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ABE" w:rsidRDefault="00CB1ABE" w:rsidP="00CB1ABE">
      <w:pPr>
        <w:spacing w:after="120"/>
        <w:jc w:val="center"/>
        <w:rPr>
          <w:rFonts w:ascii="IRBadr" w:hAnsi="IRBadr" w:cs="IRBadr"/>
          <w:sz w:val="44"/>
          <w:szCs w:val="44"/>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Pr="0007304E" w:rsidRDefault="00CB1ABE" w:rsidP="00CB1ABE">
      <w:pPr>
        <w:spacing w:after="120"/>
        <w:rPr>
          <w:rFonts w:ascii="IRBadr" w:hAnsi="IRBadr" w:cs="IRBadr"/>
          <w:sz w:val="24"/>
          <w:szCs w:val="24"/>
          <w:rtl/>
        </w:rPr>
      </w:pPr>
    </w:p>
    <w:p w:rsidR="00CB1ABE" w:rsidRPr="00655C74" w:rsidRDefault="00CB1ABE" w:rsidP="00CB1ABE">
      <w:pPr>
        <w:spacing w:after="120"/>
        <w:rPr>
          <w:rFonts w:ascii="IRBadr" w:hAnsi="IRBadr" w:cs="IRBadr"/>
          <w:sz w:val="2"/>
          <w:szCs w:val="2"/>
          <w:rtl/>
        </w:rPr>
      </w:pPr>
    </w:p>
    <w:p w:rsidR="00CB1ABE" w:rsidRPr="008C509D" w:rsidRDefault="00CB1ABE" w:rsidP="00CB1ABE">
      <w:pPr>
        <w:spacing w:after="120"/>
        <w:jc w:val="center"/>
        <w:rPr>
          <w:rFonts w:ascii="IRBadr" w:hAnsi="IRBadr" w:cs="IRBadr"/>
          <w:sz w:val="24"/>
          <w:szCs w:val="24"/>
          <w:rtl/>
        </w:rPr>
      </w:pPr>
    </w:p>
    <w:p w:rsidR="00CB1ABE" w:rsidRDefault="00CB1ABE" w:rsidP="00CB1ABE">
      <w:pPr>
        <w:spacing w:after="120"/>
        <w:jc w:val="center"/>
        <w:rPr>
          <w:rFonts w:ascii="IRBadr" w:hAnsi="IRBadr" w:cs="IRBadr"/>
          <w:sz w:val="44"/>
          <w:szCs w:val="44"/>
          <w:rtl/>
        </w:rPr>
      </w:pPr>
      <w:r>
        <w:rPr>
          <w:rFonts w:ascii="IRBadr" w:hAnsi="IRBadr" w:cs="IRBadr" w:hint="cs"/>
          <w:sz w:val="44"/>
          <w:szCs w:val="44"/>
          <w:rtl/>
        </w:rPr>
        <w:t>عنوان:</w:t>
      </w:r>
    </w:p>
    <w:p w:rsidR="00D82F44" w:rsidRDefault="008E661E" w:rsidP="00E70BD2">
      <w:pPr>
        <w:pStyle w:val="a2"/>
        <w:rPr>
          <w:rtl/>
        </w:rPr>
      </w:pPr>
      <w:r>
        <w:rPr>
          <w:rFonts w:hint="cs"/>
          <w:rtl/>
        </w:rPr>
        <w:t>نامه عمل شهید خورشاهی</w:t>
      </w:r>
    </w:p>
    <w:p w:rsidR="00CB1ABE" w:rsidRDefault="00CB1ABE" w:rsidP="00CB1ABE">
      <w:pPr>
        <w:pStyle w:val="NoSpacing"/>
        <w:rPr>
          <w:rtl/>
        </w:rPr>
      </w:pPr>
    </w:p>
    <w:p w:rsidR="00CB1ABE" w:rsidRPr="00851885" w:rsidRDefault="00CB1ABE" w:rsidP="00CB1ABE">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4"/>
        <w:gridCol w:w="6663"/>
      </w:tblGrid>
      <w:tr w:rsidR="00CB1ABE" w:rsidRPr="008E6EF7" w:rsidTr="00C17BD2">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CB1ABE" w:rsidRPr="00DC2DA7" w:rsidRDefault="00CB1ABE" w:rsidP="00C17BD2">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CB1ABE" w:rsidRPr="008E6EF7" w:rsidTr="00A7760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34"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663" w:type="dxa"/>
            <w:tcBorders>
              <w:left w:val="none" w:sz="0" w:space="0" w:color="auto"/>
              <w:right w:val="none" w:sz="0" w:space="0" w:color="auto"/>
            </w:tcBorders>
            <w:shd w:val="clear" w:color="auto" w:fill="auto"/>
            <w:vAlign w:val="center"/>
          </w:tcPr>
          <w:p w:rsidR="00CB1ABE" w:rsidRPr="00C515CD" w:rsidRDefault="00CB1ABE" w:rsidP="0087694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Pr>
                <w:rFonts w:asciiTheme="minorBidi" w:hAnsiTheme="minorBidi"/>
                <w:color w:val="06007A"/>
                <w:sz w:val="28"/>
                <w:szCs w:val="28"/>
              </w:rPr>
              <w:t>t</w:t>
            </w:r>
            <w:r w:rsidRPr="00562148">
              <w:rPr>
                <w:rFonts w:asciiTheme="minorBidi" w:hAnsiTheme="minorBidi"/>
                <w:color w:val="06007A"/>
                <w:sz w:val="28"/>
                <w:szCs w:val="28"/>
              </w:rPr>
              <w:t>-</w:t>
            </w:r>
            <w:r w:rsidR="0023608A">
              <w:rPr>
                <w:rFonts w:asciiTheme="minorBidi" w:hAnsiTheme="minorBidi"/>
                <w:color w:val="06007A"/>
                <w:sz w:val="28"/>
                <w:szCs w:val="28"/>
              </w:rPr>
              <w:t>40</w:t>
            </w:r>
            <w:r w:rsidR="0087694A">
              <w:rPr>
                <w:rFonts w:asciiTheme="minorBidi" w:hAnsiTheme="minorBidi"/>
                <w:color w:val="06007A"/>
                <w:sz w:val="28"/>
                <w:szCs w:val="28"/>
              </w:rPr>
              <w:t>7</w:t>
            </w:r>
          </w:p>
        </w:tc>
      </w:tr>
      <w:tr w:rsidR="00CB1ABE" w:rsidRPr="008E6EF7" w:rsidTr="00A77603">
        <w:trPr>
          <w:trHeight w:val="163"/>
          <w:jc w:val="center"/>
        </w:trPr>
        <w:tc>
          <w:tcPr>
            <w:cnfStyle w:val="001000000000" w:firstRow="0" w:lastRow="0" w:firstColumn="1" w:lastColumn="0" w:oddVBand="0" w:evenVBand="0" w:oddHBand="0" w:evenHBand="0" w:firstRowFirstColumn="0" w:firstRowLastColumn="0" w:lastRowFirstColumn="0" w:lastRowLastColumn="0"/>
            <w:tcW w:w="1234"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663" w:type="dxa"/>
            <w:shd w:val="clear" w:color="auto" w:fill="auto"/>
            <w:vAlign w:val="center"/>
          </w:tcPr>
          <w:p w:rsidR="00CB1ABE" w:rsidRPr="00A42700" w:rsidRDefault="008E661E" w:rsidP="008E661E">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تزکیه ای/تقوای عمومی/ورود به آستان بندگی/مراقبه و محاسبه روزانه/محاسبه نفس</w:t>
            </w:r>
          </w:p>
        </w:tc>
      </w:tr>
      <w:tr w:rsidR="00CB1ABE" w:rsidRPr="008E6EF7" w:rsidTr="00A7760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34"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663" w:type="dxa"/>
            <w:tcBorders>
              <w:left w:val="none" w:sz="0" w:space="0" w:color="auto"/>
              <w:right w:val="none" w:sz="0" w:space="0" w:color="auto"/>
            </w:tcBorders>
            <w:shd w:val="clear" w:color="auto" w:fill="auto"/>
            <w:vAlign w:val="center"/>
          </w:tcPr>
          <w:p w:rsidR="00CB1ABE" w:rsidRPr="00A42700" w:rsidRDefault="008E661E" w:rsidP="008E661E">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Pr>
            </w:pPr>
            <w:r>
              <w:rPr>
                <w:rFonts w:ascii="IRMitra" w:hAnsi="IRMitra" w:cs="IRMitra" w:hint="cs"/>
                <w:color w:val="06007A"/>
                <w:sz w:val="28"/>
                <w:szCs w:val="28"/>
                <w:rtl/>
              </w:rPr>
              <w:t>شهید محمدعلی خورشاهی، خودسازی، تزکیه، محاسبه ، تقوا، نامه عمل</w:t>
            </w:r>
          </w:p>
        </w:tc>
      </w:tr>
      <w:tr w:rsidR="00CB1ABE" w:rsidRPr="008E6EF7" w:rsidTr="00A77603">
        <w:trPr>
          <w:trHeight w:val="161"/>
          <w:jc w:val="center"/>
        </w:trPr>
        <w:tc>
          <w:tcPr>
            <w:cnfStyle w:val="001000000000" w:firstRow="0" w:lastRow="0" w:firstColumn="1" w:lastColumn="0" w:oddVBand="0" w:evenVBand="0" w:oddHBand="0" w:evenHBand="0" w:firstRowFirstColumn="0" w:firstRowLastColumn="0" w:lastRowFirstColumn="0" w:lastRowLastColumn="0"/>
            <w:tcW w:w="1234"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663" w:type="dxa"/>
            <w:shd w:val="clear" w:color="auto" w:fill="auto"/>
            <w:vAlign w:val="center"/>
          </w:tcPr>
          <w:p w:rsidR="00CB1ABE" w:rsidRPr="00A42700" w:rsidRDefault="00CB1ABE" w:rsidP="00C17BD2">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CB1ABE" w:rsidRPr="00655C74" w:rsidRDefault="00CB1ABE" w:rsidP="00CB1ABE">
      <w:pPr>
        <w:spacing w:after="120"/>
        <w:jc w:val="lowKashida"/>
        <w:rPr>
          <w:rFonts w:ascii="IRBadr" w:hAnsi="IRBadr" w:cs="IRBadr"/>
          <w:sz w:val="2"/>
          <w:szCs w:val="2"/>
          <w:rtl/>
        </w:rPr>
      </w:pPr>
    </w:p>
    <w:p w:rsidR="00CB1ABE" w:rsidRDefault="00CB1ABE" w:rsidP="00CB1ABE">
      <w:pPr>
        <w:pStyle w:val="NormalWeb"/>
        <w:bidi/>
        <w:spacing w:before="0" w:beforeAutospacing="0" w:after="120" w:afterAutospacing="0"/>
        <w:jc w:val="lowKashida"/>
        <w:rPr>
          <w:rFonts w:ascii="IRBadr" w:eastAsia="Arial Unicode MS" w:hAnsi="IRBadr" w:cs="IRBadr"/>
          <w:color w:val="000000"/>
          <w:sz w:val="36"/>
          <w:szCs w:val="36"/>
          <w:rtl/>
        </w:rPr>
        <w:sectPr w:rsidR="00CB1ABE" w:rsidSect="007864E5">
          <w:headerReference w:type="even" r:id="rId8"/>
          <w:headerReference w:type="default" r:id="rId9"/>
          <w:footerReference w:type="even" r:id="rId10"/>
          <w:footerReference w:type="default" r:id="rId11"/>
          <w:headerReference w:type="first" r:id="rId12"/>
          <w:footerReference w:type="first" r:id="rId13"/>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CB1ABE" w:rsidRPr="00C641F7" w:rsidRDefault="00CB1ABE" w:rsidP="00CB1ABE">
      <w:pPr>
        <w:pStyle w:val="a1"/>
        <w:rPr>
          <w:color w:val="002060"/>
          <w:sz w:val="34"/>
          <w:szCs w:val="34"/>
          <w:rtl/>
        </w:rPr>
      </w:pPr>
    </w:p>
    <w:p w:rsidR="00CB1ABE" w:rsidRDefault="00CB1ABE" w:rsidP="00CB1ABE">
      <w:pPr>
        <w:pStyle w:val="a1"/>
        <w:rPr>
          <w:color w:val="002060"/>
          <w:rtl/>
        </w:rPr>
      </w:pPr>
    </w:p>
    <w:p w:rsidR="00D82F44" w:rsidRDefault="00D82F44" w:rsidP="00CB1ABE">
      <w:pPr>
        <w:pStyle w:val="a1"/>
        <w:rPr>
          <w:color w:val="002060"/>
          <w:rtl/>
        </w:rPr>
      </w:pPr>
    </w:p>
    <w:p w:rsidR="00D82F44" w:rsidRDefault="00D82F44" w:rsidP="00CB1ABE">
      <w:pPr>
        <w:pStyle w:val="a1"/>
        <w:rPr>
          <w:color w:val="002060"/>
          <w:rtl/>
        </w:rPr>
      </w:pPr>
    </w:p>
    <w:p w:rsidR="008E661E" w:rsidRPr="00D324B2" w:rsidRDefault="008E661E" w:rsidP="008E661E">
      <w:pPr>
        <w:pStyle w:val="a1"/>
        <w:jc w:val="both"/>
        <w:rPr>
          <w:rtl/>
        </w:rPr>
      </w:pPr>
      <w:r>
        <w:rPr>
          <w:rFonts w:hint="cs"/>
          <w:rtl/>
        </w:rPr>
        <w:lastRenderedPageBreak/>
        <w:t xml:space="preserve">همسر </w:t>
      </w:r>
      <w:r w:rsidRPr="00D324B2">
        <w:rPr>
          <w:rFonts w:hint="cs"/>
          <w:rtl/>
        </w:rPr>
        <w:t>شهید محمدعلی خورشاهی</w:t>
      </w:r>
      <w:r>
        <w:rPr>
          <w:rStyle w:val="FootnoteReference"/>
          <w:b/>
          <w:bCs/>
          <w:rtl/>
        </w:rPr>
        <w:footnoteReference w:id="1"/>
      </w:r>
      <w:r>
        <w:rPr>
          <w:rFonts w:hint="cs"/>
          <w:rtl/>
        </w:rPr>
        <w:t xml:space="preserve"> می گوید:</w:t>
      </w:r>
      <w:r w:rsidRPr="00D324B2">
        <w:rPr>
          <w:rFonts w:hint="cs"/>
          <w:rtl/>
        </w:rPr>
        <w:t xml:space="preserve"> </w:t>
      </w:r>
    </w:p>
    <w:p w:rsidR="008E661E" w:rsidRPr="009878A8" w:rsidRDefault="008E661E" w:rsidP="008E661E">
      <w:pPr>
        <w:pStyle w:val="a1"/>
        <w:jc w:val="both"/>
        <w:rPr>
          <w:rtl/>
        </w:rPr>
      </w:pPr>
      <w:r w:rsidRPr="009878A8">
        <w:rPr>
          <w:rFonts w:hint="cs"/>
          <w:rtl/>
        </w:rPr>
        <w:t>از جبهه برگشته بود. می‌</w:t>
      </w:r>
      <w:r>
        <w:rPr>
          <w:rFonts w:hint="cs"/>
          <w:rtl/>
        </w:rPr>
        <w:t>گ</w:t>
      </w:r>
      <w:r w:rsidRPr="009878A8">
        <w:rPr>
          <w:rFonts w:hint="cs"/>
          <w:rtl/>
        </w:rPr>
        <w:t>فت:«حالا که جبهه رو داریم نباید از پشت جبهه غافل بشیم. اگه نیروهای پشت جبهه خراب بشن دیگه کسی نمیاد بجنگه. جبهه نیروی خودساخته می</w:t>
      </w:r>
      <w:r w:rsidRPr="009878A8">
        <w:rPr>
          <w:rFonts w:hint="cs"/>
          <w:rtl/>
          <w:cs/>
        </w:rPr>
        <w:t>‎خواد.» از جبهه آمده</w:t>
      </w:r>
      <w:r w:rsidRPr="009878A8">
        <w:rPr>
          <w:rFonts w:hint="cs"/>
          <w:rtl/>
        </w:rPr>
        <w:t xml:space="preserve"> بود برای جنگ با نفس. می‌گفت:«اومدم اول خودم رو درست کنم، بعد بقیه رو.»</w:t>
      </w:r>
    </w:p>
    <w:p w:rsidR="008E661E" w:rsidRPr="009878A8" w:rsidRDefault="008E661E" w:rsidP="008E661E">
      <w:pPr>
        <w:pStyle w:val="a1"/>
        <w:jc w:val="both"/>
        <w:rPr>
          <w:rtl/>
        </w:rPr>
      </w:pPr>
      <w:r w:rsidRPr="009878A8">
        <w:rPr>
          <w:rFonts w:hint="cs"/>
          <w:rtl/>
        </w:rPr>
        <w:t>شب کاغذی از جیبش در آورد. علامت زد و گذاشت کنار. گفت:«خانوم! بیا بشین اینجا باهات کار دارم.» کاغذ را نشانم داد. گفت:«تا الان این کاغذ رو دیده بودی؟» گفتم:«نه، چی هست؟چرا اینقدر خط خطیه؟» گفت:«نامه عملمه. حساب و کتاب کارامه. می خوام حسابش رو داشته باشم، بدونم صبح تا شب دل چند نفر رو شکستم. با چند نفر خوب بودم. چی کار کردم، چی کار نکردم. همش رو این تو می نویسم. گفتم به تو هم نشون بدم شاید خوشت بیاد و برای خودت درست کنی.»</w:t>
      </w:r>
    </w:p>
    <w:p w:rsidR="008E661E" w:rsidRPr="009878A8" w:rsidRDefault="008E661E" w:rsidP="000C6126">
      <w:pPr>
        <w:pStyle w:val="a0"/>
        <w:bidi w:val="0"/>
      </w:pPr>
      <w:r w:rsidRPr="009878A8">
        <w:rPr>
          <w:rFonts w:hint="cs"/>
          <w:rtl/>
        </w:rPr>
        <w:t xml:space="preserve">منبع: </w:t>
      </w:r>
      <w:r w:rsidR="000C6126">
        <w:rPr>
          <w:rFonts w:hint="cs"/>
          <w:rtl/>
        </w:rPr>
        <w:t>کتاب خودسازی به سبک شهدا به نقل از کتاب</w:t>
      </w:r>
      <w:r w:rsidR="000C6126" w:rsidRPr="009878A8">
        <w:rPr>
          <w:rFonts w:hint="cs"/>
          <w:rtl/>
        </w:rPr>
        <w:t xml:space="preserve"> </w:t>
      </w:r>
      <w:r w:rsidR="000C6126">
        <w:rPr>
          <w:rFonts w:hint="cs"/>
          <w:rtl/>
        </w:rPr>
        <w:t>آخرین معادله</w:t>
      </w:r>
      <w:r w:rsidRPr="009878A8">
        <w:rPr>
          <w:rFonts w:hint="cs"/>
          <w:rtl/>
        </w:rPr>
        <w:t>، ص160</w:t>
      </w:r>
    </w:p>
    <w:p w:rsidR="008E661E" w:rsidRDefault="008E661E" w:rsidP="008E661E">
      <w:pPr>
        <w:pStyle w:val="a1"/>
        <w:jc w:val="center"/>
        <w:rPr>
          <w:rFonts w:ascii="IRDavat" w:hAnsi="IRDavat" w:cs="IRDavat"/>
          <w:b/>
          <w:bCs/>
          <w:color w:val="1F497D" w:themeColor="text2"/>
          <w:sz w:val="44"/>
          <w:szCs w:val="44"/>
          <w:rtl/>
          <w14:textOutline w14:w="9525" w14:cap="rnd" w14:cmpd="sng" w14:algn="ctr">
            <w14:solidFill>
              <w14:schemeClr w14:val="accent3">
                <w14:lumMod w14:val="75000"/>
              </w14:schemeClr>
            </w14:solidFill>
            <w14:prstDash w14:val="solid"/>
            <w14:bevel/>
          </w14:textOutline>
        </w:rPr>
      </w:pPr>
    </w:p>
    <w:p w:rsidR="008E661E" w:rsidRPr="008E661E" w:rsidRDefault="008E661E" w:rsidP="008E661E">
      <w:pPr>
        <w:pStyle w:val="a1"/>
        <w:jc w:val="center"/>
        <w:rPr>
          <w:rFonts w:ascii="IRDavat" w:hAnsi="IRDavat" w:cs="IRDavat"/>
          <w:b/>
          <w:bCs/>
          <w:color w:val="1F497D" w:themeColor="text2"/>
          <w:sz w:val="44"/>
          <w:szCs w:val="44"/>
          <w:rtl/>
          <w14:textOutline w14:w="9525" w14:cap="rnd" w14:cmpd="sng" w14:algn="ctr">
            <w14:solidFill>
              <w14:schemeClr w14:val="accent3">
                <w14:lumMod w14:val="75000"/>
              </w14:schemeClr>
            </w14:solidFill>
            <w14:prstDash w14:val="solid"/>
            <w14:bevel/>
          </w14:textOutline>
        </w:rPr>
      </w:pPr>
      <w:r w:rsidRPr="008E661E">
        <w:rPr>
          <w:rFonts w:ascii="IRDavat" w:hAnsi="IRDavat" w:cs="IRDavat"/>
          <w:b/>
          <w:bCs/>
          <w:color w:val="1F497D" w:themeColor="text2"/>
          <w:sz w:val="44"/>
          <w:szCs w:val="44"/>
          <w:rtl/>
          <w14:textOutline w14:w="9525" w14:cap="rnd" w14:cmpd="sng" w14:algn="ctr">
            <w14:solidFill>
              <w14:schemeClr w14:val="accent3">
                <w14:lumMod w14:val="75000"/>
              </w14:schemeClr>
            </w14:solidFill>
            <w14:prstDash w14:val="solid"/>
            <w14:bevel/>
          </w14:textOutline>
        </w:rPr>
        <w:t>***</w:t>
      </w:r>
    </w:p>
    <w:p w:rsidR="008E661E" w:rsidRDefault="008E661E" w:rsidP="008E661E">
      <w:pPr>
        <w:pStyle w:val="a1"/>
        <w:jc w:val="center"/>
        <w:rPr>
          <w:rFonts w:ascii="IRDavat" w:hAnsi="IRDavat" w:cs="IRDavat"/>
          <w:b/>
          <w:bCs/>
          <w:color w:val="00B050"/>
          <w:sz w:val="44"/>
          <w:szCs w:val="44"/>
          <w:rtl/>
          <w14:textOutline w14:w="9525" w14:cap="rnd" w14:cmpd="sng" w14:algn="ctr">
            <w14:solidFill>
              <w14:schemeClr w14:val="accent3">
                <w14:lumMod w14:val="75000"/>
              </w14:schemeClr>
            </w14:solidFill>
            <w14:prstDash w14:val="solid"/>
            <w14:bevel/>
          </w14:textOutline>
        </w:rPr>
      </w:pPr>
      <w:r w:rsidRPr="008E661E">
        <w:rPr>
          <w:rFonts w:ascii="IRDavat" w:hAnsi="IRDavat" w:cs="IRDavat"/>
          <w:b/>
          <w:bCs/>
          <w:color w:val="00B050"/>
          <w:sz w:val="44"/>
          <w:szCs w:val="44"/>
          <w:rtl/>
          <w14:textOutline w14:w="9525" w14:cap="rnd" w14:cmpd="sng" w14:algn="ctr">
            <w14:solidFill>
              <w14:schemeClr w14:val="accent3">
                <w14:lumMod w14:val="75000"/>
              </w14:schemeClr>
            </w14:solidFill>
            <w14:prstDash w14:val="solid"/>
            <w14:bevel/>
          </w14:textOutline>
        </w:rPr>
        <w:t>لَيْسَ مِنَّا مَنْ لَمْ يُحَاسِبْ نَفْسَهُ فِي كُلِّ يَوْمٍ فَإِنْ عَمِلَ حَسَناً اسْتَزَادَ اللَّهَ</w:t>
      </w:r>
    </w:p>
    <w:p w:rsidR="008E661E" w:rsidRPr="008E661E" w:rsidRDefault="008E661E" w:rsidP="008E661E">
      <w:pPr>
        <w:pStyle w:val="a1"/>
        <w:jc w:val="center"/>
        <w:rPr>
          <w:rFonts w:ascii="IRDavat" w:hAnsi="IRDavat" w:cs="IRDavat"/>
          <w:b/>
          <w:bCs/>
          <w:color w:val="00B050"/>
          <w:sz w:val="44"/>
          <w:szCs w:val="44"/>
          <w:rtl/>
          <w14:textOutline w14:w="9525" w14:cap="rnd" w14:cmpd="sng" w14:algn="ctr">
            <w14:solidFill>
              <w14:schemeClr w14:val="accent3">
                <w14:lumMod w14:val="75000"/>
              </w14:schemeClr>
            </w14:solidFill>
            <w14:prstDash w14:val="solid"/>
            <w14:bevel/>
          </w14:textOutline>
        </w:rPr>
      </w:pPr>
      <w:r w:rsidRPr="008E661E">
        <w:rPr>
          <w:rFonts w:ascii="IRDavat" w:hAnsi="IRDavat" w:cs="IRDavat"/>
          <w:b/>
          <w:bCs/>
          <w:color w:val="00B050"/>
          <w:sz w:val="44"/>
          <w:szCs w:val="44"/>
          <w:rtl/>
          <w14:textOutline w14:w="9525" w14:cap="rnd" w14:cmpd="sng" w14:algn="ctr">
            <w14:solidFill>
              <w14:schemeClr w14:val="accent3">
                <w14:lumMod w14:val="75000"/>
              </w14:schemeClr>
            </w14:solidFill>
            <w14:prstDash w14:val="solid"/>
            <w14:bevel/>
          </w14:textOutline>
        </w:rPr>
        <w:t>وَ إِنْ عَمِلَ سَيِّئاً اسْتَغْفَرَ اللَّهَ مِنْهُ وَ تَابَ إِلَيْهِ</w:t>
      </w:r>
    </w:p>
    <w:p w:rsidR="008E661E" w:rsidRPr="009878A8" w:rsidRDefault="008E661E" w:rsidP="008E661E">
      <w:pPr>
        <w:pStyle w:val="a1"/>
        <w:jc w:val="both"/>
        <w:rPr>
          <w:rtl/>
        </w:rPr>
      </w:pPr>
      <w:r w:rsidRPr="009878A8">
        <w:rPr>
          <w:rFonts w:hint="cs"/>
          <w:rtl/>
        </w:rPr>
        <w:t>از ما نیست کسی که هر روز اعمال خود را محاسبه نکند تا اگر نیکی کرده از خدا بخواهد بیشتر نیکی کند و خدا را بر آن سپاس گوید و اگر بدی کرده از خدا آمرزش بخواهد و توبه نماید.</w:t>
      </w:r>
    </w:p>
    <w:p w:rsidR="008E661E" w:rsidRPr="009878A8" w:rsidRDefault="008E661E" w:rsidP="008E661E">
      <w:pPr>
        <w:pStyle w:val="a0"/>
        <w:bidi w:val="0"/>
        <w:rPr>
          <w:rtl/>
        </w:rPr>
      </w:pPr>
      <w:r w:rsidRPr="009878A8">
        <w:rPr>
          <w:rFonts w:hint="cs"/>
          <w:rtl/>
        </w:rPr>
        <w:t>وسائل الشیعه، ج11، ص 95</w:t>
      </w:r>
    </w:p>
    <w:p w:rsidR="002767FF" w:rsidRPr="00412698" w:rsidRDefault="002767FF" w:rsidP="00910A57">
      <w:pPr>
        <w:pStyle w:val="a1"/>
        <w:jc w:val="both"/>
      </w:pPr>
    </w:p>
    <w:sectPr w:rsidR="002767FF" w:rsidRPr="00412698" w:rsidSect="0049774C">
      <w:headerReference w:type="default" r:id="rId14"/>
      <w:footerReference w:type="default" r:id="rId15"/>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742" w:rsidRDefault="00916742" w:rsidP="00982C20">
      <w:pPr>
        <w:spacing w:after="0" w:line="240" w:lineRule="auto"/>
      </w:pPr>
      <w:r>
        <w:separator/>
      </w:r>
    </w:p>
  </w:endnote>
  <w:endnote w:type="continuationSeparator" w:id="0">
    <w:p w:rsidR="00916742" w:rsidRDefault="00916742"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B Nazanin">
    <w:altName w:val="Courier New"/>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altName w:val="Neirizi"/>
    <w:charset w:val="00"/>
    <w:family w:val="roman"/>
    <w:pitch w:val="variable"/>
    <w:sig w:usb0="00000000" w:usb1="80002040" w:usb2="00000008" w:usb3="00000000" w:csb0="00000041" w:csb1="00000000"/>
  </w:font>
  <w:font w:name="IRDavat">
    <w:panose1 w:val="02000503000000020002"/>
    <w:charset w:val="00"/>
    <w:family w:val="auto"/>
    <w:pitch w:val="variable"/>
    <w:sig w:usb0="00002003" w:usb1="00000000" w:usb2="00000000"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7E0" w:rsidRDefault="005F37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ABE" w:rsidRDefault="00CB1ABE">
    <w:pPr>
      <w:pStyle w:val="Footer"/>
    </w:pPr>
    <w:r>
      <w:rPr>
        <w:rFonts w:ascii="IRBadr" w:eastAsia="Arial Unicode MS" w:hAnsi="IRBadr" w:cs="IRBadr" w:hint="cs"/>
        <w:noProof/>
        <w:color w:val="000000"/>
        <w:sz w:val="36"/>
        <w:szCs w:val="36"/>
        <w:rtl/>
        <w:lang w:bidi="ar-SA"/>
      </w:rPr>
      <mc:AlternateContent>
        <mc:Choice Requires="wps">
          <w:drawing>
            <wp:anchor distT="0" distB="0" distL="114300" distR="114300" simplePos="0" relativeHeight="251668480" behindDoc="0" locked="0" layoutInCell="1" allowOverlap="1" wp14:anchorId="58EBFB45" wp14:editId="70136BD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8EBFB4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7E0" w:rsidRDefault="005F37E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742" w:rsidRDefault="00916742" w:rsidP="00982C20">
      <w:pPr>
        <w:spacing w:after="0" w:line="240" w:lineRule="auto"/>
      </w:pPr>
      <w:r>
        <w:separator/>
      </w:r>
    </w:p>
  </w:footnote>
  <w:footnote w:type="continuationSeparator" w:id="0">
    <w:p w:rsidR="00916742" w:rsidRDefault="00916742" w:rsidP="00982C20">
      <w:pPr>
        <w:spacing w:after="0" w:line="240" w:lineRule="auto"/>
      </w:pPr>
      <w:r>
        <w:continuationSeparator/>
      </w:r>
    </w:p>
  </w:footnote>
  <w:footnote w:id="1">
    <w:p w:rsidR="008E661E" w:rsidRPr="001B712F" w:rsidRDefault="008E661E" w:rsidP="001B712F">
      <w:pPr>
        <w:pStyle w:val="a0"/>
      </w:pPr>
      <w:r w:rsidRPr="001B712F">
        <w:rPr>
          <w:rStyle w:val="FootnoteReference"/>
          <w:vertAlign w:val="baseline"/>
        </w:rPr>
        <w:footnoteRef/>
      </w:r>
      <w:r w:rsidR="001B712F">
        <w:rPr>
          <w:rFonts w:hint="cs"/>
          <w:rtl/>
        </w:rPr>
        <w:t>-</w:t>
      </w:r>
      <w:r w:rsidRPr="001B712F">
        <w:rPr>
          <w:rtl/>
        </w:rPr>
        <w:t xml:space="preserve"> </w:t>
      </w:r>
      <w:r w:rsidRPr="001B712F">
        <w:rPr>
          <w:rFonts w:hint="cs"/>
          <w:rtl/>
        </w:rPr>
        <w:t>قائم مقام فرمنده گردان کوثر لشکر 5 نصر.</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7E0" w:rsidRDefault="005F37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ABE" w:rsidRPr="00FF6EA8" w:rsidRDefault="00CB1ABE" w:rsidP="001A0DE6">
    <w:pPr>
      <w:spacing w:after="120"/>
      <w:jc w:val="center"/>
      <w:rPr>
        <w:rFonts w:ascii="IRBadr" w:hAnsi="IRBadr" w:cs="IRBadr"/>
        <w:color w:val="002060"/>
        <w:sz w:val="52"/>
        <w:szCs w:val="52"/>
        <w:rtl/>
      </w:rPr>
    </w:pPr>
    <w:r w:rsidRPr="00FF6EA8">
      <w:rPr>
        <w:rFonts w:ascii="علائم مذهبي" w:eastAsia="علائم مذهبي" w:hAnsi="علائم مذهبي" w:cs="علائم مذهبي"/>
        <w:color w:val="002060"/>
        <w:sz w:val="96"/>
        <w:szCs w:val="96"/>
      </w:rPr>
      <w:t></w:t>
    </w:r>
  </w:p>
  <w:p w:rsidR="00CB1ABE" w:rsidRPr="001A0DE6" w:rsidRDefault="0053509D">
    <w:pPr>
      <w:pStyle w:val="Header"/>
      <w:rPr>
        <w:rFonts w:cs="Times New Roman"/>
      </w:rPr>
    </w:pPr>
    <w:r>
      <w:rPr>
        <w:rFonts w:cs="Times New Roman"/>
        <w:noProof/>
        <w:lang w:bidi="ar-SA"/>
      </w:rPr>
      <mc:AlternateContent>
        <mc:Choice Requires="wpg">
          <w:drawing>
            <wp:anchor distT="0" distB="0" distL="114300" distR="114300" simplePos="0" relativeHeight="251667456" behindDoc="0" locked="0" layoutInCell="1" allowOverlap="1" wp14:anchorId="41CFC63C" wp14:editId="5AF4B693">
              <wp:simplePos x="0" y="0"/>
              <wp:positionH relativeFrom="column">
                <wp:posOffset>308610</wp:posOffset>
              </wp:positionH>
              <wp:positionV relativeFrom="paragraph">
                <wp:posOffset>130810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B1ABE" w:rsidRPr="0078203C" w:rsidRDefault="00CB1AB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CB1ABE" w:rsidRPr="00820FB6" w:rsidRDefault="00CB1ABE" w:rsidP="00033908">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CB1ABE" w:rsidRPr="0078203C" w:rsidRDefault="00CB1AB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CB1ABE" w:rsidRPr="00B23B44" w:rsidRDefault="00CB1ABE" w:rsidP="007058D7">
                            <w:pPr>
                              <w:spacing w:after="0" w:line="240" w:lineRule="auto"/>
                              <w:jc w:val="lowKashida"/>
                              <w:rPr>
                                <w:rFonts w:ascii="IRANSans" w:hAnsi="IRANSans" w:cs="IRANSans"/>
                                <w:b/>
                                <w:bCs/>
                                <w:color w:val="595959" w:themeColor="text1" w:themeTint="A6"/>
                                <w:sz w:val="14"/>
                                <w:szCs w:val="14"/>
                                <w:rtl/>
                              </w:rPr>
                            </w:pPr>
                          </w:p>
                          <w:p w:rsidR="00B23B44" w:rsidRDefault="00B23B44" w:rsidP="00B23B44">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CB1ABE" w:rsidRPr="00820FB6" w:rsidRDefault="00B23B44" w:rsidP="00B23B44">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درس خواندن و تهذیب اخلاق و هوشیاری سیاسی همراه</w:t>
                            </w:r>
                            <w:r w:rsidR="00BB0B55">
                              <w:rPr>
                                <w:rFonts w:ascii="IRMitra" w:hAnsi="IRMitra" w:cs="IRMitra"/>
                                <w:color w:val="002060"/>
                                <w:sz w:val="34"/>
                                <w:szCs w:val="34"/>
                                <w:rtl/>
                              </w:rPr>
                              <w:t xml:space="preserve"> با تلاش‌های انقلابی،</w:t>
                            </w:r>
                            <w:r>
                              <w:rPr>
                                <w:rFonts w:ascii="IRMitra" w:hAnsi="IRMitra" w:cs="IRMitra"/>
                                <w:color w:val="002060"/>
                                <w:sz w:val="34"/>
                                <w:szCs w:val="34"/>
                                <w:rtl/>
                              </w:rPr>
                              <w:t xml:space="preserve">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1CFC63C" id="Group 1" o:spid="_x0000_s1026" style="position:absolute;left:0;text-align:left;margin-left:24.3pt;margin-top:10.3pt;width:437.6pt;height:184.65pt;z-index:25166745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rsidR="00CB1ABE" w:rsidRPr="0078203C" w:rsidRDefault="00CB1AB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CB1ABE" w:rsidRPr="00820FB6" w:rsidRDefault="00CB1ABE" w:rsidP="00033908">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CB1ABE" w:rsidRPr="0078203C" w:rsidRDefault="00CB1AB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CB1ABE" w:rsidRPr="00B23B44" w:rsidRDefault="00CB1ABE" w:rsidP="007058D7">
                      <w:pPr>
                        <w:spacing w:after="0" w:line="240" w:lineRule="auto"/>
                        <w:jc w:val="lowKashida"/>
                        <w:rPr>
                          <w:rFonts w:ascii="IRANSans" w:hAnsi="IRANSans" w:cs="IRANSans"/>
                          <w:b/>
                          <w:bCs/>
                          <w:color w:val="595959" w:themeColor="text1" w:themeTint="A6"/>
                          <w:sz w:val="14"/>
                          <w:szCs w:val="14"/>
                          <w:rtl/>
                        </w:rPr>
                      </w:pPr>
                    </w:p>
                    <w:p w:rsidR="00B23B44" w:rsidRDefault="00B23B44" w:rsidP="00B23B44">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CB1ABE" w:rsidRPr="00820FB6" w:rsidRDefault="00B23B44" w:rsidP="00B23B44">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درس خواندن و تهذیب اخلاق و هوشیاری سیاسی همراه</w:t>
                      </w:r>
                      <w:r w:rsidR="00BB0B55">
                        <w:rPr>
                          <w:rFonts w:ascii="IRMitra" w:hAnsi="IRMitra" w:cs="IRMitra"/>
                          <w:color w:val="002060"/>
                          <w:sz w:val="34"/>
                          <w:szCs w:val="34"/>
                          <w:rtl/>
                        </w:rPr>
                        <w:t xml:space="preserve"> با تلاش‌های انقلابی،</w:t>
                      </w:r>
                      <w:r>
                        <w:rPr>
                          <w:rFonts w:ascii="IRMitra" w:hAnsi="IRMitra" w:cs="IRMitra"/>
                          <w:color w:val="002060"/>
                          <w:sz w:val="34"/>
                          <w:szCs w:val="34"/>
                          <w:rtl/>
                        </w:rPr>
                        <w:t xml:space="preserve">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7E0" w:rsidRDefault="005F37E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lang w:bidi="ar-SA"/>
      </w:rPr>
      <mc:AlternateContent>
        <mc:Choice Requires="wps">
          <w:drawing>
            <wp:anchor distT="0" distB="0" distL="114300" distR="114300" simplePos="0" relativeHeight="251665408" behindDoc="0" locked="0" layoutInCell="0" allowOverlap="1" wp14:anchorId="74220BB5" wp14:editId="5928130B">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1B712F" w:rsidRPr="001B712F">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220BB5"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1B712F" w:rsidRPr="001B712F">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F2"/>
    <w:rsid w:val="00002706"/>
    <w:rsid w:val="00005A56"/>
    <w:rsid w:val="00005CCB"/>
    <w:rsid w:val="0002182A"/>
    <w:rsid w:val="00036C19"/>
    <w:rsid w:val="000535B0"/>
    <w:rsid w:val="00060DBF"/>
    <w:rsid w:val="00066C3D"/>
    <w:rsid w:val="000678DB"/>
    <w:rsid w:val="00070DE6"/>
    <w:rsid w:val="00071B6A"/>
    <w:rsid w:val="0007304E"/>
    <w:rsid w:val="00073091"/>
    <w:rsid w:val="00086C18"/>
    <w:rsid w:val="000C1C61"/>
    <w:rsid w:val="000C3112"/>
    <w:rsid w:val="000C6126"/>
    <w:rsid w:val="000C7B9A"/>
    <w:rsid w:val="000D2D2D"/>
    <w:rsid w:val="000D7474"/>
    <w:rsid w:val="000D7C3B"/>
    <w:rsid w:val="000E0472"/>
    <w:rsid w:val="000E73FB"/>
    <w:rsid w:val="000E75BF"/>
    <w:rsid w:val="000F1DE0"/>
    <w:rsid w:val="000F43DE"/>
    <w:rsid w:val="000F784B"/>
    <w:rsid w:val="00103F8D"/>
    <w:rsid w:val="00116AC6"/>
    <w:rsid w:val="0011725F"/>
    <w:rsid w:val="0012336A"/>
    <w:rsid w:val="0013161A"/>
    <w:rsid w:val="00132558"/>
    <w:rsid w:val="001436D3"/>
    <w:rsid w:val="001544C7"/>
    <w:rsid w:val="0018742D"/>
    <w:rsid w:val="001A0DE6"/>
    <w:rsid w:val="001B712F"/>
    <w:rsid w:val="001B7996"/>
    <w:rsid w:val="001C3150"/>
    <w:rsid w:val="001D639B"/>
    <w:rsid w:val="001F33F2"/>
    <w:rsid w:val="00200E72"/>
    <w:rsid w:val="00202FAE"/>
    <w:rsid w:val="00207488"/>
    <w:rsid w:val="00216A2F"/>
    <w:rsid w:val="00224816"/>
    <w:rsid w:val="00225944"/>
    <w:rsid w:val="00235DD7"/>
    <w:rsid w:val="0023608A"/>
    <w:rsid w:val="00265127"/>
    <w:rsid w:val="00267399"/>
    <w:rsid w:val="002767FF"/>
    <w:rsid w:val="002774E1"/>
    <w:rsid w:val="00286BBD"/>
    <w:rsid w:val="00290F2A"/>
    <w:rsid w:val="00294C39"/>
    <w:rsid w:val="00296D1F"/>
    <w:rsid w:val="002A0047"/>
    <w:rsid w:val="002B2419"/>
    <w:rsid w:val="002C2CD3"/>
    <w:rsid w:val="002C71C1"/>
    <w:rsid w:val="002D3379"/>
    <w:rsid w:val="0030217B"/>
    <w:rsid w:val="0030457B"/>
    <w:rsid w:val="0030735A"/>
    <w:rsid w:val="00311539"/>
    <w:rsid w:val="0032058C"/>
    <w:rsid w:val="003209C9"/>
    <w:rsid w:val="0032278B"/>
    <w:rsid w:val="00323747"/>
    <w:rsid w:val="003328C7"/>
    <w:rsid w:val="0033347D"/>
    <w:rsid w:val="0033665E"/>
    <w:rsid w:val="00345A39"/>
    <w:rsid w:val="00345AA4"/>
    <w:rsid w:val="00352519"/>
    <w:rsid w:val="00362D2D"/>
    <w:rsid w:val="00382159"/>
    <w:rsid w:val="00393958"/>
    <w:rsid w:val="003B077F"/>
    <w:rsid w:val="003B1FAF"/>
    <w:rsid w:val="003C0164"/>
    <w:rsid w:val="003C20DF"/>
    <w:rsid w:val="003E76B0"/>
    <w:rsid w:val="003F4918"/>
    <w:rsid w:val="00412698"/>
    <w:rsid w:val="00413917"/>
    <w:rsid w:val="00416727"/>
    <w:rsid w:val="004179B0"/>
    <w:rsid w:val="004411E8"/>
    <w:rsid w:val="004447B6"/>
    <w:rsid w:val="00446222"/>
    <w:rsid w:val="00447D08"/>
    <w:rsid w:val="004520E9"/>
    <w:rsid w:val="00462034"/>
    <w:rsid w:val="0047161A"/>
    <w:rsid w:val="0047600B"/>
    <w:rsid w:val="00477585"/>
    <w:rsid w:val="00477B04"/>
    <w:rsid w:val="004862E8"/>
    <w:rsid w:val="004930F2"/>
    <w:rsid w:val="00495E08"/>
    <w:rsid w:val="0049774C"/>
    <w:rsid w:val="004A0465"/>
    <w:rsid w:val="004A4FF5"/>
    <w:rsid w:val="004A5EAE"/>
    <w:rsid w:val="004A717C"/>
    <w:rsid w:val="004B5D01"/>
    <w:rsid w:val="004B7E22"/>
    <w:rsid w:val="004C3367"/>
    <w:rsid w:val="004C3C67"/>
    <w:rsid w:val="004C6BCB"/>
    <w:rsid w:val="004D0416"/>
    <w:rsid w:val="004D0866"/>
    <w:rsid w:val="004F2440"/>
    <w:rsid w:val="005061BD"/>
    <w:rsid w:val="00510475"/>
    <w:rsid w:val="00515946"/>
    <w:rsid w:val="00524805"/>
    <w:rsid w:val="0053509D"/>
    <w:rsid w:val="005418EC"/>
    <w:rsid w:val="005445B3"/>
    <w:rsid w:val="00550872"/>
    <w:rsid w:val="00555F3C"/>
    <w:rsid w:val="00562148"/>
    <w:rsid w:val="00575A7B"/>
    <w:rsid w:val="00575DDF"/>
    <w:rsid w:val="00582B8B"/>
    <w:rsid w:val="00586F78"/>
    <w:rsid w:val="00587ACE"/>
    <w:rsid w:val="005936EB"/>
    <w:rsid w:val="005A5572"/>
    <w:rsid w:val="005C2B24"/>
    <w:rsid w:val="005C3FDF"/>
    <w:rsid w:val="005F0991"/>
    <w:rsid w:val="005F0C9E"/>
    <w:rsid w:val="005F20AF"/>
    <w:rsid w:val="005F37E0"/>
    <w:rsid w:val="005F708B"/>
    <w:rsid w:val="0060160B"/>
    <w:rsid w:val="00611834"/>
    <w:rsid w:val="006209EB"/>
    <w:rsid w:val="00631E7F"/>
    <w:rsid w:val="0063414C"/>
    <w:rsid w:val="00643C72"/>
    <w:rsid w:val="0065319F"/>
    <w:rsid w:val="00655C74"/>
    <w:rsid w:val="00656A5D"/>
    <w:rsid w:val="00662D50"/>
    <w:rsid w:val="006654BB"/>
    <w:rsid w:val="0067588E"/>
    <w:rsid w:val="00675C6E"/>
    <w:rsid w:val="00677000"/>
    <w:rsid w:val="00680BA7"/>
    <w:rsid w:val="006A4388"/>
    <w:rsid w:val="006B668B"/>
    <w:rsid w:val="006C5F81"/>
    <w:rsid w:val="006C73B9"/>
    <w:rsid w:val="006D61E1"/>
    <w:rsid w:val="006E39F4"/>
    <w:rsid w:val="007058D7"/>
    <w:rsid w:val="007105C6"/>
    <w:rsid w:val="00713ADB"/>
    <w:rsid w:val="00716751"/>
    <w:rsid w:val="0072308B"/>
    <w:rsid w:val="00730908"/>
    <w:rsid w:val="00735B2F"/>
    <w:rsid w:val="00736A72"/>
    <w:rsid w:val="00745309"/>
    <w:rsid w:val="00753B29"/>
    <w:rsid w:val="007666A7"/>
    <w:rsid w:val="007707B1"/>
    <w:rsid w:val="00770DD0"/>
    <w:rsid w:val="00774724"/>
    <w:rsid w:val="007811AD"/>
    <w:rsid w:val="0078203C"/>
    <w:rsid w:val="00785444"/>
    <w:rsid w:val="007864E5"/>
    <w:rsid w:val="00786A8F"/>
    <w:rsid w:val="00791AF6"/>
    <w:rsid w:val="00795C0B"/>
    <w:rsid w:val="007A61F0"/>
    <w:rsid w:val="007B56ED"/>
    <w:rsid w:val="007B7647"/>
    <w:rsid w:val="007D1BEC"/>
    <w:rsid w:val="007F254C"/>
    <w:rsid w:val="0080465B"/>
    <w:rsid w:val="00811080"/>
    <w:rsid w:val="008277C9"/>
    <w:rsid w:val="0083525F"/>
    <w:rsid w:val="00836F1D"/>
    <w:rsid w:val="00841884"/>
    <w:rsid w:val="00841B67"/>
    <w:rsid w:val="00851885"/>
    <w:rsid w:val="008538F4"/>
    <w:rsid w:val="00860F05"/>
    <w:rsid w:val="00870E7F"/>
    <w:rsid w:val="0087694A"/>
    <w:rsid w:val="008A2AA2"/>
    <w:rsid w:val="008A76C2"/>
    <w:rsid w:val="008C509D"/>
    <w:rsid w:val="008D6D10"/>
    <w:rsid w:val="008D795B"/>
    <w:rsid w:val="008E0207"/>
    <w:rsid w:val="008E29C8"/>
    <w:rsid w:val="008E55B5"/>
    <w:rsid w:val="008E5895"/>
    <w:rsid w:val="008E661E"/>
    <w:rsid w:val="008E6EF7"/>
    <w:rsid w:val="008F4D3D"/>
    <w:rsid w:val="008F5A92"/>
    <w:rsid w:val="00910A57"/>
    <w:rsid w:val="00916742"/>
    <w:rsid w:val="00927672"/>
    <w:rsid w:val="009416C4"/>
    <w:rsid w:val="00944B95"/>
    <w:rsid w:val="00944EC1"/>
    <w:rsid w:val="00955627"/>
    <w:rsid w:val="009575A7"/>
    <w:rsid w:val="00961EDC"/>
    <w:rsid w:val="00965313"/>
    <w:rsid w:val="00971C57"/>
    <w:rsid w:val="0098057F"/>
    <w:rsid w:val="00982C20"/>
    <w:rsid w:val="009866DC"/>
    <w:rsid w:val="0098672B"/>
    <w:rsid w:val="0099124E"/>
    <w:rsid w:val="0099294B"/>
    <w:rsid w:val="009932AE"/>
    <w:rsid w:val="00995639"/>
    <w:rsid w:val="00995CB2"/>
    <w:rsid w:val="009A17A3"/>
    <w:rsid w:val="009B0F7A"/>
    <w:rsid w:val="009B15A6"/>
    <w:rsid w:val="009D47C9"/>
    <w:rsid w:val="009D6D2D"/>
    <w:rsid w:val="009E05E3"/>
    <w:rsid w:val="009E23A2"/>
    <w:rsid w:val="00A058F0"/>
    <w:rsid w:val="00A116C4"/>
    <w:rsid w:val="00A16DD3"/>
    <w:rsid w:val="00A20483"/>
    <w:rsid w:val="00A2369C"/>
    <w:rsid w:val="00A2742A"/>
    <w:rsid w:val="00A406D4"/>
    <w:rsid w:val="00A42700"/>
    <w:rsid w:val="00A4786A"/>
    <w:rsid w:val="00A542B3"/>
    <w:rsid w:val="00A62627"/>
    <w:rsid w:val="00A659D3"/>
    <w:rsid w:val="00A6684F"/>
    <w:rsid w:val="00A721AA"/>
    <w:rsid w:val="00A74C46"/>
    <w:rsid w:val="00A77603"/>
    <w:rsid w:val="00A82B7C"/>
    <w:rsid w:val="00A901C0"/>
    <w:rsid w:val="00AB4009"/>
    <w:rsid w:val="00AB5D69"/>
    <w:rsid w:val="00AC2E49"/>
    <w:rsid w:val="00AC4F76"/>
    <w:rsid w:val="00AD0ABD"/>
    <w:rsid w:val="00AE494C"/>
    <w:rsid w:val="00AE7FD0"/>
    <w:rsid w:val="00AF63FE"/>
    <w:rsid w:val="00B00085"/>
    <w:rsid w:val="00B07E24"/>
    <w:rsid w:val="00B11796"/>
    <w:rsid w:val="00B126F4"/>
    <w:rsid w:val="00B210C4"/>
    <w:rsid w:val="00B23B44"/>
    <w:rsid w:val="00B26495"/>
    <w:rsid w:val="00B27663"/>
    <w:rsid w:val="00B413B1"/>
    <w:rsid w:val="00B42EBC"/>
    <w:rsid w:val="00B4652C"/>
    <w:rsid w:val="00B5314E"/>
    <w:rsid w:val="00B53158"/>
    <w:rsid w:val="00B676AB"/>
    <w:rsid w:val="00B7461D"/>
    <w:rsid w:val="00B772B3"/>
    <w:rsid w:val="00B77C9B"/>
    <w:rsid w:val="00B80565"/>
    <w:rsid w:val="00B864A5"/>
    <w:rsid w:val="00B864ED"/>
    <w:rsid w:val="00B879D6"/>
    <w:rsid w:val="00B94354"/>
    <w:rsid w:val="00B96DB9"/>
    <w:rsid w:val="00BB0B55"/>
    <w:rsid w:val="00BC3A8B"/>
    <w:rsid w:val="00BC5148"/>
    <w:rsid w:val="00BF30D8"/>
    <w:rsid w:val="00BF7BEF"/>
    <w:rsid w:val="00BF7D53"/>
    <w:rsid w:val="00C00E39"/>
    <w:rsid w:val="00C10BB9"/>
    <w:rsid w:val="00C11A4F"/>
    <w:rsid w:val="00C266A1"/>
    <w:rsid w:val="00C36532"/>
    <w:rsid w:val="00C42199"/>
    <w:rsid w:val="00C44FA3"/>
    <w:rsid w:val="00C515CD"/>
    <w:rsid w:val="00C51C9E"/>
    <w:rsid w:val="00C54A65"/>
    <w:rsid w:val="00C641F7"/>
    <w:rsid w:val="00C66963"/>
    <w:rsid w:val="00C738B2"/>
    <w:rsid w:val="00C75226"/>
    <w:rsid w:val="00C81F1A"/>
    <w:rsid w:val="00C9158F"/>
    <w:rsid w:val="00CA537D"/>
    <w:rsid w:val="00CB1ABE"/>
    <w:rsid w:val="00CB2BDE"/>
    <w:rsid w:val="00CC3766"/>
    <w:rsid w:val="00CC37B6"/>
    <w:rsid w:val="00CD0E5E"/>
    <w:rsid w:val="00CD1CEE"/>
    <w:rsid w:val="00CE5D53"/>
    <w:rsid w:val="00D070AC"/>
    <w:rsid w:val="00D13E3B"/>
    <w:rsid w:val="00D14F15"/>
    <w:rsid w:val="00D3355C"/>
    <w:rsid w:val="00D37D17"/>
    <w:rsid w:val="00D40C6A"/>
    <w:rsid w:val="00D43E58"/>
    <w:rsid w:val="00D4729D"/>
    <w:rsid w:val="00D50D3A"/>
    <w:rsid w:val="00D60708"/>
    <w:rsid w:val="00D748F9"/>
    <w:rsid w:val="00D75686"/>
    <w:rsid w:val="00D756CB"/>
    <w:rsid w:val="00D77EB1"/>
    <w:rsid w:val="00D82F44"/>
    <w:rsid w:val="00D93565"/>
    <w:rsid w:val="00DB2195"/>
    <w:rsid w:val="00DB5857"/>
    <w:rsid w:val="00DB5979"/>
    <w:rsid w:val="00DC2DA7"/>
    <w:rsid w:val="00DC32B4"/>
    <w:rsid w:val="00DC4A68"/>
    <w:rsid w:val="00DD1261"/>
    <w:rsid w:val="00DF386F"/>
    <w:rsid w:val="00DF3EBC"/>
    <w:rsid w:val="00DF4B9F"/>
    <w:rsid w:val="00DF5ACA"/>
    <w:rsid w:val="00E032FA"/>
    <w:rsid w:val="00E319DD"/>
    <w:rsid w:val="00E31B9F"/>
    <w:rsid w:val="00E33A5E"/>
    <w:rsid w:val="00E442A6"/>
    <w:rsid w:val="00E64669"/>
    <w:rsid w:val="00E70BD2"/>
    <w:rsid w:val="00E77613"/>
    <w:rsid w:val="00E85120"/>
    <w:rsid w:val="00E9164D"/>
    <w:rsid w:val="00E93127"/>
    <w:rsid w:val="00E9422A"/>
    <w:rsid w:val="00EA2BF3"/>
    <w:rsid w:val="00EA65AC"/>
    <w:rsid w:val="00EA79D6"/>
    <w:rsid w:val="00EB4E87"/>
    <w:rsid w:val="00EB5EAB"/>
    <w:rsid w:val="00EC07E9"/>
    <w:rsid w:val="00EC177A"/>
    <w:rsid w:val="00ED6A8A"/>
    <w:rsid w:val="00EE1B41"/>
    <w:rsid w:val="00EE1C0D"/>
    <w:rsid w:val="00EE3217"/>
    <w:rsid w:val="00EE5499"/>
    <w:rsid w:val="00EF25C5"/>
    <w:rsid w:val="00EF4C06"/>
    <w:rsid w:val="00EF6497"/>
    <w:rsid w:val="00F10E7F"/>
    <w:rsid w:val="00F15173"/>
    <w:rsid w:val="00F16C42"/>
    <w:rsid w:val="00F22ADE"/>
    <w:rsid w:val="00F26DB5"/>
    <w:rsid w:val="00F5498F"/>
    <w:rsid w:val="00F768AE"/>
    <w:rsid w:val="00F80580"/>
    <w:rsid w:val="00F941E6"/>
    <w:rsid w:val="00F96420"/>
    <w:rsid w:val="00FA2B68"/>
    <w:rsid w:val="00FA7071"/>
    <w:rsid w:val="00FB30D5"/>
    <w:rsid w:val="00FC06DC"/>
    <w:rsid w:val="00FD0C5E"/>
    <w:rsid w:val="00FD11E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6A1A9F-3F1A-456D-8074-086782B2E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C44FA3"/>
    <w:pPr>
      <w:bidi/>
    </w:pPr>
  </w:style>
  <w:style w:type="paragraph" w:styleId="Heading1">
    <w:name w:val="heading 1"/>
    <w:aliases w:val="تیتر متن"/>
    <w:basedOn w:val="Normal"/>
    <w:next w:val="Normal"/>
    <w:link w:val="Heading1Char"/>
    <w:uiPriority w:val="9"/>
    <w:qFormat/>
    <w:rsid w:val="00B23B44"/>
    <w:pPr>
      <w:keepNext/>
      <w:keepLines/>
      <w:spacing w:before="120" w:after="0"/>
      <w:outlineLvl w:val="0"/>
    </w:pPr>
    <w:rPr>
      <w:rFonts w:asciiTheme="majorHAnsi" w:eastAsiaTheme="majorEastAsia" w:hAnsiTheme="majorHAnsi" w:cs="IRTitr"/>
      <w:b/>
      <w:color w:val="0000C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Heading1Char">
    <w:name w:val="Heading 1 Char"/>
    <w:aliases w:val="تیتر متن Char"/>
    <w:basedOn w:val="DefaultParagraphFont"/>
    <w:link w:val="Heading1"/>
    <w:uiPriority w:val="9"/>
    <w:rsid w:val="00B23B44"/>
    <w:rPr>
      <w:rFonts w:asciiTheme="majorHAnsi" w:eastAsiaTheme="majorEastAsia" w:hAnsiTheme="majorHAnsi" w:cs="IRTitr"/>
      <w:b/>
      <w:color w:val="0000CC"/>
      <w:sz w:val="28"/>
      <w:szCs w:val="28"/>
    </w:rPr>
  </w:style>
  <w:style w:type="paragraph" w:customStyle="1" w:styleId="a3">
    <w:name w:val="متن خاطره"/>
    <w:basedOn w:val="Normal"/>
    <w:link w:val="Char0"/>
    <w:qFormat/>
    <w:rsid w:val="0023608A"/>
    <w:pPr>
      <w:spacing w:after="160" w:line="360" w:lineRule="auto"/>
      <w:jc w:val="both"/>
    </w:pPr>
    <w:rPr>
      <w:rFonts w:cs="B Nazanin"/>
      <w:sz w:val="26"/>
      <w:szCs w:val="26"/>
    </w:rPr>
  </w:style>
  <w:style w:type="paragraph" w:customStyle="1" w:styleId="a4">
    <w:name w:val="منبع"/>
    <w:basedOn w:val="Normal"/>
    <w:link w:val="Char1"/>
    <w:qFormat/>
    <w:rsid w:val="0023608A"/>
    <w:pPr>
      <w:bidi w:val="0"/>
      <w:spacing w:after="160" w:line="259" w:lineRule="auto"/>
      <w:jc w:val="both"/>
    </w:pPr>
    <w:rPr>
      <w:rFonts w:cs="B Badr"/>
    </w:rPr>
  </w:style>
  <w:style w:type="character" w:customStyle="1" w:styleId="Char0">
    <w:name w:val="متن خاطره Char"/>
    <w:basedOn w:val="DefaultParagraphFont"/>
    <w:link w:val="a3"/>
    <w:rsid w:val="0023608A"/>
    <w:rPr>
      <w:rFonts w:cs="B Nazanin"/>
      <w:sz w:val="26"/>
      <w:szCs w:val="26"/>
    </w:rPr>
  </w:style>
  <w:style w:type="paragraph" w:styleId="IntenseQuote">
    <w:name w:val="Intense Quote"/>
    <w:basedOn w:val="Normal"/>
    <w:next w:val="Normal"/>
    <w:link w:val="IntenseQuoteChar"/>
    <w:uiPriority w:val="30"/>
    <w:qFormat/>
    <w:rsid w:val="0023608A"/>
    <w:pPr>
      <w:pBdr>
        <w:top w:val="single" w:sz="4" w:space="10" w:color="4F81BD" w:themeColor="accent1"/>
        <w:bottom w:val="single" w:sz="4" w:space="10" w:color="4F81BD" w:themeColor="accent1"/>
      </w:pBdr>
      <w:spacing w:before="360" w:after="360" w:line="259" w:lineRule="auto"/>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3608A"/>
    <w:rPr>
      <w:i/>
      <w:iCs/>
      <w:color w:val="4F81BD" w:themeColor="accent1"/>
    </w:rPr>
  </w:style>
  <w:style w:type="character" w:customStyle="1" w:styleId="Char1">
    <w:name w:val="منبع Char"/>
    <w:basedOn w:val="DefaultParagraphFont"/>
    <w:link w:val="a4"/>
    <w:rsid w:val="0023608A"/>
    <w:rPr>
      <w:rFonts w:cs="B Bad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540374">
      <w:bodyDiv w:val="1"/>
      <w:marLeft w:val="0"/>
      <w:marRight w:val="0"/>
      <w:marTop w:val="0"/>
      <w:marBottom w:val="0"/>
      <w:divBdr>
        <w:top w:val="none" w:sz="0" w:space="0" w:color="auto"/>
        <w:left w:val="none" w:sz="0" w:space="0" w:color="auto"/>
        <w:bottom w:val="none" w:sz="0" w:space="0" w:color="auto"/>
        <w:right w:val="none" w:sz="0" w:space="0" w:color="auto"/>
      </w:divBdr>
    </w:div>
    <w:div w:id="1034159894">
      <w:bodyDiv w:val="1"/>
      <w:marLeft w:val="0"/>
      <w:marRight w:val="0"/>
      <w:marTop w:val="0"/>
      <w:marBottom w:val="0"/>
      <w:divBdr>
        <w:top w:val="none" w:sz="0" w:space="0" w:color="auto"/>
        <w:left w:val="none" w:sz="0" w:space="0" w:color="auto"/>
        <w:bottom w:val="none" w:sz="0" w:space="0" w:color="auto"/>
        <w:right w:val="none" w:sz="0" w:space="0" w:color="auto"/>
      </w:divBdr>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607421288">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2C584-7278-4432-8065-92FB9A947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tashkilat</dc:creator>
  <cp:lastModifiedBy>Windows User</cp:lastModifiedBy>
  <cp:revision>8</cp:revision>
  <cp:lastPrinted>2020-01-30T19:13:00Z</cp:lastPrinted>
  <dcterms:created xsi:type="dcterms:W3CDTF">2020-04-11T15:13:00Z</dcterms:created>
  <dcterms:modified xsi:type="dcterms:W3CDTF">2020-04-19T06:53:00Z</dcterms:modified>
</cp:coreProperties>
</file>