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CB1ABE" w:rsidRDefault="00227C8C" w:rsidP="00433E4F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توصیه</w:t>
      </w:r>
      <w:r w:rsidR="00DA72F2">
        <w:rPr>
          <w:rFonts w:hint="cs"/>
          <w:rtl/>
        </w:rPr>
        <w:t xml:space="preserve"> امام امت </w:t>
      </w:r>
      <w:r w:rsidR="00433E4F">
        <w:rPr>
          <w:rFonts w:hint="cs"/>
          <w:rtl/>
        </w:rPr>
        <w:t>در خصوص ماه</w:t>
      </w:r>
      <w:r w:rsidR="00DA72F2">
        <w:rPr>
          <w:rFonts w:hint="cs"/>
          <w:rtl/>
        </w:rPr>
        <w:t xml:space="preserve"> شعبان المعظم</w:t>
      </w:r>
    </w:p>
    <w:p w:rsidR="00CB1ABE" w:rsidRDefault="00CB1ABE" w:rsidP="00CB1ABE">
      <w:pPr>
        <w:pStyle w:val="NoSpacing"/>
        <w:rPr>
          <w:rtl/>
        </w:rPr>
      </w:pPr>
    </w:p>
    <w:p w:rsidR="00CB1ABE" w:rsidRPr="00851885" w:rsidRDefault="00CB1ABE" w:rsidP="00CB1ABE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6500"/>
      </w:tblGrid>
      <w:tr w:rsidR="00CB1ABE" w:rsidRPr="008E6EF7" w:rsidTr="00C17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0F4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5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C515CD" w:rsidRDefault="00CB1ABE" w:rsidP="00C1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0A54B3">
              <w:rPr>
                <w:rFonts w:asciiTheme="minorBidi" w:hAnsiTheme="minorBidi"/>
                <w:color w:val="06007A"/>
                <w:sz w:val="28"/>
                <w:szCs w:val="28"/>
              </w:rPr>
              <w:t>397</w:t>
            </w:r>
          </w:p>
        </w:tc>
      </w:tr>
      <w:tr w:rsidR="00CB1ABE" w:rsidRPr="008E6EF7" w:rsidTr="000F459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500" w:type="dxa"/>
            <w:shd w:val="clear" w:color="auto" w:fill="auto"/>
            <w:vAlign w:val="center"/>
          </w:tcPr>
          <w:p w:rsidR="00CB1ABE" w:rsidRPr="00A42700" w:rsidRDefault="00CB1ABE" w:rsidP="00C17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0A54B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مباحث معرفتی/مناسبت ها/مناسبت های قمری</w:t>
            </w:r>
          </w:p>
        </w:tc>
      </w:tr>
      <w:tr w:rsidR="00CB1ABE" w:rsidRPr="008E6EF7" w:rsidTr="000F4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5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0A54B3" w:rsidP="00C1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0F4592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شعبان المعظم، مناجات شعبانیه، آمادگی برای ماه رمضان، جهاد اکبر، خودسازی، امام خمینی</w:t>
            </w:r>
            <w:r w:rsidR="000F4592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(ره)</w:t>
            </w:r>
          </w:p>
        </w:tc>
      </w:tr>
      <w:tr w:rsidR="00CB1ABE" w:rsidRPr="008E6EF7" w:rsidTr="000F4592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500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rtl/>
        </w:rPr>
      </w:pPr>
    </w:p>
    <w:p w:rsidR="000F4592" w:rsidRDefault="000F4592" w:rsidP="00433E4F">
      <w:pPr>
        <w:pStyle w:val="a1"/>
        <w:jc w:val="both"/>
        <w:rPr>
          <w:rFonts w:hint="cs"/>
          <w:rtl/>
        </w:rPr>
      </w:pPr>
      <w:r>
        <w:rPr>
          <w:rFonts w:hint="cs"/>
          <w:rtl/>
        </w:rPr>
        <w:lastRenderedPageBreak/>
        <w:t>امام خمینی(ره):</w:t>
      </w:r>
    </w:p>
    <w:p w:rsidR="00DA72F2" w:rsidRPr="00DA72F2" w:rsidRDefault="00433E4F" w:rsidP="00433E4F">
      <w:pPr>
        <w:pStyle w:val="a1"/>
        <w:jc w:val="both"/>
        <w:rPr>
          <w:rtl/>
        </w:rPr>
      </w:pPr>
      <w:r>
        <w:rPr>
          <w:rFonts w:hint="cs"/>
          <w:rtl/>
        </w:rPr>
        <w:t xml:space="preserve">   </w:t>
      </w:r>
      <w:r w:rsidR="00DA72F2" w:rsidRPr="00DA72F2">
        <w:rPr>
          <w:rFonts w:hint="cs"/>
          <w:rtl/>
        </w:rPr>
        <w:t>در اين ماه شعبان‏ با «مناجات شعبانيه»</w:t>
      </w:r>
      <w:r w:rsidR="00DA72F2" w:rsidRPr="00DA72F2">
        <w:rPr>
          <w:vertAlign w:val="superscript"/>
          <w:rtl/>
        </w:rPr>
        <w:footnoteReference w:id="1"/>
      </w:r>
      <w:r w:rsidR="00DA72F2" w:rsidRPr="00DA72F2">
        <w:rPr>
          <w:rFonts w:hint="cs"/>
          <w:rtl/>
        </w:rPr>
        <w:t>- كه از اول تا آخر اين ماه دستور خواندن آن وارد شده- خداى تبارك و تعالى را هيچ مناجات كرديد؟</w:t>
      </w:r>
    </w:p>
    <w:p w:rsidR="00DA72F2" w:rsidRPr="00DA72F2" w:rsidRDefault="00DA72F2" w:rsidP="000F4592">
      <w:pPr>
        <w:pStyle w:val="a1"/>
        <w:jc w:val="both"/>
        <w:rPr>
          <w:rtl/>
        </w:rPr>
      </w:pPr>
      <w:r w:rsidRPr="00DA72F2">
        <w:rPr>
          <w:rFonts w:hint="cs"/>
          <w:rtl/>
        </w:rPr>
        <w:t>و از مضامين عالى و آموزنده آن در ايمان و معرفت بيشتر نسبت به مقام ربوبيت استفاده نموديد؟ درباره اين دعا و</w:t>
      </w:r>
      <w:r w:rsidR="00177344">
        <w:rPr>
          <w:rFonts w:hint="cs"/>
          <w:rtl/>
        </w:rPr>
        <w:t>ارد شده كه اين مناج</w:t>
      </w:r>
      <w:bookmarkStart w:id="0" w:name="_GoBack"/>
      <w:bookmarkEnd w:id="0"/>
      <w:r w:rsidR="00177344">
        <w:rPr>
          <w:rFonts w:hint="cs"/>
          <w:rtl/>
        </w:rPr>
        <w:t>ات حضرت امير عليه السلام</w:t>
      </w:r>
      <w:r w:rsidRPr="00DA72F2">
        <w:rPr>
          <w:rFonts w:hint="cs"/>
          <w:rtl/>
        </w:rPr>
        <w:t xml:space="preserve"> و فرزندان</w:t>
      </w:r>
      <w:r w:rsidR="00177344">
        <w:rPr>
          <w:rFonts w:hint="cs"/>
          <w:rtl/>
        </w:rPr>
        <w:t xml:space="preserve"> آن حضرت است؛ و همه ائمه طاهرين</w:t>
      </w:r>
      <w:r w:rsidRPr="00DA72F2">
        <w:rPr>
          <w:rFonts w:hint="cs"/>
          <w:rtl/>
        </w:rPr>
        <w:t xml:space="preserve"> عليهم السلام، با آن خدا را مى‏خوانده‏اند. و كمتر دعا و مناجاتى ديده شده كه درباره آن تعبير شده باشد كه همه ائمه </w:t>
      </w:r>
      <w:r w:rsidR="000F4592">
        <w:rPr>
          <w:rFonts w:hint="cs"/>
          <w:rtl/>
        </w:rPr>
        <w:t xml:space="preserve">علیهم السلام </w:t>
      </w:r>
      <w:r w:rsidRPr="00DA72F2">
        <w:rPr>
          <w:rFonts w:hint="cs"/>
          <w:rtl/>
        </w:rPr>
        <w:t>آن را مى‏خوانده‏اند و با آن خدا را مناجات مى‏كرده‏اند. اين مناجات در حقيقت مقدمه‏اى جهت تنبه و آمادگى انسان براى پذيرش وظايف ماه مبارك رمضان مى‏باشد؛ و شايد براى اين باشد كه به انسان آگاه ملتفت انگيزه روزه و ثمره پر ارج آن را تذكر دهد.</w:t>
      </w:r>
    </w:p>
    <w:p w:rsidR="00DA72F2" w:rsidRPr="00DA72F2" w:rsidRDefault="00177344" w:rsidP="00433E4F">
      <w:pPr>
        <w:pStyle w:val="a1"/>
        <w:jc w:val="both"/>
        <w:rPr>
          <w:rtl/>
        </w:rPr>
      </w:pPr>
      <w:r>
        <w:rPr>
          <w:rFonts w:hint="cs"/>
          <w:rtl/>
        </w:rPr>
        <w:t>ائمه طاهرين</w:t>
      </w:r>
      <w:r w:rsidR="00DA72F2" w:rsidRPr="00DA72F2">
        <w:rPr>
          <w:rFonts w:hint="cs"/>
          <w:rtl/>
        </w:rPr>
        <w:t xml:space="preserve"> عليهم السلام، بسيارى از مسائل را با لسان ادعيه بيان فرموده‏اند. لسان ادعيه با لسانهاى ديگرى كه آن بزرگواران داشتند و احكام را بيان مى‏فرمودند خيلى فرق دارد. اكثرا مسائل روحانى، مسائل ماوراء طبيعت، مسائل دقيق الهى و آنچه را مربوط به معرفة اللّه است، با لسان ادعيه بيان فرموده‏اند. ولى ما ادعيه را تا آخر مى‏خوانيم و متأسفانه به اين معانى توجه نداريم، و اصولا نمى‏فهميم چه مى‏خواهند بفرمايند.</w:t>
      </w:r>
    </w:p>
    <w:p w:rsidR="00433E4F" w:rsidRDefault="00DA72F2" w:rsidP="00433E4F">
      <w:pPr>
        <w:pStyle w:val="a1"/>
        <w:jc w:val="both"/>
        <w:rPr>
          <w:rtl/>
        </w:rPr>
      </w:pPr>
      <w:r w:rsidRPr="00DA72F2">
        <w:rPr>
          <w:rFonts w:hint="cs"/>
          <w:rtl/>
        </w:rPr>
        <w:t>در اين مناجات مى‏خوانيم:</w:t>
      </w:r>
    </w:p>
    <w:p w:rsidR="00433E4F" w:rsidRPr="00433E4F" w:rsidRDefault="00DA72F2" w:rsidP="00227C8C">
      <w:pPr>
        <w:pStyle w:val="a"/>
        <w:rPr>
          <w:b/>
          <w:bCs/>
          <w:sz w:val="34"/>
          <w:szCs w:val="34"/>
          <w:rtl/>
        </w:rPr>
      </w:pPr>
      <w:r w:rsidRPr="00433E4F">
        <w:rPr>
          <w:rFonts w:hint="cs"/>
          <w:b/>
          <w:bCs/>
          <w:sz w:val="34"/>
          <w:szCs w:val="34"/>
          <w:rtl/>
        </w:rPr>
        <w:t xml:space="preserve"> الهى هب لي كمال الانقطاع إليك؛ و انر ابصار قلوبنا بضياء نظرها إليك، حتّى تخرق ابصار القلوب حجب النور، فتصل إلى معدن العظمة و تصير ارواحنا معلّقة بعزّ قدسك.</w:t>
      </w:r>
    </w:p>
    <w:p w:rsidR="00433E4F" w:rsidRDefault="00227C8C" w:rsidP="00227C8C">
      <w:pPr>
        <w:pStyle w:val="a1"/>
        <w:jc w:val="both"/>
        <w:rPr>
          <w:rtl/>
        </w:rPr>
      </w:pPr>
      <w:r w:rsidRPr="00227C8C">
        <w:rPr>
          <w:rtl/>
        </w:rPr>
        <w:t>« بار الها، گسستگى كامل از جهان و توجه به سوى خودت را ارزانيم فرما، و چشم دلهايمان را با پرتو ديدار خودت روشن گردان تا ديده دلها پرده‏هاى نور را بدرد و به معدن عظمت و جلال برسد و جانهايمان به درگاه عزّ قدس تو تعلق گيرد.»</w:t>
      </w:r>
    </w:p>
    <w:p w:rsidR="00C83ACB" w:rsidRDefault="00DA72F2" w:rsidP="00433E4F">
      <w:pPr>
        <w:pStyle w:val="a1"/>
        <w:jc w:val="both"/>
        <w:rPr>
          <w:rtl/>
        </w:rPr>
      </w:pPr>
      <w:r w:rsidRPr="00DA72F2">
        <w:rPr>
          <w:rFonts w:hint="cs"/>
          <w:rtl/>
        </w:rPr>
        <w:lastRenderedPageBreak/>
        <w:t xml:space="preserve">اين جمله </w:t>
      </w:r>
      <w:r w:rsidRPr="00433E4F">
        <w:rPr>
          <w:rFonts w:hint="cs"/>
          <w:color w:val="1F497D" w:themeColor="text2"/>
          <w:rtl/>
        </w:rPr>
        <w:t xml:space="preserve">الهى هب لي كمال الانقطاع إليك </w:t>
      </w:r>
      <w:r w:rsidRPr="00DA72F2">
        <w:rPr>
          <w:rFonts w:hint="cs"/>
          <w:rtl/>
        </w:rPr>
        <w:t>شايد بيانگر اين معنا باشد كه مردان آگاه الهى بايد پيش از فرارسيدن ماه مبارك رمضان خود را براى صومى كه در حقيقت انقطاع و اجتناب از لذات دنياست (و اين اجتناب به طور كامل همان انقطاع إلى اللّه مى‏باشد.) آماده و مهيا كنند. كمال انقطاع به اين سادگى حاصل نمى‏شود. احتياج فوق العاده به تمرين، زحمت، رياضت، استقامت و ممارست، دارد تا بتواند با تمام قوا از ما سوى اللّه منقطع گردد و به غير خداوند توجهى نداشته باشد. تمام صفات وارسته انسانى در انقطاع كامل إلى اللّه نهفته است. و اگر كسى بدان دست يافت، به سعادت بزرگى نايل شده است. ليكن با كوچكترين توجه به دنيا محال است انقطاع إلى اللّه تحقق يابد. و كسى كه بخواهد روزه ماه مبارك رمضان را با آن آدابى كه از او خواسته‏اند انجام دهد، لازم است انقطاع‏</w:t>
      </w:r>
      <w:r w:rsidR="00433E4F">
        <w:rPr>
          <w:rFonts w:hint="cs"/>
          <w:rtl/>
        </w:rPr>
        <w:t xml:space="preserve"> </w:t>
      </w:r>
      <w:r w:rsidRPr="00DA72F2">
        <w:rPr>
          <w:rFonts w:hint="cs"/>
          <w:rtl/>
        </w:rPr>
        <w:t>كامل داشته باشد تا بتواند مراسم و آداب مهمانى را به جا آورد، و به مقام ميزبان تا آنجا كه ممكن است عارف گردد.</w:t>
      </w:r>
    </w:p>
    <w:p w:rsidR="00C83ACB" w:rsidRPr="00DA72F2" w:rsidRDefault="00C83ACB" w:rsidP="00C83ACB">
      <w:pPr>
        <w:pStyle w:val="a1"/>
        <w:jc w:val="both"/>
        <w:rPr>
          <w:rtl/>
        </w:rPr>
      </w:pPr>
      <w:r w:rsidRPr="00DA72F2">
        <w:rPr>
          <w:rFonts w:hint="cs"/>
          <w:rtl/>
        </w:rPr>
        <w:t>آيا اين ناسپاسى و نمك ناشناسى نيست كه انسان سر سفره مولاى خويش بنشيند، و با اعمال و كردار گستاخانه و بى‏ادبانه خود نسبت به ميزبان محترم كه ولينعمت او مى‏باشد اهانت و جسارت كند، كارهايى را كه نزد ميزبان زشت و قبيح است مرتكب گردد؟</w:t>
      </w:r>
    </w:p>
    <w:p w:rsidR="00C83ACB" w:rsidRPr="00DA72F2" w:rsidRDefault="00C83ACB" w:rsidP="00C83ACB">
      <w:pPr>
        <w:pStyle w:val="a1"/>
        <w:jc w:val="both"/>
        <w:rPr>
          <w:rtl/>
        </w:rPr>
      </w:pPr>
      <w:r w:rsidRPr="00DA72F2">
        <w:rPr>
          <w:rFonts w:hint="cs"/>
          <w:rtl/>
        </w:rPr>
        <w:t xml:space="preserve">مهمان بايد لا اقل ميزبان را بشناسد و به مقام او معرفت داشته باشد، و به آداب و رسوم مجلس آشنا بوده سعى كند عملى بر خلاف اخلاق و نزاكت از او سرنزند. مهمان خداوند متعال بايد به مقام خداوندى حضرت ذى الجلال عارف باشد- مقامى كه ائمه، عليهم السّلام، و انبياى بزرگ الهى هميشه دنبال معرفت بيشتر و شناخت كامل آن بوده‏اند و آرزو داشتند كه به چنين معدن نور و عظمتى دست يابند. </w:t>
      </w:r>
      <w:r w:rsidRPr="00C83ACB">
        <w:rPr>
          <w:rFonts w:hint="cs"/>
          <w:color w:val="1F497D" w:themeColor="text2"/>
          <w:rtl/>
        </w:rPr>
        <w:t>و أنر أبصار قلوبنا بضياء نظرها إليك، حتّى تخرق أبصار القلوب حجب النّور فتصل إلى معدن العظمة</w:t>
      </w:r>
      <w:r w:rsidRPr="00DA72F2">
        <w:rPr>
          <w:rFonts w:hint="cs"/>
          <w:rtl/>
        </w:rPr>
        <w:t>. ضيافة اللّه همان «معدن عظمت» است. خداوند تبارك و تعالى براى ورود به معدن نور و عظمت از بندگانش دعوت فرموده است، ليكن بنده اگر لايق نباشد نمى‏تواند به چنين مقام با شكوه و مجللى وارد گردد. خداوند تعالى بندگان را به همه خيرات و مبرّات و بسيارى از لذات معنوى و روحانى دعوت فرموده است، ولى اگر آنان براى حضور در چنين مقامات عاليه‏اى آمادگى‏</w:t>
      </w:r>
      <w:r>
        <w:rPr>
          <w:rFonts w:hint="cs"/>
          <w:rtl/>
        </w:rPr>
        <w:t xml:space="preserve"> </w:t>
      </w:r>
      <w:r w:rsidRPr="00DA72F2">
        <w:rPr>
          <w:rFonts w:hint="cs"/>
          <w:rtl/>
        </w:rPr>
        <w:t>نداشته باشند، نمى‏توانند وارد آن شوند. با آلودگى‏هاى روحى، رذايل اخلاقى، معاصى قلبيه و قالبيه، چه گونه مى‏توان در محضر ربوبى حضور يافت و در مهمانسراى رب الارباب كه «معدن العظمة» مى‏باشد وارد شد؟</w:t>
      </w:r>
    </w:p>
    <w:p w:rsidR="00EA5832" w:rsidRDefault="00C83ACB" w:rsidP="00C83ACB">
      <w:pPr>
        <w:pStyle w:val="a1"/>
        <w:jc w:val="both"/>
        <w:rPr>
          <w:rtl/>
        </w:rPr>
      </w:pPr>
      <w:r w:rsidRPr="00DA72F2">
        <w:rPr>
          <w:rFonts w:hint="cs"/>
          <w:rtl/>
        </w:rPr>
        <w:lastRenderedPageBreak/>
        <w:t>لياقت مى‏خواهد؛ آمادگى لازم است. با روسياهيها و قلبهاى آلوده كه به حجابهاى ظلمانى پوشيده شده است اين معانى و حقايق روحانى را نمى‏توان درك كرد. بايد اين حجابها پاره گردد و اين پرده‏هاى تاريك و روشنى كه بر قلبها كشيده شده و مانع وصال إلى اللّه گرديده كنار رود، تا بتوان در مجلس نورانى و با شكوه الهى وارد شد.</w:t>
      </w:r>
      <w:r w:rsidR="00227C8C">
        <w:rPr>
          <w:rStyle w:val="FootnoteReference"/>
          <w:rtl/>
        </w:rPr>
        <w:footnoteReference w:id="2"/>
      </w:r>
      <w:r w:rsidR="00DA72F2" w:rsidRPr="00DA72F2">
        <w:rPr>
          <w:rFonts w:hint="cs"/>
          <w:rtl/>
        </w:rPr>
        <w:t xml:space="preserve"> </w:t>
      </w:r>
    </w:p>
    <w:p w:rsidR="00DA543F" w:rsidRPr="00B23B44" w:rsidRDefault="00227C8C" w:rsidP="00DA543F">
      <w:pPr>
        <w:pStyle w:val="a1"/>
        <w:jc w:val="both"/>
      </w:pPr>
      <w:r w:rsidRPr="00227C8C">
        <w:rPr>
          <w:rFonts w:hint="cs"/>
          <w:rtl/>
        </w:rPr>
        <w:t>اهل معرفت مى‏گويند حق تعالى براى محبوب خود رفع حجب مى‏كند. و خدا مى‏داند در اين رفع حجب چه كرامتهايى است. غايت آمال اوليا و نهايت مقصد آنها همين رفع حجب بوده</w:t>
      </w:r>
      <w:r>
        <w:rPr>
          <w:rFonts w:hint="cs"/>
          <w:rtl/>
        </w:rPr>
        <w:t>،</w:t>
      </w:r>
      <w:r w:rsidRPr="00227C8C">
        <w:rPr>
          <w:rFonts w:hint="cs"/>
          <w:rtl/>
        </w:rPr>
        <w:t xml:space="preserve"> </w:t>
      </w:r>
      <w:r w:rsidRPr="00227C8C">
        <w:rPr>
          <w:rFonts w:hint="cs"/>
          <w:color w:val="1F497D" w:themeColor="text2"/>
          <w:rtl/>
        </w:rPr>
        <w:t>حتّى تخرق أبصار القلوب حجب النّور، فتصل إلى معدن العظمة، و تصير أرواحنا معلّقة بعزّ قدسك</w:t>
      </w:r>
      <w:r>
        <w:rPr>
          <w:color w:val="1F497D" w:themeColor="text2"/>
        </w:rPr>
        <w:t>.</w:t>
      </w:r>
      <w:r w:rsidRPr="00227C8C">
        <w:rPr>
          <w:rFonts w:hint="cs"/>
          <w:rtl/>
        </w:rPr>
        <w:t xml:space="preserve"> خداوندا، اين نورانيت بصيرت قلوب كه اوليا از تو خواستند و خواهش نمودند به نورانيت آن واصل به تو شوند چه بصيرتى است؟ بار الها، اين حجب نور كه در لسان ائمه معصومين ما متداول است چيست؟ اين معدن عظمت و جلال و عزّ قدس و كمال چه چيزى است كه غايت مقصد آن بزرگواران است، و ما تا آخر از فهم علمى آن هم محروميم تا چه رسد به ذوق آن و شهود آن؟ خداوندا، ما كه بندگان سيه روى سيه روزگاريم، جز خور و خواب و بغض و شهوت از چيز ديگر اطلاع نداريم و در فكر اطلاع هم نيستيم، تو خود نظر لطفى به ما كن و ما را از اين خواب بيدار و از اين مستى هشيار فرما.</w:t>
      </w:r>
      <w:r>
        <w:rPr>
          <w:rStyle w:val="FootnoteReference"/>
          <w:rtl/>
        </w:rPr>
        <w:footnoteReference w:id="3"/>
      </w:r>
    </w:p>
    <w:sectPr w:rsidR="00DA543F" w:rsidRPr="00B23B44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886" w:rsidRDefault="00314886" w:rsidP="00982C20">
      <w:pPr>
        <w:spacing w:after="0" w:line="240" w:lineRule="auto"/>
      </w:pPr>
      <w:r>
        <w:separator/>
      </w:r>
    </w:p>
  </w:endnote>
  <w:endnote w:type="continuationSeparator" w:id="0">
    <w:p w:rsidR="00314886" w:rsidRDefault="00314886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7E0" w:rsidRDefault="005F37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7E0" w:rsidRDefault="005F37E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886" w:rsidRDefault="00314886" w:rsidP="00982C20">
      <w:pPr>
        <w:spacing w:after="0" w:line="240" w:lineRule="auto"/>
      </w:pPr>
      <w:r>
        <w:separator/>
      </w:r>
    </w:p>
  </w:footnote>
  <w:footnote w:type="continuationSeparator" w:id="0">
    <w:p w:rsidR="00314886" w:rsidRDefault="00314886" w:rsidP="00982C20">
      <w:pPr>
        <w:spacing w:after="0" w:line="240" w:lineRule="auto"/>
      </w:pPr>
      <w:r>
        <w:continuationSeparator/>
      </w:r>
    </w:p>
  </w:footnote>
  <w:footnote w:id="1">
    <w:p w:rsidR="00DA72F2" w:rsidRPr="00DA543F" w:rsidRDefault="00DA72F2" w:rsidP="00DA543F">
      <w:pPr>
        <w:pStyle w:val="a0"/>
        <w:rPr>
          <w:rtl/>
        </w:rPr>
      </w:pPr>
      <w:r w:rsidRPr="00DA543F">
        <w:rPr>
          <w:rStyle w:val="FootnoteReference"/>
          <w:vertAlign w:val="baseline"/>
        </w:rPr>
        <w:footnoteRef/>
      </w:r>
      <w:r w:rsidR="00177344" w:rsidRPr="00DA543F">
        <w:rPr>
          <w:rFonts w:hint="cs"/>
          <w:rtl/>
        </w:rPr>
        <w:t xml:space="preserve">- </w:t>
      </w:r>
      <w:r w:rsidRPr="00DA543F">
        <w:rPr>
          <w:rtl/>
        </w:rPr>
        <w:t>اقبال الأعمال، اعمال ماه شعبان، ص 685. مصباح المتهجّد و سلاح المتعبد، ص 374.</w:t>
      </w:r>
      <w:r w:rsidR="00B82EBB" w:rsidRPr="00DA543F">
        <w:rPr>
          <w:rtl/>
        </w:rPr>
        <w:t xml:space="preserve"> بحار الانوار، ج 91، ص 97- 99،«</w:t>
      </w:r>
      <w:r w:rsidRPr="00DA543F">
        <w:rPr>
          <w:rtl/>
        </w:rPr>
        <w:t>كتاب الذكر و الدعاء»، باب 32، حديث 12.</w:t>
      </w:r>
    </w:p>
  </w:footnote>
  <w:footnote w:id="2">
    <w:p w:rsidR="00227C8C" w:rsidRPr="00DA543F" w:rsidRDefault="00227C8C" w:rsidP="00DA543F">
      <w:pPr>
        <w:pStyle w:val="a0"/>
      </w:pPr>
      <w:r w:rsidRPr="00DA543F">
        <w:rPr>
          <w:rStyle w:val="FootnoteReference"/>
          <w:vertAlign w:val="baseline"/>
        </w:rPr>
        <w:footnoteRef/>
      </w:r>
      <w:r w:rsidR="00177344" w:rsidRPr="00DA543F">
        <w:rPr>
          <w:rFonts w:hint="cs"/>
          <w:rtl/>
        </w:rPr>
        <w:t xml:space="preserve">- </w:t>
      </w:r>
      <w:r w:rsidRPr="00DA543F">
        <w:rPr>
          <w:rFonts w:hint="cs"/>
          <w:rtl/>
        </w:rPr>
        <w:t>جهاد اکبر، ص 36</w:t>
      </w:r>
    </w:p>
  </w:footnote>
  <w:footnote w:id="3">
    <w:p w:rsidR="00227C8C" w:rsidRPr="00DA543F" w:rsidRDefault="00227C8C" w:rsidP="00DA543F">
      <w:pPr>
        <w:pStyle w:val="a0"/>
      </w:pPr>
      <w:r w:rsidRPr="00DA543F">
        <w:rPr>
          <w:rStyle w:val="FootnoteReference"/>
          <w:vertAlign w:val="baseline"/>
        </w:rPr>
        <w:footnoteRef/>
      </w:r>
      <w:r w:rsidR="00177344" w:rsidRPr="00DA543F">
        <w:rPr>
          <w:rFonts w:hint="cs"/>
          <w:rtl/>
        </w:rPr>
        <w:t xml:space="preserve">- </w:t>
      </w:r>
      <w:r w:rsidRPr="00DA543F">
        <w:rPr>
          <w:rFonts w:hint="cs"/>
          <w:rtl/>
        </w:rPr>
        <w:t>چهل حديث(اربعين حديث)، ص 432</w:t>
      </w:r>
      <w:r w:rsidR="00DA543F" w:rsidRPr="00DA543F">
        <w:rPr>
          <w:rFonts w:hint="cs"/>
          <w:rtl/>
        </w:rPr>
        <w:t xml:space="preserve"> (نرم افزار مجموعه آثار امام خمینی(ره)؛ مرکز تحقیقات کامپیوتری نور)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7E0" w:rsidRDefault="005F37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53509D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1CFC63C" wp14:editId="5AF4B693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Pr="00B23B44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23B44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سیاسی همراه</w:t>
                            </w:r>
                            <w:r w:rsidR="00BB0B55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با تلاش‌های انقلابی،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1CFC63C" id="Group 1" o:spid="_x0000_s1026" style="position:absolute;left:0;text-align:left;margin-left:24.3pt;margin-top:10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FM5Gn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Pr="00B23B44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B23B44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CB1ABE" w:rsidRPr="00820FB6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سیاسی همراه</w:t>
                      </w:r>
                      <w:r w:rsidR="00BB0B55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با تلاش‌های انقلابی،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7E0" w:rsidRDefault="005F37E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E3A62" w:rsidRPr="005E3A62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5E3A62" w:rsidRPr="005E3A62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86C18"/>
    <w:rsid w:val="000A54B3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4592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77344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27C8C"/>
    <w:rsid w:val="00235DD7"/>
    <w:rsid w:val="00265127"/>
    <w:rsid w:val="00267399"/>
    <w:rsid w:val="002767FF"/>
    <w:rsid w:val="002774E1"/>
    <w:rsid w:val="00286BBD"/>
    <w:rsid w:val="00290F2A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14886"/>
    <w:rsid w:val="0032058C"/>
    <w:rsid w:val="003209C9"/>
    <w:rsid w:val="0032278B"/>
    <w:rsid w:val="00323747"/>
    <w:rsid w:val="003328C7"/>
    <w:rsid w:val="0033347D"/>
    <w:rsid w:val="0033665E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33E4F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3509D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3A62"/>
    <w:rsid w:val="005F0991"/>
    <w:rsid w:val="005F0C9E"/>
    <w:rsid w:val="005F20AF"/>
    <w:rsid w:val="005F37E0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66A7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95C0B"/>
    <w:rsid w:val="007A61F0"/>
    <w:rsid w:val="007B56ED"/>
    <w:rsid w:val="007B7647"/>
    <w:rsid w:val="007D1BEC"/>
    <w:rsid w:val="007F254C"/>
    <w:rsid w:val="0080465B"/>
    <w:rsid w:val="008105DD"/>
    <w:rsid w:val="00811080"/>
    <w:rsid w:val="008277C9"/>
    <w:rsid w:val="0083525F"/>
    <w:rsid w:val="00836F1D"/>
    <w:rsid w:val="00841884"/>
    <w:rsid w:val="00851885"/>
    <w:rsid w:val="008538F4"/>
    <w:rsid w:val="00860F05"/>
    <w:rsid w:val="008A2AA2"/>
    <w:rsid w:val="008A76C2"/>
    <w:rsid w:val="008A7AEB"/>
    <w:rsid w:val="008C509D"/>
    <w:rsid w:val="008D6D10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71C57"/>
    <w:rsid w:val="0098057F"/>
    <w:rsid w:val="00982C20"/>
    <w:rsid w:val="009866DC"/>
    <w:rsid w:val="0098672B"/>
    <w:rsid w:val="0099124E"/>
    <w:rsid w:val="0099294B"/>
    <w:rsid w:val="009932AE"/>
    <w:rsid w:val="00995639"/>
    <w:rsid w:val="00995CB2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542B3"/>
    <w:rsid w:val="00A62627"/>
    <w:rsid w:val="00A659D3"/>
    <w:rsid w:val="00A6684F"/>
    <w:rsid w:val="00A721AA"/>
    <w:rsid w:val="00A74C46"/>
    <w:rsid w:val="00A901C0"/>
    <w:rsid w:val="00AB4009"/>
    <w:rsid w:val="00AB5D69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3B4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2EBB"/>
    <w:rsid w:val="00B864A5"/>
    <w:rsid w:val="00B864ED"/>
    <w:rsid w:val="00B879D6"/>
    <w:rsid w:val="00B94354"/>
    <w:rsid w:val="00B96DB9"/>
    <w:rsid w:val="00BB0B55"/>
    <w:rsid w:val="00BC3A8B"/>
    <w:rsid w:val="00BC5148"/>
    <w:rsid w:val="00BF7BEF"/>
    <w:rsid w:val="00BF7D53"/>
    <w:rsid w:val="00C00E39"/>
    <w:rsid w:val="00C10BB9"/>
    <w:rsid w:val="00C11A4F"/>
    <w:rsid w:val="00C266A1"/>
    <w:rsid w:val="00C36532"/>
    <w:rsid w:val="00C4102E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83ACB"/>
    <w:rsid w:val="00C9158F"/>
    <w:rsid w:val="00CA537D"/>
    <w:rsid w:val="00CB1ABE"/>
    <w:rsid w:val="00CB2BDE"/>
    <w:rsid w:val="00CC3766"/>
    <w:rsid w:val="00CC37B6"/>
    <w:rsid w:val="00CD0E5E"/>
    <w:rsid w:val="00CD1CEE"/>
    <w:rsid w:val="00CE5D53"/>
    <w:rsid w:val="00CF7865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A543F"/>
    <w:rsid w:val="00DA72F2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5832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2327B-B4CB-4753-87A3-B54081B3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8</cp:revision>
  <cp:lastPrinted>2020-03-25T11:47:00Z</cp:lastPrinted>
  <dcterms:created xsi:type="dcterms:W3CDTF">2020-03-25T07:10:00Z</dcterms:created>
  <dcterms:modified xsi:type="dcterms:W3CDTF">2020-03-25T11:47:00Z</dcterms:modified>
</cp:coreProperties>
</file>