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E9164D" w:rsidRDefault="009A0E09" w:rsidP="009A0E09">
      <w:pPr>
        <w:tabs>
          <w:tab w:val="left" w:pos="692"/>
          <w:tab w:val="center" w:pos="4819"/>
        </w:tabs>
        <w:spacing w:after="120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/>
          <w:sz w:val="44"/>
          <w:szCs w:val="44"/>
          <w:rtl/>
        </w:rPr>
        <w:tab/>
      </w:r>
      <w:r>
        <w:rPr>
          <w:rFonts w:ascii="IRBadr" w:hAnsi="IRBadr" w:cs="IRBadr"/>
          <w:sz w:val="44"/>
          <w:szCs w:val="44"/>
          <w:rtl/>
        </w:rPr>
        <w:tab/>
      </w:r>
      <w:r w:rsidR="00D070AC">
        <w:rPr>
          <w:rFonts w:ascii="IRBadr" w:hAnsi="IRBadr" w:cs="IRBadr" w:hint="cs"/>
          <w:sz w:val="44"/>
          <w:szCs w:val="44"/>
          <w:rtl/>
        </w:rPr>
        <w:t>عنوان:</w:t>
      </w:r>
    </w:p>
    <w:p w:rsidR="00DF5ACA" w:rsidRDefault="00394DC2" w:rsidP="00207488">
      <w:pPr>
        <w:pStyle w:val="a2"/>
        <w:rPr>
          <w:rFonts w:ascii="IRBadr" w:hAnsi="IRBadr"/>
          <w:b/>
          <w:bCs/>
          <w:sz w:val="56"/>
          <w:szCs w:val="56"/>
          <w:rtl/>
        </w:rPr>
      </w:pPr>
      <w:r>
        <w:rPr>
          <w:rFonts w:hint="cs"/>
          <w:rtl/>
        </w:rPr>
        <w:t>حب دنیا</w:t>
      </w:r>
    </w:p>
    <w:p w:rsidR="008C509D" w:rsidRDefault="008C509D" w:rsidP="008C509D">
      <w:pPr>
        <w:pStyle w:val="NoSpacing"/>
        <w:rPr>
          <w:rtl/>
        </w:rPr>
      </w:pPr>
    </w:p>
    <w:p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C515CD" w:rsidRDefault="004F2440" w:rsidP="00394D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="00677000"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 w:rsidR="004C3C5F">
              <w:rPr>
                <w:rFonts w:asciiTheme="minorBidi" w:hAnsiTheme="minorBidi"/>
                <w:color w:val="06007A"/>
                <w:sz w:val="28"/>
                <w:szCs w:val="28"/>
              </w:rPr>
              <w:t>242</w:t>
            </w:r>
          </w:p>
        </w:tc>
      </w:tr>
      <w:tr w:rsidR="00677000" w:rsidRPr="008E6EF7" w:rsidTr="00B96DB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677000" w:rsidRPr="00A42700" w:rsidRDefault="00B413B1" w:rsidP="006E0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="00677000"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تقوای عمومی/</w:t>
            </w:r>
            <w:r w:rsidR="00AF49D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رذائل و فضائل/</w:t>
            </w:r>
            <w:r w:rsidR="006E0F7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رذائل</w:t>
            </w:r>
            <w:r w:rsidR="00AF49D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/سطح شناخت</w:t>
            </w:r>
          </w:p>
        </w:tc>
      </w:tr>
      <w:tr w:rsidR="006C73B9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7630B3" w:rsidP="009352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تزکیه، تربیت نفس، </w:t>
            </w:r>
            <w:r w:rsidR="006E0F7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رذائل، </w:t>
            </w:r>
            <w:r w:rsidR="0093526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حب</w:t>
            </w:r>
            <w:r w:rsidR="008D00D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، </w:t>
            </w:r>
            <w:r w:rsidR="0093526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حب دنیا</w:t>
            </w:r>
            <w:r w:rsidR="008D00D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امام خمینی</w:t>
            </w:r>
          </w:p>
        </w:tc>
      </w:tr>
      <w:tr w:rsidR="00677000" w:rsidRPr="008E6EF7" w:rsidTr="00B96DB9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:rsidR="00C641F7" w:rsidRDefault="00C641F7" w:rsidP="00841884">
      <w:pPr>
        <w:pStyle w:val="a1"/>
        <w:rPr>
          <w:color w:val="002060"/>
          <w:rtl/>
        </w:rPr>
      </w:pPr>
    </w:p>
    <w:p w:rsidR="0098672B" w:rsidRDefault="0098672B" w:rsidP="00841884">
      <w:pPr>
        <w:pStyle w:val="a1"/>
        <w:rPr>
          <w:color w:val="002060"/>
          <w:rtl/>
        </w:rPr>
      </w:pPr>
    </w:p>
    <w:p w:rsidR="00C641F7" w:rsidRDefault="00C641F7" w:rsidP="00841884">
      <w:pPr>
        <w:pStyle w:val="a1"/>
        <w:rPr>
          <w:rtl/>
        </w:rPr>
      </w:pPr>
    </w:p>
    <w:p w:rsidR="00394DC2" w:rsidRPr="00394DC2" w:rsidRDefault="0056378F" w:rsidP="00394DC2">
      <w:pPr>
        <w:pStyle w:val="a1"/>
        <w:jc w:val="both"/>
      </w:pPr>
      <w:r>
        <w:rPr>
          <w:rFonts w:hint="cs"/>
          <w:rtl/>
        </w:rPr>
        <w:lastRenderedPageBreak/>
        <w:t xml:space="preserve">   </w:t>
      </w:r>
      <w:r w:rsidR="00394DC2" w:rsidRPr="00394DC2">
        <w:rPr>
          <w:rFonts w:hint="cs"/>
          <w:rtl/>
        </w:rPr>
        <w:t xml:space="preserve">بالسّند المتّصل إلى محمّد بن يعقوب، عن محمّد بن يحيى، عن أحمد بن محمّد، عن ابن محبوب، عن عبد اللّه بن سنان و عبد العزيز العبدي، عن عبد اللّه بن أبي يعفور، عن أبي عبد اللّه، عليه السلام، قال: </w:t>
      </w:r>
      <w:r w:rsidR="00394DC2" w:rsidRPr="00394DC2">
        <w:rPr>
          <w:rFonts w:hint="cs"/>
          <w:color w:val="1F497D" w:themeColor="text2"/>
          <w:rtl/>
        </w:rPr>
        <w:t>من أصبح و أمسى و الدّنيا أكبر همّه، جعل اللّه الفقر بين عينيه و شتّت أمره، و لم ينل من الدّنيا إلاّ ما قسم له. و من أصبح و أمسى و الآخرة أكبر همّه، جعل اللّه الغنى في قلبه و جمع له أمره.</w:t>
      </w:r>
      <w:r w:rsidR="00394DC2" w:rsidRPr="00394DC2">
        <w:rPr>
          <w:vertAlign w:val="superscript"/>
          <w:rtl/>
        </w:rPr>
        <w:footnoteReference w:id="1"/>
      </w:r>
      <w:r w:rsidR="00394DC2" w:rsidRPr="00394DC2">
        <w:rPr>
          <w:rFonts w:hint="cs"/>
          <w:rtl/>
        </w:rPr>
        <w:t xml:space="preserve"> ترجمه ابن ابى يعفور گويد كه حضرت صادق، عليه السّلام، گفت: «كسى كه صبح كند و شام كند و حال اينكه دنيا بزرگترين همّ او باشد، قرار دهد خدا فقر را بين دو چشمش، و درهم كند كار او را، برخوردار نگردد از دنيا مگر آنچه قسمت شده است براى او. و كسى كه صبح و شام كند در صورتى كه آخرت بزرگترين همّ او باشد، قرار دهد خدا بى‏نيازى را در دل او، و گرد آورد براى او كار او را.» شرح بدان كه از براى «دنيا» و «آخرت» اطلاقاتى است به حسب انظار ارباب علوم.</w:t>
      </w:r>
    </w:p>
    <w:p w:rsidR="007513AF" w:rsidRPr="00394DC2" w:rsidRDefault="00394DC2" w:rsidP="00394DC2">
      <w:pPr>
        <w:pStyle w:val="a1"/>
        <w:jc w:val="both"/>
      </w:pPr>
      <w:r w:rsidRPr="00394DC2">
        <w:rPr>
          <w:rFonts w:hint="cs"/>
          <w:rtl/>
        </w:rPr>
        <w:t>و ميزان معارف و علوم آنها، كه بحث از حقيقت آن به حسب اصطلاح علمى مهم به امر ما نيست، و صرف همت در فهم اصطلاحات و رد و قبول و جرح و تعد</w:t>
      </w:r>
      <w:r>
        <w:rPr>
          <w:rFonts w:hint="cs"/>
          <w:rtl/>
        </w:rPr>
        <w:t>يل باز دارد پياده را ز سبيل.</w:t>
      </w:r>
      <w:r>
        <w:rPr>
          <w:rStyle w:val="FootnoteReference"/>
          <w:rtl/>
        </w:rPr>
        <w:footnoteReference w:id="2"/>
      </w:r>
      <w:r w:rsidRPr="00394DC2">
        <w:rPr>
          <w:rFonts w:hint="cs"/>
          <w:rtl/>
        </w:rPr>
        <w:t xml:space="preserve"> آنچه در اين باب مهم است فهم دنياى مذمومه است كه انسان طالب آخرت اگر بخواهد از آن احتراز كند، با خبرت احتراز نمايد. و آنچه اعانت كند انسان را در اين سلوك راه نجات، و ما آن را ان شاء اللّه در ضمن چند فصل بيان مى‏كنيم. و از خداى تعالى توفيق مى‏طلبيم در سلوك اين طريق.</w:t>
      </w:r>
    </w:p>
    <w:p w:rsidR="00394DC2" w:rsidRPr="003F21B1" w:rsidRDefault="00394DC2" w:rsidP="003F21B1">
      <w:pPr>
        <w:pStyle w:val="a1"/>
        <w:jc w:val="both"/>
        <w:rPr>
          <w:b/>
          <w:bCs/>
          <w:color w:val="1F497D" w:themeColor="text2"/>
          <w:rtl/>
        </w:rPr>
      </w:pPr>
      <w:r w:rsidRPr="003F21B1">
        <w:rPr>
          <w:rFonts w:hint="cs"/>
          <w:b/>
          <w:bCs/>
          <w:color w:val="1F497D" w:themeColor="text2"/>
          <w:rtl/>
        </w:rPr>
        <w:t>بيان كلام مولانا مجلسى (ره) در حقيقت دنياى مذمومه‏</w:t>
      </w:r>
    </w:p>
    <w:p w:rsidR="00394DC2" w:rsidRPr="00394DC2" w:rsidRDefault="00394DC2" w:rsidP="003F21B1">
      <w:pPr>
        <w:pStyle w:val="a1"/>
        <w:jc w:val="both"/>
        <w:rPr>
          <w:rtl/>
        </w:rPr>
      </w:pPr>
      <w:r w:rsidRPr="00394DC2">
        <w:rPr>
          <w:rFonts w:hint="cs"/>
          <w:rtl/>
        </w:rPr>
        <w:t>جناب محقق خبير و محدث بي</w:t>
      </w:r>
      <w:r w:rsidR="003F21B1">
        <w:rPr>
          <w:rFonts w:hint="cs"/>
          <w:rtl/>
        </w:rPr>
        <w:t xml:space="preserve"> </w:t>
      </w:r>
      <w:r w:rsidRPr="00394DC2">
        <w:rPr>
          <w:rFonts w:hint="cs"/>
          <w:rtl/>
        </w:rPr>
        <w:t>نظير، مولانا مجلسى،</w:t>
      </w:r>
      <w:r w:rsidRPr="00394DC2">
        <w:rPr>
          <w:vertAlign w:val="superscript"/>
          <w:rtl/>
        </w:rPr>
        <w:footnoteReference w:id="3"/>
      </w:r>
      <w:r w:rsidRPr="00394DC2">
        <w:rPr>
          <w:rFonts w:hint="cs"/>
          <w:rtl/>
        </w:rPr>
        <w:t xml:space="preserve"> عليه الرحمة، مى‏فرمايد: بدان آنچه از مجموع آيات و اخبار ظاهر مى‏شود به حسب فهم ما، اين است كه دنياى مذمومه مركب است از يك امورى كه انسان را باز دارد از طاعت خدا و دوستى او و تحصيل آخرت. پس دنيا و آخرت با هم متقابل‏اند. هر چه باعث رضاى خداى سبحان و قرب او شود، از آخرت است اگر چه به حسب ظاهر از دنيا باشد، مثل تجارات و زراعات و صناعاتى كه مقصود از آنها معيشت عيال باشد براى اطاعت امر خدا، و صرف كردن </w:t>
      </w:r>
      <w:r w:rsidRPr="00394DC2">
        <w:rPr>
          <w:rFonts w:hint="cs"/>
          <w:rtl/>
        </w:rPr>
        <w:lastRenderedPageBreak/>
        <w:t>آنها در مصارف خيريه و اعانت كردن به محتاجان و صدقات و باز ايستادن از سؤال از مردم، و غير آن، و اين‏ها همه از آخرت است گر چه مردم آن را از دنيا دانند. و رياضات مبتدعه و اعمال ريائيه، گرچه با تزهد و انواع مشقت باشد، از دنياست، زيرا كه باعث دورى از خدا شود و قرب به سوى او نياورد، مثل اعمال كفار و مخالفان. انتهى.</w:t>
      </w:r>
      <w:r w:rsidRPr="00394DC2">
        <w:rPr>
          <w:vertAlign w:val="superscript"/>
          <w:rtl/>
        </w:rPr>
        <w:footnoteReference w:id="4"/>
      </w:r>
      <w:r w:rsidRPr="00394DC2">
        <w:rPr>
          <w:rFonts w:hint="cs"/>
          <w:rtl/>
        </w:rPr>
        <w:t xml:space="preserve"> و از يكى از محققان نقل فرمايد كه دنيا و آخرت تو عبارت است از دو حالت از حالات قلب تو: آنچه نزديك است و قبل از مردن، نامش دنياست. و آنچه بعد از اين آيد و پس از مردن است، نامش آخرت است. پس آنچه از براى تو در آن حظ و نصيب و شهوت و لذت است قبل از موت، آن دنياست در حق تو.</w:t>
      </w:r>
      <w:r w:rsidRPr="00394DC2">
        <w:rPr>
          <w:vertAlign w:val="superscript"/>
          <w:rtl/>
        </w:rPr>
        <w:footnoteReference w:id="5"/>
      </w:r>
      <w:r w:rsidRPr="00394DC2">
        <w:rPr>
          <w:rFonts w:hint="cs"/>
          <w:rtl/>
        </w:rPr>
        <w:t xml:space="preserve"> فقير گويد كه مى‏توان گفت كه دنيا گاهى گفته مى‏شود به نشئه نازله وجود كه دار تصرم و تغيير و مجاز است، و آخرت به رجوع از اين نشئه به ملكوت و باطن خود كه دار ثبوت و خلود و قرار است. و اين نشئه از براى هر نفسى از نفوس و شخصى از اشخاص متحقق است. بالجمله، از براى هر موجودى مقام ظهور و ملك و شهودى است، و آن مرتبه نازله دنياويه آن است، و مقام بطون و ملكوت و غيبى است، و آن نشئه صاعده اخرويه آن است. و اين نشئه نازله دنياويه گرچه خود بذاته ناقص و اخيره مراتب وجود است ولى چون مهد تربيت نفوس قدسيه و دار التحصيل مقامات عاليه و مزرعه آخرت است، از احسن مشاهد وجوديه و اعز نشآت و مغتنمترين عوالم است پيش اوليا و اهل سلوك آخرت. و اگر اين مواد ملكيه و تغييرات و حركات جوهريه طبيعيه و اراديه نبود و خداى تعالى مسلط نكرده بود بر اين نشئه تبدلات و</w:t>
      </w:r>
      <w:r w:rsidR="003F21B1">
        <w:rPr>
          <w:rFonts w:hint="cs"/>
          <w:rtl/>
        </w:rPr>
        <w:t xml:space="preserve"> </w:t>
      </w:r>
      <w:r w:rsidRPr="00394DC2">
        <w:rPr>
          <w:rFonts w:hint="cs"/>
          <w:rtl/>
        </w:rPr>
        <w:t>تصرمات را، احدى از نفوس ناقصه به حد كمال موعود خود و دار قرار و ثبات خود نمى‏رسيد، و نقص كلى در ملك و ملكوت وارد مى‏شد. و آنچه در لسان قرآن و احاديث وارد شده از مذمت اين عالم در حقيقت به خود او رجوع نمى‏كند، به حسب نوع و اكثريت، بلكه به توجه به آن به علاقه قلبيه و محبت به آن رجوع مى‏كند.</w:t>
      </w:r>
    </w:p>
    <w:p w:rsidR="000F0C11" w:rsidRDefault="00394DC2" w:rsidP="00394DC2">
      <w:pPr>
        <w:pStyle w:val="a1"/>
        <w:jc w:val="both"/>
        <w:rPr>
          <w:rFonts w:hint="cs"/>
          <w:rtl/>
        </w:rPr>
      </w:pPr>
      <w:r w:rsidRPr="00394DC2">
        <w:rPr>
          <w:rFonts w:hint="cs"/>
          <w:rtl/>
        </w:rPr>
        <w:t xml:space="preserve">پس، معلوم شد كه از براى انسان دو دنياست: </w:t>
      </w:r>
    </w:p>
    <w:p w:rsidR="00394DC2" w:rsidRPr="00394DC2" w:rsidRDefault="00394DC2" w:rsidP="00394DC2">
      <w:pPr>
        <w:pStyle w:val="a1"/>
        <w:jc w:val="both"/>
        <w:rPr>
          <w:rtl/>
        </w:rPr>
      </w:pPr>
      <w:r w:rsidRPr="00394DC2">
        <w:rPr>
          <w:rFonts w:hint="cs"/>
          <w:rtl/>
        </w:rPr>
        <w:t>يكى ممدوح و يكى مذموم.</w:t>
      </w:r>
    </w:p>
    <w:p w:rsidR="000F0C11" w:rsidRDefault="00394DC2" w:rsidP="00775184">
      <w:pPr>
        <w:pStyle w:val="a1"/>
        <w:jc w:val="both"/>
        <w:rPr>
          <w:rFonts w:hint="cs"/>
          <w:rtl/>
        </w:rPr>
      </w:pPr>
      <w:r w:rsidRPr="00394DC2">
        <w:rPr>
          <w:rFonts w:hint="cs"/>
          <w:rtl/>
        </w:rPr>
        <w:lastRenderedPageBreak/>
        <w:t>آنچه ممدوح است، حصول در اين نشئه كه دار التربية و دار التحصيل و محل تجارت مقامات و اكتساب كمالات و تهيه زندگانى سعادتمند ابدى است كه بدون ورود در اينجا امكان پذير نيست. چنانچه حضرت مولى الموحدين و امير المؤمنين، صلوات اللّه عليه، در يكى از خطبه‏هاى خود مى‏فرمايد- پس از آنكه شنيد از يك نفر كه ذم دنيا مى‏كند-:</w:t>
      </w:r>
    </w:p>
    <w:p w:rsidR="000F0C11" w:rsidRDefault="00394DC2" w:rsidP="00775184">
      <w:pPr>
        <w:pStyle w:val="a1"/>
        <w:jc w:val="both"/>
        <w:rPr>
          <w:rFonts w:hint="cs"/>
          <w:rtl/>
        </w:rPr>
      </w:pPr>
      <w:r w:rsidRPr="00394DC2">
        <w:rPr>
          <w:rFonts w:hint="cs"/>
          <w:rtl/>
        </w:rPr>
        <w:t xml:space="preserve"> </w:t>
      </w:r>
      <w:r w:rsidRPr="00775184">
        <w:rPr>
          <w:rFonts w:hint="cs"/>
          <w:color w:val="1F497D" w:themeColor="text2"/>
          <w:rtl/>
        </w:rPr>
        <w:t>إنّ الدّنيا دار صدق لمن صدقها، و دار عافية لمن فهم عنها، و دار غنى لمن تزوّد منها، و دار موعظة لمن اتّعظ بها، مسجد أحبّاء اللّه و مصلّى ملائكة اللّه و مهبط وحى اللّه و متجر أولياء اللّه. اكتسبوا فيها الر</w:t>
      </w:r>
      <w:r w:rsidR="003F21B1" w:rsidRPr="00775184">
        <w:rPr>
          <w:rFonts w:hint="cs"/>
          <w:color w:val="1F497D" w:themeColor="text2"/>
          <w:rtl/>
        </w:rPr>
        <w:t xml:space="preserve">ّحمة و ربحوا فيها الجنّة ... </w:t>
      </w:r>
      <w:r w:rsidR="003F21B1">
        <w:rPr>
          <w:rStyle w:val="FootnoteReference"/>
          <w:rtl/>
        </w:rPr>
        <w:footnoteReference w:id="6"/>
      </w:r>
      <w:r w:rsidRPr="00394DC2">
        <w:rPr>
          <w:rFonts w:hint="cs"/>
          <w:rtl/>
        </w:rPr>
        <w:t xml:space="preserve"> </w:t>
      </w:r>
    </w:p>
    <w:p w:rsidR="000F0C11" w:rsidRDefault="00394DC2" w:rsidP="00775184">
      <w:pPr>
        <w:pStyle w:val="a1"/>
        <w:jc w:val="both"/>
        <w:rPr>
          <w:rFonts w:hint="cs"/>
          <w:rtl/>
        </w:rPr>
      </w:pPr>
      <w:r w:rsidRPr="00394DC2">
        <w:rPr>
          <w:rFonts w:hint="cs"/>
          <w:rtl/>
        </w:rPr>
        <w:t xml:space="preserve">و قول خداى تعالى: </w:t>
      </w:r>
      <w:r w:rsidRPr="00775184">
        <w:rPr>
          <w:rFonts w:hint="cs"/>
          <w:color w:val="1F497D" w:themeColor="text2"/>
          <w:rtl/>
        </w:rPr>
        <w:t>و لنعم دار المتّقين</w:t>
      </w:r>
      <w:r w:rsidRPr="00394DC2">
        <w:rPr>
          <w:rFonts w:hint="cs"/>
          <w:rtl/>
        </w:rPr>
        <w:t>.</w:t>
      </w:r>
      <w:r w:rsidR="003F21B1">
        <w:rPr>
          <w:rStyle w:val="FootnoteReference"/>
          <w:rtl/>
        </w:rPr>
        <w:footnoteReference w:id="7"/>
      </w:r>
      <w:r w:rsidR="003F21B1">
        <w:rPr>
          <w:rFonts w:hint="cs"/>
          <w:rtl/>
        </w:rPr>
        <w:t xml:space="preserve"> به حسب روايت عيّاشى</w:t>
      </w:r>
      <w:r w:rsidR="003F21B1">
        <w:rPr>
          <w:rStyle w:val="FootnoteReference"/>
          <w:rtl/>
        </w:rPr>
        <w:footnoteReference w:id="8"/>
      </w:r>
      <w:r w:rsidRPr="00394DC2">
        <w:rPr>
          <w:rFonts w:hint="cs"/>
          <w:rtl/>
        </w:rPr>
        <w:t xml:space="preserve"> از حضرت باقر، عليه السل</w:t>
      </w:r>
      <w:r w:rsidR="0025626D">
        <w:rPr>
          <w:rFonts w:hint="cs"/>
          <w:rtl/>
        </w:rPr>
        <w:t>ام، تفسير به «دنيا» شده است.</w:t>
      </w:r>
      <w:r w:rsidR="0025626D">
        <w:rPr>
          <w:rStyle w:val="FootnoteReference"/>
          <w:rtl/>
        </w:rPr>
        <w:footnoteReference w:id="9"/>
      </w:r>
      <w:r w:rsidRPr="00394DC2">
        <w:rPr>
          <w:rFonts w:hint="cs"/>
          <w:rtl/>
        </w:rPr>
        <w:t xml:space="preserve"> پس، عالم ملك، كه مظهر جمال و جلال است و حضرت شهادت مطلقه است، به يك معنى مذمتى ندارد، و آنچه مذموم است دنياى خود انسان است، به معنى وجهه قلب به طبيعت و دلبستگى و محبت آن است كه آن منشأ تمام مفاسد و خطاهاى قلبى و قالبى است. </w:t>
      </w:r>
    </w:p>
    <w:p w:rsidR="000F0C11" w:rsidRDefault="00394DC2" w:rsidP="00775184">
      <w:pPr>
        <w:pStyle w:val="a1"/>
        <w:jc w:val="both"/>
        <w:rPr>
          <w:rFonts w:hint="cs"/>
          <w:rtl/>
        </w:rPr>
      </w:pPr>
      <w:r w:rsidRPr="00394DC2">
        <w:rPr>
          <w:rFonts w:hint="cs"/>
          <w:rtl/>
        </w:rPr>
        <w:t>چنانچه در كافى شريف از جناب صادق، عليه السلام، حديث مى‏كند: قال، عليه السّلام</w:t>
      </w:r>
      <w:r w:rsidR="00775184">
        <w:rPr>
          <w:rFonts w:hint="cs"/>
          <w:rtl/>
        </w:rPr>
        <w:t xml:space="preserve">: </w:t>
      </w:r>
      <w:r w:rsidR="00775184" w:rsidRPr="006A7F77">
        <w:rPr>
          <w:rFonts w:hint="cs"/>
          <w:color w:val="1F497D" w:themeColor="text2"/>
          <w:rtl/>
        </w:rPr>
        <w:t>رأس كلّ خطيئة حبّ الدّنيا</w:t>
      </w:r>
      <w:r w:rsidR="00775184">
        <w:rPr>
          <w:rFonts w:hint="cs"/>
          <w:rtl/>
        </w:rPr>
        <w:t>.</w:t>
      </w:r>
      <w:r w:rsidR="00775184">
        <w:rPr>
          <w:rStyle w:val="FootnoteReference"/>
          <w:rtl/>
        </w:rPr>
        <w:footnoteReference w:id="10"/>
      </w:r>
      <w:r w:rsidRPr="00394DC2">
        <w:rPr>
          <w:rFonts w:hint="cs"/>
          <w:rtl/>
        </w:rPr>
        <w:t xml:space="preserve"> </w:t>
      </w:r>
    </w:p>
    <w:p w:rsidR="000F0C11" w:rsidRDefault="00394DC2" w:rsidP="00775184">
      <w:pPr>
        <w:pStyle w:val="a1"/>
        <w:jc w:val="both"/>
        <w:rPr>
          <w:rFonts w:hint="cs"/>
          <w:rtl/>
        </w:rPr>
      </w:pPr>
      <w:r w:rsidRPr="00394DC2">
        <w:rPr>
          <w:rFonts w:hint="cs"/>
          <w:rtl/>
        </w:rPr>
        <w:lastRenderedPageBreak/>
        <w:t xml:space="preserve">و عن أبي جعفر، عليه السّلام: </w:t>
      </w:r>
      <w:r w:rsidRPr="006A7F77">
        <w:rPr>
          <w:rFonts w:hint="cs"/>
          <w:color w:val="1F497D" w:themeColor="text2"/>
          <w:rtl/>
        </w:rPr>
        <w:t>ما ذئبان ضاريان في غنم ليس لها راع، هذا في أوّلها و هذا في آخرها، بأسرع فيها من حبّ المال و الشّرف في دين المؤمن</w:t>
      </w:r>
      <w:r w:rsidRPr="00394DC2">
        <w:rPr>
          <w:rFonts w:hint="cs"/>
          <w:rtl/>
        </w:rPr>
        <w:t>.</w:t>
      </w:r>
      <w:r w:rsidRPr="00394DC2">
        <w:rPr>
          <w:vertAlign w:val="superscript"/>
          <w:rtl/>
        </w:rPr>
        <w:footnoteReference w:id="11"/>
      </w:r>
      <w:r w:rsidRPr="00394DC2">
        <w:rPr>
          <w:rFonts w:hint="cs"/>
          <w:rtl/>
        </w:rPr>
        <w:t xml:space="preserve"> </w:t>
      </w:r>
    </w:p>
    <w:p w:rsidR="00775184" w:rsidRDefault="00394DC2" w:rsidP="00775184">
      <w:pPr>
        <w:pStyle w:val="a1"/>
        <w:jc w:val="both"/>
        <w:rPr>
          <w:rtl/>
        </w:rPr>
      </w:pPr>
      <w:bookmarkStart w:id="0" w:name="_GoBack"/>
      <w:bookmarkEnd w:id="0"/>
      <w:r w:rsidRPr="00394DC2">
        <w:rPr>
          <w:rFonts w:hint="cs"/>
          <w:rtl/>
        </w:rPr>
        <w:t>پس، تعلق قلب و محبت دنيا عبارت از دنياى مذموم است، و هر چه دلبستگى به آن زيادتر باشد، حجاب بين انسان و دار كرامت او و پرده ما بين قلب و حق بيشتر و غليظتر شود. و آنچه در بعضى از احاديث شريفه است كه از براى خدا هفتاد</w:t>
      </w:r>
      <w:r w:rsidR="00775184">
        <w:rPr>
          <w:rFonts w:hint="cs"/>
          <w:rtl/>
        </w:rPr>
        <w:t xml:space="preserve"> هزار حجاب است از نور و ظل</w:t>
      </w:r>
      <w:r w:rsidR="00775184">
        <w:rPr>
          <w:rStyle w:val="FootnoteReference"/>
          <w:rtl/>
        </w:rPr>
        <w:footnoteReference w:id="12"/>
      </w:r>
      <w:r w:rsidRPr="00394DC2">
        <w:rPr>
          <w:rFonts w:hint="cs"/>
          <w:rtl/>
        </w:rPr>
        <w:t>، «حجابهاى ظلمانى» تواند همين تعلقات قلبيه باشد به دنيا. و هر قدر تعلقات بيشتر باشد، حجابها زيادتر است. و هر چه تعلق شديدتر باشد، حجاب غليظتر و خرق آن مشكلتر است.</w:t>
      </w:r>
    </w:p>
    <w:p w:rsidR="00290901" w:rsidRPr="00290901" w:rsidRDefault="00394DC2" w:rsidP="00775184">
      <w:pPr>
        <w:pStyle w:val="a1"/>
        <w:jc w:val="both"/>
        <w:rPr>
          <w:rtl/>
        </w:rPr>
      </w:pPr>
      <w:r w:rsidRPr="00394DC2">
        <w:rPr>
          <w:rFonts w:hint="cs"/>
          <w:rtl/>
        </w:rPr>
        <w:t xml:space="preserve"> </w:t>
      </w:r>
    </w:p>
    <w:p w:rsidR="0056378F" w:rsidRDefault="0056378F" w:rsidP="00394DC2">
      <w:pPr>
        <w:pStyle w:val="a0"/>
        <w:bidi w:val="0"/>
        <w:rPr>
          <w:rtl/>
        </w:rPr>
      </w:pPr>
      <w:r>
        <w:rPr>
          <w:rFonts w:hint="cs"/>
          <w:rtl/>
        </w:rPr>
        <w:t xml:space="preserve">امام خمینی(ره)، </w:t>
      </w:r>
      <w:r w:rsidRPr="0056378F">
        <w:rPr>
          <w:rFonts w:hint="cs"/>
          <w:rtl/>
        </w:rPr>
        <w:t xml:space="preserve">چهل حديث(اربعين حديث)، ص: </w:t>
      </w:r>
      <w:r w:rsidR="008D00D4">
        <w:rPr>
          <w:rFonts w:hint="cs"/>
          <w:rtl/>
        </w:rPr>
        <w:t>11</w:t>
      </w:r>
      <w:r w:rsidR="00394DC2">
        <w:rPr>
          <w:rFonts w:hint="cs"/>
          <w:rtl/>
        </w:rPr>
        <w:t>9</w:t>
      </w:r>
    </w:p>
    <w:p w:rsidR="00270B95" w:rsidRPr="00BC0B83" w:rsidRDefault="00270B95" w:rsidP="00270B95">
      <w:pPr>
        <w:pStyle w:val="a0"/>
        <w:bidi w:val="0"/>
        <w:rPr>
          <w:rtl/>
        </w:rPr>
      </w:pPr>
      <w:r w:rsidRPr="00BC0B83">
        <w:rPr>
          <w:rFonts w:hint="cs"/>
          <w:rtl/>
        </w:rPr>
        <w:t>نرم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افزار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مجموعه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آثار</w:t>
      </w:r>
      <w:r w:rsidRPr="00BC0B83">
        <w:rPr>
          <w:rtl/>
        </w:rPr>
        <w:t xml:space="preserve"> </w:t>
      </w:r>
      <w:r>
        <w:rPr>
          <w:rFonts w:hint="cs"/>
          <w:rtl/>
        </w:rPr>
        <w:t>امام خمینی(ره)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مرکز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تحقیقات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کامپیوتری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علوم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اسلامی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نور</w:t>
      </w:r>
    </w:p>
    <w:p w:rsidR="00270B95" w:rsidRPr="00270B95" w:rsidRDefault="00270B95" w:rsidP="00270B95">
      <w:pPr>
        <w:bidi w:val="0"/>
      </w:pPr>
    </w:p>
    <w:p w:rsidR="00D3355C" w:rsidRPr="00791BA8" w:rsidRDefault="00D3355C" w:rsidP="0093630E">
      <w:pPr>
        <w:pStyle w:val="a1"/>
        <w:jc w:val="both"/>
      </w:pPr>
    </w:p>
    <w:sectPr w:rsidR="00D3355C" w:rsidRPr="00791BA8" w:rsidSect="0049774C">
      <w:headerReference w:type="default" r:id="rId15"/>
      <w:footerReference w:type="default" r:id="rId16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CDB" w:rsidRDefault="00664CDB" w:rsidP="00982C20">
      <w:pPr>
        <w:spacing w:after="0" w:line="240" w:lineRule="auto"/>
      </w:pPr>
      <w:r>
        <w:separator/>
      </w:r>
    </w:p>
  </w:endnote>
  <w:endnote w:type="continuationSeparator" w:id="0">
    <w:p w:rsidR="00664CDB" w:rsidRDefault="00664CDB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B2" w:rsidRDefault="000A50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ECC1C5" wp14:editId="6FD2612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2ECC1C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B2" w:rsidRDefault="000A50B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CDB" w:rsidRDefault="00664CDB" w:rsidP="00982C20">
      <w:pPr>
        <w:spacing w:after="0" w:line="240" w:lineRule="auto"/>
      </w:pPr>
      <w:r>
        <w:separator/>
      </w:r>
    </w:p>
  </w:footnote>
  <w:footnote w:type="continuationSeparator" w:id="0">
    <w:p w:rsidR="00664CDB" w:rsidRDefault="00664CDB" w:rsidP="00982C20">
      <w:pPr>
        <w:spacing w:after="0" w:line="240" w:lineRule="auto"/>
      </w:pPr>
      <w:r>
        <w:continuationSeparator/>
      </w:r>
    </w:p>
  </w:footnote>
  <w:footnote w:id="1">
    <w:p w:rsidR="00394DC2" w:rsidRPr="00775184" w:rsidRDefault="00394DC2" w:rsidP="00775184">
      <w:pPr>
        <w:pStyle w:val="a0"/>
        <w:jc w:val="both"/>
        <w:rPr>
          <w:rtl/>
          <w:lang w:bidi="ar-SA"/>
        </w:rPr>
      </w:pPr>
      <w:r w:rsidRPr="00775184">
        <w:rPr>
          <w:rStyle w:val="FootnoteReference"/>
          <w:vertAlign w:val="baseline"/>
        </w:rPr>
        <w:footnoteRef/>
      </w:r>
      <w:r w:rsidR="003F21B1" w:rsidRPr="00775184">
        <w:rPr>
          <w:rFonts w:hint="cs"/>
          <w:rtl/>
        </w:rPr>
        <w:t xml:space="preserve"> </w:t>
      </w:r>
      <w:r w:rsidRPr="00775184">
        <w:rPr>
          <w:rtl/>
        </w:rPr>
        <w:t>اصول كافى، ج 2، ص 319،« كتاب ايمان و كفر»،« باب حب الدنيا»، حديث 15.</w:t>
      </w:r>
    </w:p>
  </w:footnote>
  <w:footnote w:id="2">
    <w:p w:rsidR="00394DC2" w:rsidRPr="00775184" w:rsidRDefault="003F21B1" w:rsidP="00775184">
      <w:pPr>
        <w:pStyle w:val="a0"/>
        <w:jc w:val="both"/>
      </w:pPr>
      <w:r w:rsidRPr="00775184">
        <w:rPr>
          <w:rFonts w:hint="cs"/>
          <w:rtl/>
        </w:rPr>
        <w:t>2   خواب</w:t>
      </w:r>
      <w:r w:rsidRPr="00775184">
        <w:rPr>
          <w:rtl/>
        </w:rPr>
        <w:t xml:space="preserve"> </w:t>
      </w:r>
      <w:r w:rsidRPr="00775184">
        <w:rPr>
          <w:rFonts w:hint="cs"/>
          <w:rtl/>
        </w:rPr>
        <w:t>نوشين</w:t>
      </w:r>
      <w:r w:rsidRPr="00775184">
        <w:rPr>
          <w:rtl/>
        </w:rPr>
        <w:t xml:space="preserve"> </w:t>
      </w:r>
      <w:r w:rsidRPr="00775184">
        <w:rPr>
          <w:rFonts w:hint="cs"/>
          <w:rtl/>
        </w:rPr>
        <w:t>بامداد</w:t>
      </w:r>
      <w:r w:rsidRPr="00775184">
        <w:rPr>
          <w:rtl/>
        </w:rPr>
        <w:t xml:space="preserve"> </w:t>
      </w:r>
      <w:r w:rsidRPr="00775184">
        <w:rPr>
          <w:rFonts w:hint="cs"/>
          <w:rtl/>
        </w:rPr>
        <w:t>رحيل</w:t>
      </w:r>
      <w:r w:rsidRPr="00775184">
        <w:rPr>
          <w:rtl/>
        </w:rPr>
        <w:tab/>
      </w:r>
      <w:r w:rsidRPr="00775184">
        <w:rPr>
          <w:rFonts w:hint="cs"/>
          <w:rtl/>
        </w:rPr>
        <w:t>‏</w:t>
      </w:r>
      <w:r w:rsidRPr="00775184">
        <w:rPr>
          <w:rtl/>
        </w:rPr>
        <w:tab/>
      </w:r>
      <w:r w:rsidRPr="00775184">
        <w:rPr>
          <w:rFonts w:hint="cs"/>
          <w:rtl/>
        </w:rPr>
        <w:t>باز</w:t>
      </w:r>
      <w:r w:rsidRPr="00775184">
        <w:rPr>
          <w:rtl/>
        </w:rPr>
        <w:t xml:space="preserve"> </w:t>
      </w:r>
      <w:r w:rsidRPr="00775184">
        <w:rPr>
          <w:rFonts w:hint="cs"/>
          <w:rtl/>
        </w:rPr>
        <w:t>دارد</w:t>
      </w:r>
      <w:r w:rsidRPr="00775184">
        <w:rPr>
          <w:rtl/>
        </w:rPr>
        <w:t xml:space="preserve"> </w:t>
      </w:r>
      <w:r w:rsidRPr="00775184">
        <w:rPr>
          <w:rFonts w:hint="cs"/>
          <w:rtl/>
        </w:rPr>
        <w:t>پياده</w:t>
      </w:r>
      <w:r w:rsidRPr="00775184">
        <w:rPr>
          <w:rtl/>
        </w:rPr>
        <w:t xml:space="preserve"> </w:t>
      </w:r>
      <w:r w:rsidRPr="00775184">
        <w:rPr>
          <w:rFonts w:hint="cs"/>
          <w:rtl/>
        </w:rPr>
        <w:t>را</w:t>
      </w:r>
      <w:r w:rsidRPr="00775184">
        <w:rPr>
          <w:rtl/>
        </w:rPr>
        <w:t xml:space="preserve"> </w:t>
      </w:r>
      <w:r w:rsidRPr="00775184">
        <w:rPr>
          <w:rFonts w:hint="cs"/>
          <w:rtl/>
        </w:rPr>
        <w:t>ز</w:t>
      </w:r>
      <w:r w:rsidRPr="00775184">
        <w:rPr>
          <w:rtl/>
        </w:rPr>
        <w:t xml:space="preserve"> </w:t>
      </w:r>
      <w:r w:rsidRPr="00775184">
        <w:rPr>
          <w:rFonts w:hint="cs"/>
          <w:rtl/>
        </w:rPr>
        <w:t>سبيل</w:t>
      </w:r>
    </w:p>
  </w:footnote>
  <w:footnote w:id="3">
    <w:p w:rsidR="00394DC2" w:rsidRPr="00775184" w:rsidRDefault="00394DC2" w:rsidP="00775184">
      <w:pPr>
        <w:pStyle w:val="a0"/>
        <w:jc w:val="both"/>
        <w:rPr>
          <w:rtl/>
        </w:rPr>
      </w:pPr>
      <w:r w:rsidRPr="00775184">
        <w:rPr>
          <w:rStyle w:val="FootnoteReference"/>
          <w:vertAlign w:val="baseline"/>
        </w:rPr>
        <w:footnoteRef/>
      </w:r>
      <w:r w:rsidRPr="00775184">
        <w:rPr>
          <w:rtl/>
        </w:rPr>
        <w:t xml:space="preserve">  حديث 1، پاورقى 14.</w:t>
      </w:r>
    </w:p>
  </w:footnote>
  <w:footnote w:id="4">
    <w:p w:rsidR="00394DC2" w:rsidRPr="00775184" w:rsidRDefault="00394DC2" w:rsidP="00775184">
      <w:pPr>
        <w:pStyle w:val="a0"/>
        <w:jc w:val="both"/>
        <w:rPr>
          <w:rtl/>
        </w:rPr>
      </w:pPr>
      <w:r w:rsidRPr="00775184">
        <w:rPr>
          <w:rStyle w:val="FootnoteReference"/>
          <w:vertAlign w:val="baseline"/>
        </w:rPr>
        <w:footnoteRef/>
      </w:r>
      <w:r w:rsidRPr="00775184">
        <w:rPr>
          <w:rtl/>
        </w:rPr>
        <w:t xml:space="preserve"> بحار الانوار، ج 70، ص 63،« كتاب ايمان و كفر»،« باب حب دنيا و ذمها». مرآة العقول، ج</w:t>
      </w:r>
      <w:r w:rsidR="004C3C5F">
        <w:rPr>
          <w:rtl/>
        </w:rPr>
        <w:t xml:space="preserve"> 8، ص 263،« كتاب ايمان و كفر»،«</w:t>
      </w:r>
      <w:r w:rsidRPr="00775184">
        <w:rPr>
          <w:rtl/>
        </w:rPr>
        <w:t>باب ذم دنيا و زهد فيها».</w:t>
      </w:r>
    </w:p>
  </w:footnote>
  <w:footnote w:id="5">
    <w:p w:rsidR="00394DC2" w:rsidRPr="00775184" w:rsidRDefault="00394DC2" w:rsidP="00775184">
      <w:pPr>
        <w:pStyle w:val="a0"/>
        <w:jc w:val="both"/>
        <w:rPr>
          <w:rtl/>
        </w:rPr>
      </w:pPr>
      <w:r w:rsidRPr="00775184">
        <w:rPr>
          <w:rStyle w:val="FootnoteReference"/>
          <w:vertAlign w:val="baseline"/>
        </w:rPr>
        <w:footnoteRef/>
      </w:r>
      <w:r w:rsidRPr="00775184">
        <w:rPr>
          <w:rtl/>
        </w:rPr>
        <w:t xml:space="preserve">  مرآة العقول، ج 10، ص 264،« كتاب ايمان و كفر»،« باب حب دنيا».</w:t>
      </w:r>
    </w:p>
  </w:footnote>
  <w:footnote w:id="6">
    <w:p w:rsidR="003F21B1" w:rsidRPr="00775184" w:rsidRDefault="003F21B1" w:rsidP="00775184">
      <w:pPr>
        <w:pStyle w:val="a0"/>
        <w:jc w:val="both"/>
      </w:pPr>
      <w:r w:rsidRPr="00775184">
        <w:rPr>
          <w:rStyle w:val="FootnoteReference"/>
          <w:vertAlign w:val="baseline"/>
        </w:rPr>
        <w:footnoteRef/>
      </w:r>
      <w:r w:rsidRPr="00775184">
        <w:rPr>
          <w:rtl/>
        </w:rPr>
        <w:t xml:space="preserve"> </w:t>
      </w:r>
      <w:r w:rsidRPr="00775184">
        <w:rPr>
          <w:rFonts w:hint="cs"/>
          <w:rtl/>
        </w:rPr>
        <w:t>«همانا دنيا سراى راستى است براى آنكه با آن از در راستى درآيد، و سراى درستى است براى آنكه آن را دريابد، و سراى بى‏نيازى است براى آنكه از آن توشه برگيرد، و سراى پند است براى آنكه از آن پند گيرد. دنيا سجده‏گاه دوستداران خدا، و نماز خانه فرشتگان خدا، و جاى فرود وحى خدا و بازار ياران خدا است كه در آن رحمت را به دست آورند و بهشت را سود برند.» نهج البلاغه فيض الاسلام، ص 1138 «حكمت» 126.</w:t>
      </w:r>
    </w:p>
  </w:footnote>
  <w:footnote w:id="7">
    <w:p w:rsidR="003F21B1" w:rsidRPr="00775184" w:rsidRDefault="003F21B1" w:rsidP="00775184">
      <w:pPr>
        <w:pStyle w:val="a0"/>
        <w:jc w:val="both"/>
      </w:pPr>
      <w:r w:rsidRPr="00775184">
        <w:rPr>
          <w:rStyle w:val="FootnoteReference"/>
          <w:vertAlign w:val="baseline"/>
        </w:rPr>
        <w:footnoteRef/>
      </w:r>
      <w:r w:rsidRPr="00775184">
        <w:rPr>
          <w:rtl/>
        </w:rPr>
        <w:t xml:space="preserve"> </w:t>
      </w:r>
      <w:r w:rsidRPr="00775184">
        <w:rPr>
          <w:rFonts w:hint="cs"/>
          <w:rtl/>
        </w:rPr>
        <w:t>«چه نيكو است جايگاه پرهيزگاران.» (نحل- 30).</w:t>
      </w:r>
    </w:p>
  </w:footnote>
  <w:footnote w:id="8">
    <w:p w:rsidR="003F21B1" w:rsidRPr="00775184" w:rsidRDefault="003F21B1" w:rsidP="00775184">
      <w:pPr>
        <w:pStyle w:val="a0"/>
        <w:jc w:val="both"/>
      </w:pPr>
      <w:r w:rsidRPr="00775184">
        <w:rPr>
          <w:rStyle w:val="FootnoteReference"/>
          <w:vertAlign w:val="baseline"/>
        </w:rPr>
        <w:footnoteRef/>
      </w:r>
      <w:r w:rsidRPr="00775184">
        <w:rPr>
          <w:rtl/>
        </w:rPr>
        <w:t xml:space="preserve"> </w:t>
      </w:r>
      <w:r w:rsidRPr="00775184">
        <w:rPr>
          <w:rFonts w:hint="cs"/>
          <w:rtl/>
        </w:rPr>
        <w:t>ابو نصر محمد بن مسعود بن محمد بن عيّاشى تميمى از بزرگان علماى شيعه و از استوانه‏هاى حديث و تفسير روايى در اواخر قرن سوم هجرى است. محدّثين بزرگى چون شيخ كشّى صاحب رجال و شيخ جعفر بن محمد عياشى فرزندش از او روايت كرده‏اند. آثار بسيارى دارد، شيخ طوسى آثار او را افزون از 200 شمرده است، از آثار اوست: كتاب التفسير، كتاب الصّلاة، كتاب الطب، كتاب معرفة الناقلين، كتاب الغيبة.</w:t>
      </w:r>
    </w:p>
  </w:footnote>
  <w:footnote w:id="9">
    <w:p w:rsidR="0025626D" w:rsidRPr="00775184" w:rsidRDefault="0025626D" w:rsidP="00AD3897">
      <w:pPr>
        <w:pStyle w:val="a0"/>
        <w:jc w:val="both"/>
      </w:pPr>
      <w:r w:rsidRPr="00775184">
        <w:rPr>
          <w:rStyle w:val="FootnoteReference"/>
          <w:vertAlign w:val="baseline"/>
        </w:rPr>
        <w:footnoteRef/>
      </w:r>
      <w:r w:rsidRPr="00775184">
        <w:rPr>
          <w:rtl/>
        </w:rPr>
        <w:t xml:space="preserve"> </w:t>
      </w:r>
      <w:r w:rsidRPr="00775184">
        <w:rPr>
          <w:rFonts w:hint="cs"/>
          <w:rtl/>
        </w:rPr>
        <w:t>عن ابن مسكان، عن أبي جعفر، عليه السلام، فى قوله: و لنعم دار المتقين، قال: الدنيا، تفسير عياشى، ج 2، ص 258.</w:t>
      </w:r>
    </w:p>
  </w:footnote>
  <w:footnote w:id="10">
    <w:p w:rsidR="00775184" w:rsidRPr="00775184" w:rsidRDefault="00775184" w:rsidP="00775184">
      <w:pPr>
        <w:pStyle w:val="a0"/>
        <w:jc w:val="both"/>
      </w:pPr>
      <w:r w:rsidRPr="00775184">
        <w:rPr>
          <w:rStyle w:val="FootnoteReference"/>
          <w:vertAlign w:val="baseline"/>
        </w:rPr>
        <w:footnoteRef/>
      </w:r>
      <w:r w:rsidRPr="00775184">
        <w:rPr>
          <w:rtl/>
        </w:rPr>
        <w:t xml:space="preserve"> </w:t>
      </w:r>
      <w:r w:rsidRPr="00775184">
        <w:rPr>
          <w:rFonts w:hint="cs"/>
          <w:rtl/>
        </w:rPr>
        <w:t>«دنيا دوستى منشأ هر گناه است.» اصول كافى ج 2، ص 315، «كتاب ايمان و كفر»، «باب ح</w:t>
      </w:r>
      <w:r>
        <w:rPr>
          <w:rFonts w:hint="cs"/>
          <w:rtl/>
        </w:rPr>
        <w:t>ب الدنيا و الحرص عليها»، حديث 1.</w:t>
      </w:r>
    </w:p>
  </w:footnote>
  <w:footnote w:id="11">
    <w:p w:rsidR="00394DC2" w:rsidRPr="00775184" w:rsidRDefault="00394DC2" w:rsidP="00775184">
      <w:pPr>
        <w:pStyle w:val="a0"/>
        <w:jc w:val="both"/>
        <w:rPr>
          <w:rtl/>
        </w:rPr>
      </w:pPr>
      <w:r w:rsidRPr="00775184">
        <w:rPr>
          <w:rStyle w:val="FootnoteReference"/>
          <w:vertAlign w:val="baseline"/>
        </w:rPr>
        <w:footnoteRef/>
      </w:r>
      <w:r w:rsidRPr="00775184">
        <w:rPr>
          <w:rtl/>
        </w:rPr>
        <w:t xml:space="preserve"> حديث 1 پاورقى 56.</w:t>
      </w:r>
    </w:p>
  </w:footnote>
  <w:footnote w:id="12">
    <w:p w:rsidR="00775184" w:rsidRPr="00775184" w:rsidRDefault="00775184" w:rsidP="00775184">
      <w:pPr>
        <w:pStyle w:val="a0"/>
        <w:jc w:val="both"/>
        <w:rPr>
          <w:rtl/>
        </w:rPr>
      </w:pPr>
      <w:r w:rsidRPr="00775184">
        <w:rPr>
          <w:rStyle w:val="FootnoteReference"/>
          <w:vertAlign w:val="baseline"/>
        </w:rPr>
        <w:footnoteRef/>
      </w:r>
      <w:r w:rsidRPr="00775184">
        <w:rPr>
          <w:rtl/>
        </w:rPr>
        <w:t xml:space="preserve"> </w:t>
      </w:r>
      <w:r w:rsidRPr="00775184">
        <w:rPr>
          <w:rFonts w:hint="cs"/>
          <w:rtl/>
        </w:rPr>
        <w:t>عن النبى (ص) انّ للّه تبارك و تعالى سبعين ألف حجاب من نور و ظلمة. بحار الانوار ج 55 ص 45 «كتاب السماء و العالم باب 5»، ذيل حديث 13.</w:t>
      </w:r>
    </w:p>
    <w:p w:rsidR="00775184" w:rsidRPr="00775184" w:rsidRDefault="00775184" w:rsidP="00775184">
      <w:pPr>
        <w:pStyle w:val="a0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B2" w:rsidRDefault="000A50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1A0DE6" w:rsidRPr="001A0DE6" w:rsidRDefault="004C3C5F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FAF9731" wp14:editId="1E481735">
              <wp:simplePos x="0" y="0"/>
              <wp:positionH relativeFrom="margin">
                <wp:posOffset>229235</wp:posOffset>
              </wp:positionH>
              <wp:positionV relativeFrom="paragraph">
                <wp:posOffset>247015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C5F" w:rsidRPr="0078203C" w:rsidRDefault="004C3C5F" w:rsidP="004C3C5F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4C3C5F" w:rsidRPr="00820FB6" w:rsidRDefault="004C3C5F" w:rsidP="004C3C5F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4C3C5F" w:rsidRPr="0078203C" w:rsidRDefault="004C3C5F" w:rsidP="004C3C5F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4C3C5F" w:rsidRPr="00B23B44" w:rsidRDefault="004C3C5F" w:rsidP="004C3C5F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4C3C5F" w:rsidRDefault="004C3C5F" w:rsidP="004C3C5F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4C3C5F" w:rsidRPr="00820FB6" w:rsidRDefault="004C3C5F" w:rsidP="004C3C5F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انقلابی،وظائفی هستند که دختران و پسران این نسل باید آنها را هرگز فراموش نکنند.  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4FAF9731" id="Group 1" o:spid="_x0000_s1026" style="position:absolute;left:0;text-align:left;margin-left:18.05pt;margin-top:19.45pt;width:437.6pt;height:184.65pt;z-index:251667456;mso-position-horizontal-relative:margin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kfqI8OEAAAAJAQAADwAAAGRycy9kb3ducmV2LnhtbEyPQUvDQBCF74L/YRnBm91s&#10;oyVNsymlqKci2ArS2zSZJqHZ2ZDdJum/dz3p6TG8x3vfZOvJtGKg3jWWNahZBIK4sGXDlYavw9tT&#10;AsJ55BJby6ThRg7W+f1dhmlpR/6kYe8rEUrYpaih9r5LpXRFTQbdzHbEwTvb3qAPZ1/JsscxlJtW&#10;zqNoIQ02HBZq7GhbU3HZX42G9xHHTaxeh93lvL0dDy8f3ztFWj8+TJsVCE+T/wvDL35AhzwwneyV&#10;SydaDfFChWTQZAki+EulYhAnDc9RMgeZZ/L/B/kP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JH6iPDhAAAACQ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4C3C5F" w:rsidRPr="0078203C" w:rsidRDefault="004C3C5F" w:rsidP="004C3C5F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4C3C5F" w:rsidRPr="00820FB6" w:rsidRDefault="004C3C5F" w:rsidP="004C3C5F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4C3C5F" w:rsidRPr="0078203C" w:rsidRDefault="004C3C5F" w:rsidP="004C3C5F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4C3C5F" w:rsidRPr="00B23B44" w:rsidRDefault="004C3C5F" w:rsidP="004C3C5F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4C3C5F" w:rsidRDefault="004C3C5F" w:rsidP="004C3C5F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</w:rPr>
                      </w:pPr>
                      <w:r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4C3C5F" w:rsidRPr="00820FB6" w:rsidRDefault="004C3C5F" w:rsidP="004C3C5F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انقلابی،وظائفی هستند که دختران و پسران این نسل باید آنها را هرگز فراموش نکنند.   </w:t>
                      </w:r>
                      <w:r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B2" w:rsidRDefault="000A50B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7269CBD" wp14:editId="4F57F75F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D3FF7" w:rsidRPr="00AD3FF7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5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AD3FF7" w:rsidRPr="00AD3FF7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5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535B0"/>
    <w:rsid w:val="00060DBF"/>
    <w:rsid w:val="00066C3D"/>
    <w:rsid w:val="000678DB"/>
    <w:rsid w:val="00070DE6"/>
    <w:rsid w:val="00071B6A"/>
    <w:rsid w:val="0007304E"/>
    <w:rsid w:val="00073091"/>
    <w:rsid w:val="000A50B2"/>
    <w:rsid w:val="000C3112"/>
    <w:rsid w:val="000C7B9A"/>
    <w:rsid w:val="000D2D2D"/>
    <w:rsid w:val="000D7474"/>
    <w:rsid w:val="000E0472"/>
    <w:rsid w:val="000E73FB"/>
    <w:rsid w:val="000E75BF"/>
    <w:rsid w:val="000F0C11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436D3"/>
    <w:rsid w:val="001544C7"/>
    <w:rsid w:val="0018742D"/>
    <w:rsid w:val="001A0DE6"/>
    <w:rsid w:val="001B7996"/>
    <w:rsid w:val="001C3150"/>
    <w:rsid w:val="001D639B"/>
    <w:rsid w:val="001F33F2"/>
    <w:rsid w:val="00200E72"/>
    <w:rsid w:val="00202FAE"/>
    <w:rsid w:val="00207488"/>
    <w:rsid w:val="00216A2F"/>
    <w:rsid w:val="00224816"/>
    <w:rsid w:val="00225944"/>
    <w:rsid w:val="00235DD7"/>
    <w:rsid w:val="002366E1"/>
    <w:rsid w:val="0025626D"/>
    <w:rsid w:val="00256894"/>
    <w:rsid w:val="00257BF4"/>
    <w:rsid w:val="00265127"/>
    <w:rsid w:val="00267399"/>
    <w:rsid w:val="00270B95"/>
    <w:rsid w:val="002774E1"/>
    <w:rsid w:val="00286BBD"/>
    <w:rsid w:val="00290901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0735A"/>
    <w:rsid w:val="00311539"/>
    <w:rsid w:val="0032058C"/>
    <w:rsid w:val="003209C9"/>
    <w:rsid w:val="0032278B"/>
    <w:rsid w:val="00323747"/>
    <w:rsid w:val="00326DD4"/>
    <w:rsid w:val="003328C7"/>
    <w:rsid w:val="0033347D"/>
    <w:rsid w:val="00345A39"/>
    <w:rsid w:val="00345AA4"/>
    <w:rsid w:val="00352519"/>
    <w:rsid w:val="00362D2D"/>
    <w:rsid w:val="00382159"/>
    <w:rsid w:val="00393958"/>
    <w:rsid w:val="00394DC2"/>
    <w:rsid w:val="003B077F"/>
    <w:rsid w:val="003B1FAF"/>
    <w:rsid w:val="003C0164"/>
    <w:rsid w:val="003C20DF"/>
    <w:rsid w:val="003E76B0"/>
    <w:rsid w:val="003F21B1"/>
    <w:rsid w:val="003F4918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5F"/>
    <w:rsid w:val="004C3C67"/>
    <w:rsid w:val="004C6BCB"/>
    <w:rsid w:val="004D0416"/>
    <w:rsid w:val="004D0866"/>
    <w:rsid w:val="004F2440"/>
    <w:rsid w:val="005061BD"/>
    <w:rsid w:val="00510475"/>
    <w:rsid w:val="00515946"/>
    <w:rsid w:val="00523A14"/>
    <w:rsid w:val="00524805"/>
    <w:rsid w:val="005418EC"/>
    <w:rsid w:val="005445B3"/>
    <w:rsid w:val="00550872"/>
    <w:rsid w:val="00562148"/>
    <w:rsid w:val="0056378F"/>
    <w:rsid w:val="00575A7B"/>
    <w:rsid w:val="00575DDF"/>
    <w:rsid w:val="00586F78"/>
    <w:rsid w:val="00587ACE"/>
    <w:rsid w:val="005A5572"/>
    <w:rsid w:val="005C2B24"/>
    <w:rsid w:val="005C3FDF"/>
    <w:rsid w:val="005E79D1"/>
    <w:rsid w:val="005F0991"/>
    <w:rsid w:val="005F0C9E"/>
    <w:rsid w:val="005F20AF"/>
    <w:rsid w:val="005F708B"/>
    <w:rsid w:val="0060160B"/>
    <w:rsid w:val="00611834"/>
    <w:rsid w:val="006209EB"/>
    <w:rsid w:val="00631E7F"/>
    <w:rsid w:val="0063414C"/>
    <w:rsid w:val="00643C72"/>
    <w:rsid w:val="0065319F"/>
    <w:rsid w:val="00655C74"/>
    <w:rsid w:val="00656A5D"/>
    <w:rsid w:val="00662D50"/>
    <w:rsid w:val="00664CDB"/>
    <w:rsid w:val="006654BB"/>
    <w:rsid w:val="0067588E"/>
    <w:rsid w:val="00675C6E"/>
    <w:rsid w:val="00677000"/>
    <w:rsid w:val="00680BA7"/>
    <w:rsid w:val="006A4388"/>
    <w:rsid w:val="006A7F77"/>
    <w:rsid w:val="006B668B"/>
    <w:rsid w:val="006C5F81"/>
    <w:rsid w:val="006C73B9"/>
    <w:rsid w:val="006D61E1"/>
    <w:rsid w:val="006E0F75"/>
    <w:rsid w:val="006E39F4"/>
    <w:rsid w:val="006F015E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50776"/>
    <w:rsid w:val="007513AF"/>
    <w:rsid w:val="00753B29"/>
    <w:rsid w:val="007630B3"/>
    <w:rsid w:val="007707B1"/>
    <w:rsid w:val="00770DD0"/>
    <w:rsid w:val="00774724"/>
    <w:rsid w:val="00775184"/>
    <w:rsid w:val="007811AD"/>
    <w:rsid w:val="0078203C"/>
    <w:rsid w:val="0078400F"/>
    <w:rsid w:val="00785444"/>
    <w:rsid w:val="00786319"/>
    <w:rsid w:val="007864E5"/>
    <w:rsid w:val="00786A8F"/>
    <w:rsid w:val="00791AF6"/>
    <w:rsid w:val="00791BA8"/>
    <w:rsid w:val="007A61F0"/>
    <w:rsid w:val="007B56ED"/>
    <w:rsid w:val="007B7647"/>
    <w:rsid w:val="007D1BEC"/>
    <w:rsid w:val="007F254C"/>
    <w:rsid w:val="0080465B"/>
    <w:rsid w:val="00811080"/>
    <w:rsid w:val="008277C9"/>
    <w:rsid w:val="0083525F"/>
    <w:rsid w:val="00836F1D"/>
    <w:rsid w:val="00837F7B"/>
    <w:rsid w:val="00841884"/>
    <w:rsid w:val="00851885"/>
    <w:rsid w:val="008538F4"/>
    <w:rsid w:val="00860F05"/>
    <w:rsid w:val="00864D50"/>
    <w:rsid w:val="008A2AA2"/>
    <w:rsid w:val="008A76C2"/>
    <w:rsid w:val="008C509D"/>
    <w:rsid w:val="008D00D4"/>
    <w:rsid w:val="008D795B"/>
    <w:rsid w:val="008E0207"/>
    <w:rsid w:val="008E29C8"/>
    <w:rsid w:val="008E55B5"/>
    <w:rsid w:val="008E5895"/>
    <w:rsid w:val="008E6EF7"/>
    <w:rsid w:val="008F4D3D"/>
    <w:rsid w:val="008F5A92"/>
    <w:rsid w:val="00927672"/>
    <w:rsid w:val="0093526E"/>
    <w:rsid w:val="0093630E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8672B"/>
    <w:rsid w:val="0099124E"/>
    <w:rsid w:val="0099294B"/>
    <w:rsid w:val="009932AE"/>
    <w:rsid w:val="00995639"/>
    <w:rsid w:val="009A0E09"/>
    <w:rsid w:val="009A17A3"/>
    <w:rsid w:val="009B0F7A"/>
    <w:rsid w:val="009B15A6"/>
    <w:rsid w:val="009D47C9"/>
    <w:rsid w:val="009D6D2D"/>
    <w:rsid w:val="009E05E3"/>
    <w:rsid w:val="009E23A2"/>
    <w:rsid w:val="00A058F0"/>
    <w:rsid w:val="00A116C4"/>
    <w:rsid w:val="00A16DD3"/>
    <w:rsid w:val="00A20483"/>
    <w:rsid w:val="00A2369C"/>
    <w:rsid w:val="00A23946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B5D69"/>
    <w:rsid w:val="00AC2C1E"/>
    <w:rsid w:val="00AC2E49"/>
    <w:rsid w:val="00AC4F76"/>
    <w:rsid w:val="00AD0ABD"/>
    <w:rsid w:val="00AD3897"/>
    <w:rsid w:val="00AD3FF7"/>
    <w:rsid w:val="00AE494C"/>
    <w:rsid w:val="00AE7FD0"/>
    <w:rsid w:val="00AF49DB"/>
    <w:rsid w:val="00AF63FE"/>
    <w:rsid w:val="00B00085"/>
    <w:rsid w:val="00B11796"/>
    <w:rsid w:val="00B126F4"/>
    <w:rsid w:val="00B17CAD"/>
    <w:rsid w:val="00B210C4"/>
    <w:rsid w:val="00B26495"/>
    <w:rsid w:val="00B27663"/>
    <w:rsid w:val="00B413B1"/>
    <w:rsid w:val="00B42EBC"/>
    <w:rsid w:val="00B4652C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E58FA"/>
    <w:rsid w:val="00BF7BEF"/>
    <w:rsid w:val="00BF7D53"/>
    <w:rsid w:val="00C00E39"/>
    <w:rsid w:val="00C10BB9"/>
    <w:rsid w:val="00C11FAB"/>
    <w:rsid w:val="00C266A1"/>
    <w:rsid w:val="00C36532"/>
    <w:rsid w:val="00C42199"/>
    <w:rsid w:val="00C44FA3"/>
    <w:rsid w:val="00C515CD"/>
    <w:rsid w:val="00C51C9E"/>
    <w:rsid w:val="00C54A65"/>
    <w:rsid w:val="00C641F7"/>
    <w:rsid w:val="00C66963"/>
    <w:rsid w:val="00C738B2"/>
    <w:rsid w:val="00C75226"/>
    <w:rsid w:val="00C9158F"/>
    <w:rsid w:val="00CA537D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65CFC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E6658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39ED"/>
    <w:rsid w:val="00E64669"/>
    <w:rsid w:val="00E77613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D6A8A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6C42"/>
    <w:rsid w:val="00F26DB5"/>
    <w:rsid w:val="00F3585C"/>
    <w:rsid w:val="00F768AE"/>
    <w:rsid w:val="00F80580"/>
    <w:rsid w:val="00F941E6"/>
    <w:rsid w:val="00F96420"/>
    <w:rsid w:val="00FA2B68"/>
    <w:rsid w:val="00FA7071"/>
    <w:rsid w:val="00FB30D5"/>
    <w:rsid w:val="00FB553E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96994-F4E5-4760-BC8E-4C632A081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10</cp:revision>
  <cp:lastPrinted>2020-03-17T07:28:00Z</cp:lastPrinted>
  <dcterms:created xsi:type="dcterms:W3CDTF">2020-02-07T09:56:00Z</dcterms:created>
  <dcterms:modified xsi:type="dcterms:W3CDTF">2020-03-17T07:28:00Z</dcterms:modified>
</cp:coreProperties>
</file>