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9B6AB0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اخلاص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9B6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45321">
              <w:rPr>
                <w:rFonts w:asciiTheme="minorBidi" w:hAnsiTheme="minorBidi"/>
                <w:color w:val="06007A"/>
                <w:sz w:val="28"/>
                <w:szCs w:val="28"/>
              </w:rPr>
              <w:t>237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763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 و فضائل/</w:t>
            </w:r>
            <w:r w:rsidR="007630B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فضائل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شناخت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7630B3" w:rsidP="009B6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تزکیه، تربیت نفس، فضائل،</w:t>
            </w:r>
            <w:r w:rsidR="009B6AB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اخلاص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امام خمینی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9B6AB0" w:rsidRPr="009B6AB0" w:rsidRDefault="0056378F" w:rsidP="008764B3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 xml:space="preserve">     </w:t>
      </w:r>
      <w:bookmarkStart w:id="0" w:name="_GoBack"/>
      <w:bookmarkEnd w:id="0"/>
      <w:r>
        <w:rPr>
          <w:rFonts w:hint="cs"/>
          <w:rtl/>
        </w:rPr>
        <w:t xml:space="preserve">      </w:t>
      </w:r>
      <w:r w:rsidR="009B6AB0" w:rsidRPr="009B6AB0">
        <w:rPr>
          <w:rFonts w:hint="cs"/>
          <w:rtl/>
        </w:rPr>
        <w:t xml:space="preserve">بدان كه مالك الملوك حقيقى و ولى نعمت واقعى، كه اين همه كرامات به ما كرده و اين همه تهيه‏ها براى ما ديده از قبل از آمدن ما در اين عالم، از غذاى لطيف داراى موادّ صالحه مناسبه با معده ضعيف ما و مربى و خدمتگزار با حب جبلى ذاتى كه خدمتش بى‏منت باشد و محيط و هواى مناسب و ساير نعم و آلاء ظاهره و باطنه، و اين همه تهيه‏ها ديده در عالم آخرت و برزخ براى ما قبل از رفتن در آنجا، و از ما خواسته است كه اين قلب را براى من يا براى كرامت من خالص كن تا براى خودت نتيجه دهد، خودت فايده ببرى، باز ما گوش ندهيم و نافرمانى كنيم و بر خلاف رضاى او قدم زنيم، چه ظلم بزرگى كرديم و با چه مالك الملوكى ستيزه نموديم كه نتيجه‏اش ظلم به خود ماست و به سلطنت او لطمه‏اى وارد نمى‏شود. از تحت سلطنت و سلطه او خارج نمى‏شويم، مشرك باشيم يا موحد فرقى براى او نكند، عارف باللّه يا متقى زكىّ النفس باشيم براى خود هستيم، كافر و مشرك باشيم به خود ضرر زديم: </w:t>
      </w:r>
      <w:r w:rsidR="009B6AB0" w:rsidRPr="009B6AB0">
        <w:rPr>
          <w:rFonts w:hint="cs"/>
          <w:color w:val="1F497D" w:themeColor="text2"/>
          <w:rtl/>
        </w:rPr>
        <w:t>فَإنَّ اللَّه غَنِىٌّ عَنِ الْعالَمينَ</w:t>
      </w:r>
      <w:r w:rsidR="009B6AB0" w:rsidRPr="009B6AB0">
        <w:rPr>
          <w:rFonts w:hint="cs"/>
          <w:rtl/>
        </w:rPr>
        <w:t>.</w:t>
      </w:r>
      <w:r w:rsidR="009B6AB0" w:rsidRPr="009B6AB0">
        <w:rPr>
          <w:vertAlign w:val="superscript"/>
          <w:rtl/>
        </w:rPr>
        <w:footnoteReference w:id="1"/>
      </w:r>
      <w:r w:rsidR="009B6AB0" w:rsidRPr="009B6AB0">
        <w:rPr>
          <w:rFonts w:hint="cs"/>
          <w:rtl/>
        </w:rPr>
        <w:t xml:space="preserve"> «همانا خداى بى‏نياز است از همه مخلوقات.» احتياجى به عبادت ما، به اخلاص ما، به بندگى ما، ندارد، نافرمانى و</w:t>
      </w:r>
      <w:r w:rsidR="009B6AB0">
        <w:rPr>
          <w:rFonts w:hint="cs"/>
          <w:rtl/>
        </w:rPr>
        <w:t xml:space="preserve"> </w:t>
      </w:r>
      <w:r w:rsidR="009B6AB0" w:rsidRPr="009B6AB0">
        <w:rPr>
          <w:rFonts w:hint="cs"/>
          <w:rtl/>
        </w:rPr>
        <w:t>شرك و دورويى ما به مملكت او لطمه‏اى وارد نمى‏كند. ليكن چون «ارحم الراحمين» است، رحمت واسعه و حكمت بالغه‏اش اقتضا مى‏كند كه طرق هدايت و راه خير و شر و زشت و زيبا را به ما بنماياند، و پرتگاههاى راه انسانيت و لغزشگاههاى طريق سعادت را به ما ارائه دهد. خداى تعالى در اين هدايت و راهنمايى، بلكه در اين عبادتها و اخلاصها و بندگيها، بر ما منّتهاى عظيم جسيم دارد كه تا چشم بصيرت و ديده برزخى واقع بين باز نشود نمى‏توانيم بفهميم. و مادامى كه در اين عالم تنگ و تاريك و ظلمتكده طبيعت هستيم و دچار سلسله‏هاى زمان و حبس تاريك امتداد مكانيم، ادراك منّتهاى بزرگ خدا را نمى‏كنيم، و نعمتهاى خداوند را در همين اخلاص و عبادت و در آن راهنمايى و هدايت تصور نمى‏نماييم.</w:t>
      </w:r>
    </w:p>
    <w:p w:rsidR="009B6AB0" w:rsidRPr="009B6AB0" w:rsidRDefault="009B6AB0" w:rsidP="009B6AB0">
      <w:pPr>
        <w:pStyle w:val="a1"/>
        <w:jc w:val="both"/>
        <w:rPr>
          <w:rtl/>
        </w:rPr>
      </w:pPr>
      <w:r w:rsidRPr="009B6AB0">
        <w:rPr>
          <w:rFonts w:hint="cs"/>
          <w:rtl/>
        </w:rPr>
        <w:t xml:space="preserve">مبادا گمان كنى كه ما منت داريم بر انبياء معظم يا اولياء مكرم خدا، يا بر علماء امت، كه راهنماى سعادت و خلاصى ما هستند و ما را از جهل و ظلمت و بدبختى نجات دادند و به عالم نور و سرور و بهجت و عظمت دعوت كردند، و آن همه تحمل مشقتها و زحمتها نمودند و مى‏كنند براى تربيت ما و براى نجات ما از آن ظلمتهايى كه لازمه اعتقادات باطله و جهلهاى مركب است، و از آن فشارها و </w:t>
      </w:r>
      <w:r w:rsidRPr="009B6AB0">
        <w:rPr>
          <w:rFonts w:hint="cs"/>
          <w:rtl/>
        </w:rPr>
        <w:lastRenderedPageBreak/>
        <w:t xml:space="preserve">عذابهايى كه صورت ملكات و اخلاق رذيله است، و از آن صورتهاى موحشه مدهشه كه ملكوت اعمال و افعال قبيحه ماست، و براى رسيدن ما به آن نورها و بهجتها و سرورها و راحتى و خوشيها و حور و قصور كه نمى‏توانيم تصور آنها را بكنيم. و اين عالم ملك به همه عظمت كه دارد تنگتر از آن است كه يكى از حلّه‏هاى بهشتى را در او بياورند، و اين چشمهاى ما طاقت ديدن يك تار موى حور العين را ندارد، كه تمام اين‏ها صورت ملكوتى آن عقايد و اخلاق و اعمالى است كه انبياء عظام، خصوصا صاحب كشف كلى و دستور جامع، خاتم پيغمبران، صلّى اللّه عليه و آله و عليهم، آنها را به وحى الهى درك فرموده و ديده و شنيده و ما را بدانها دعوت فرموده‏اند. و ما بيچاره‏ها مثل اطفالى كه از حكم عقلا سرپيچند، بلكه عقلا را تخطئه مى‏كنند، هميشه با آنها در مقام ستيزه و جنگ و جدال برآمديم، و آن نفوس زكيه مطمئنه و ارواح طيبه طاهره به واسطه شفقت و رحمتى كه بر بندگان خدا داشتند هيچ گاه از دعوت خويش به واسطه نادانى ما كوتاهى نفرمودند و با زور و زر ما را به سوى بهشت و سعادت كشيدند، بدون اينكه اجر و مزدى از ما بخواهند. آن وقت هم كه رسول اكرم، صلّى اللّه عليه و آله، منحصر مى‏كنند اجر خود را به </w:t>
      </w:r>
      <w:r>
        <w:rPr>
          <w:rFonts w:hint="cs"/>
          <w:color w:val="1F497D" w:themeColor="text2"/>
          <w:rtl/>
        </w:rPr>
        <w:t>«مودّت ذوى القربى</w:t>
      </w:r>
      <w:r>
        <w:rPr>
          <w:rStyle w:val="FootnoteReference"/>
          <w:color w:val="1F497D" w:themeColor="text2"/>
          <w:rtl/>
        </w:rPr>
        <w:footnoteReference w:id="2"/>
      </w:r>
      <w:r w:rsidRPr="009B6AB0">
        <w:rPr>
          <w:rFonts w:hint="cs"/>
          <w:color w:val="1F497D" w:themeColor="text2"/>
          <w:rtl/>
        </w:rPr>
        <w:t>»</w:t>
      </w:r>
      <w:r w:rsidRPr="009B6AB0">
        <w:rPr>
          <w:rFonts w:hint="cs"/>
          <w:rtl/>
        </w:rPr>
        <w:t>، صورت اين مودت و محبت در عالم ديگر براى ما شايد از همه صور نورانيتر باشد. آن هم براى خود</w:t>
      </w:r>
      <w:r>
        <w:rPr>
          <w:rFonts w:hint="cs"/>
          <w:rtl/>
        </w:rPr>
        <w:t xml:space="preserve"> </w:t>
      </w:r>
      <w:r w:rsidRPr="009B6AB0">
        <w:rPr>
          <w:rFonts w:hint="cs"/>
          <w:rtl/>
        </w:rPr>
        <w:t>ماست و رسيدن ما به سعادت و رحمت. پس مزد رسالت عايد خود ما شد و ما از آن بهره‏مند گرديديم، ما بيچاره‏ها چه منتى بر آنها داريم، اخلاص و ارادت ما براى آنها چه نفعى دارد، شما و ما بر علماء امت چه منتى داريم؟ از آن شخص مسئله گو گرفته تا آن نبى مكرّم، تا ذات مقدّس حقّ، جلّ جلاله، هر كس به مرتبه و مقام خود كه راه هدايت را به ما نشان مى‏دهند، بر ما منّتها دارند كه جزاى آنها را در اين عالم نمى‏توانيم بدهيم، اين عالم لايق جزاى آنها نيست: فللّه و لرسوله و لأوليائه المنّة.</w:t>
      </w:r>
    </w:p>
    <w:p w:rsidR="009B6AB0" w:rsidRPr="009B6AB0" w:rsidRDefault="009B6AB0" w:rsidP="009B6AB0">
      <w:pPr>
        <w:pStyle w:val="a1"/>
        <w:jc w:val="both"/>
        <w:rPr>
          <w:rtl/>
        </w:rPr>
      </w:pPr>
      <w:r w:rsidRPr="009B6AB0">
        <w:rPr>
          <w:rFonts w:hint="cs"/>
          <w:rtl/>
        </w:rPr>
        <w:t xml:space="preserve">چنانچه خداى تعالى مى‏فرمايد: </w:t>
      </w:r>
      <w:r w:rsidRPr="009B6AB0">
        <w:rPr>
          <w:rFonts w:hint="cs"/>
          <w:color w:val="1F497D" w:themeColor="text2"/>
          <w:rtl/>
        </w:rPr>
        <w:t>قُلْ لا تَمُنُّوا عَلَىَّ إسْلامَكُمْ بَلِ اللَّه يَمُنُّ عَلَيْكُمْ أَنْ هَديكُمْ لِلإيمانِ إنْ كُنْتُمْ صادِقينَ إنَّ اللَّه يَعْلَمُ غَيْبَ السَّمواتِ وَ الأرْضِ وَ اللَّه بَصيرٌ بِما تَعْمَلونَ‏.</w:t>
      </w:r>
      <w:r w:rsidRPr="009B6AB0">
        <w:rPr>
          <w:vertAlign w:val="superscript"/>
          <w:rtl/>
        </w:rPr>
        <w:footnoteReference w:id="3"/>
      </w:r>
      <w:r w:rsidRPr="009B6AB0">
        <w:rPr>
          <w:rFonts w:hint="cs"/>
          <w:rtl/>
        </w:rPr>
        <w:t xml:space="preserve"> يعنى «بگو به آنها كه به تو منت گذاشتند به اسلام خود، و گفتند ما اسلام آورديم بى‏جنگ: «منت نگذاريد بر من به اسلام خود، بلكه خدا </w:t>
      </w:r>
      <w:r w:rsidRPr="009B6AB0">
        <w:rPr>
          <w:rFonts w:hint="cs"/>
          <w:rtl/>
        </w:rPr>
        <w:lastRenderedPageBreak/>
        <w:t>منّت مى‏گذارد بر شما به هدايت كردن شما را به ايمان كه مدعى آن هستيد، اگر شما راستگو هستيد در اين ادعا، همانا خدا مى‏داند پنهانيهاى آسمان‏ها و زمين را، و خدا بيناست به آنچه مى‏كنيد.» پس، اگر ما صادق باشيم در دعوى ايمان، خداوند در همين ايمان هم بر ما منت دارد. خداوند بصير به عالم غيب است و مى‏داند صور اعمال ما و صورت ايمان و اسلام ما در عالم غيب چيست. ما بيچاره‏ها چون اطلاع از حقيقت نداريم، از مسئله گو كسب علم مى‏كنيم و به او منت مى‏گذاريم، تقليد عالم مى‏كنيم، منت مى‏گذاريم، نماز جماعت به عالم مى‏خوانيم، به او منت مى‏گذاريم، با اينكه آنها بر ما منت دارند و خود ما خبر نداريم. بلكه اين منّتها اعمال ما را واژگون مى‏نمايد و در سجين كشيده آنها را به باد فنا مى‏دهد.</w:t>
      </w:r>
    </w:p>
    <w:p w:rsidR="009B6AB0" w:rsidRPr="009B6AB0" w:rsidRDefault="009B6AB0" w:rsidP="009B6AB0">
      <w:pPr>
        <w:pStyle w:val="a1"/>
        <w:jc w:val="both"/>
        <w:rPr>
          <w:rtl/>
        </w:rPr>
      </w:pPr>
    </w:p>
    <w:p w:rsidR="0056378F" w:rsidRDefault="0056378F" w:rsidP="009B6AB0">
      <w:pPr>
        <w:pStyle w:val="a0"/>
        <w:bidi w:val="0"/>
        <w:rPr>
          <w:rtl/>
        </w:rPr>
      </w:pPr>
      <w:r>
        <w:rPr>
          <w:rFonts w:hint="cs"/>
          <w:rtl/>
        </w:rPr>
        <w:t xml:space="preserve">امام </w:t>
      </w:r>
      <w:r w:rsidRPr="009B6AB0">
        <w:rPr>
          <w:rStyle w:val="Char"/>
          <w:rFonts w:hint="cs"/>
          <w:rtl/>
        </w:rPr>
        <w:t>خمینی</w:t>
      </w:r>
      <w:r>
        <w:rPr>
          <w:rFonts w:hint="cs"/>
          <w:rtl/>
        </w:rPr>
        <w:t xml:space="preserve">(ره)، </w:t>
      </w:r>
      <w:r w:rsidRPr="0056378F">
        <w:rPr>
          <w:rFonts w:hint="cs"/>
          <w:rtl/>
        </w:rPr>
        <w:t xml:space="preserve">چهل حديث(اربعين حديث)، ص: </w:t>
      </w:r>
      <w:r w:rsidR="009B6AB0">
        <w:rPr>
          <w:rFonts w:hint="cs"/>
          <w:rtl/>
        </w:rPr>
        <w:t>43</w:t>
      </w:r>
    </w:p>
    <w:p w:rsidR="00906186" w:rsidRPr="00BC0B83" w:rsidRDefault="00906186" w:rsidP="00906186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امام خمینی(ره)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906186" w:rsidRPr="00906186" w:rsidRDefault="00906186" w:rsidP="00906186">
      <w:pPr>
        <w:bidi w:val="0"/>
      </w:pPr>
    </w:p>
    <w:p w:rsidR="0056378F" w:rsidRPr="0056378F" w:rsidRDefault="0056378F" w:rsidP="0056378F">
      <w:pPr>
        <w:pStyle w:val="a1"/>
        <w:jc w:val="both"/>
        <w:rPr>
          <w:rtl/>
        </w:rPr>
      </w:pPr>
    </w:p>
    <w:p w:rsidR="00D3355C" w:rsidRPr="00791BA8" w:rsidRDefault="00D3355C" w:rsidP="0093630E">
      <w:pPr>
        <w:pStyle w:val="a1"/>
        <w:jc w:val="both"/>
        <w:rPr>
          <w:rtl/>
        </w:rPr>
      </w:pPr>
    </w:p>
    <w:sectPr w:rsidR="00D3355C" w:rsidRPr="00791BA8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F9" w:rsidRDefault="008E02F9" w:rsidP="00982C20">
      <w:pPr>
        <w:spacing w:after="0" w:line="240" w:lineRule="auto"/>
      </w:pPr>
      <w:r>
        <w:separator/>
      </w:r>
    </w:p>
  </w:endnote>
  <w:endnote w:type="continuationSeparator" w:id="0">
    <w:p w:rsidR="008E02F9" w:rsidRDefault="008E02F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F9" w:rsidRDefault="008E02F9" w:rsidP="00982C20">
      <w:pPr>
        <w:spacing w:after="0" w:line="240" w:lineRule="auto"/>
      </w:pPr>
      <w:r>
        <w:separator/>
      </w:r>
    </w:p>
  </w:footnote>
  <w:footnote w:type="continuationSeparator" w:id="0">
    <w:p w:rsidR="008E02F9" w:rsidRDefault="008E02F9" w:rsidP="00982C20">
      <w:pPr>
        <w:spacing w:after="0" w:line="240" w:lineRule="auto"/>
      </w:pPr>
      <w:r>
        <w:continuationSeparator/>
      </w:r>
    </w:p>
  </w:footnote>
  <w:footnote w:id="1">
    <w:p w:rsidR="009B6AB0" w:rsidRPr="000D572F" w:rsidRDefault="009B6AB0" w:rsidP="000D572F">
      <w:pPr>
        <w:pStyle w:val="a0"/>
        <w:rPr>
          <w:rtl/>
          <w:lang w:bidi="ar-SA"/>
        </w:rPr>
      </w:pPr>
      <w:r w:rsidRPr="000D572F">
        <w:rPr>
          <w:rStyle w:val="FootnoteReference"/>
          <w:vertAlign w:val="baseline"/>
        </w:rPr>
        <w:footnoteRef/>
      </w:r>
      <w:r w:rsidRPr="000D572F">
        <w:rPr>
          <w:rtl/>
        </w:rPr>
        <w:t xml:space="preserve"> آل عمران 97</w:t>
      </w:r>
      <w:r w:rsidRPr="000D572F">
        <w:rPr>
          <w:rFonts w:hint="cs"/>
          <w:rtl/>
        </w:rPr>
        <w:t>.</w:t>
      </w:r>
    </w:p>
  </w:footnote>
  <w:footnote w:id="2">
    <w:p w:rsidR="009B6AB0" w:rsidRPr="000D572F" w:rsidRDefault="009B6AB0" w:rsidP="000D572F">
      <w:pPr>
        <w:pStyle w:val="a0"/>
      </w:pPr>
      <w:r w:rsidRPr="000D572F">
        <w:rPr>
          <w:rStyle w:val="FootnoteReference"/>
          <w:vertAlign w:val="baseline"/>
        </w:rPr>
        <w:footnoteRef/>
      </w:r>
      <w:r w:rsidRPr="000D572F">
        <w:rPr>
          <w:rtl/>
        </w:rPr>
        <w:t xml:space="preserve"> </w:t>
      </w:r>
      <w:r w:rsidRPr="000D572F">
        <w:rPr>
          <w:rFonts w:hint="cs"/>
          <w:rtl/>
        </w:rPr>
        <w:t>اشاره است به آيه مباركه‏ قُلْ لا أَسْئَلُكُمْ عَلَيْهِ اجْراً الاّ المَوَدّةَ في الْقُرْبى‏ بگو (اى پيامبر) «من از شما اجرا [رسالت‏] نمى‏خواهم جز آنكه به خويشانم محبت كنيد.» (شورى 23).</w:t>
      </w:r>
    </w:p>
  </w:footnote>
  <w:footnote w:id="3">
    <w:p w:rsidR="009B6AB0" w:rsidRPr="000D572F" w:rsidRDefault="009B6AB0" w:rsidP="000D572F">
      <w:pPr>
        <w:pStyle w:val="a0"/>
        <w:rPr>
          <w:rtl/>
        </w:rPr>
      </w:pPr>
      <w:r w:rsidRPr="000D572F">
        <w:rPr>
          <w:rStyle w:val="FootnoteReference"/>
          <w:vertAlign w:val="baseline"/>
        </w:rPr>
        <w:footnoteRef/>
      </w:r>
      <w:r w:rsidRPr="000D572F">
        <w:rPr>
          <w:rtl/>
        </w:rPr>
        <w:t xml:space="preserve"> ( حجرات 17 تا 18).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04532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A90B838" wp14:editId="6CF7FCDB">
              <wp:simplePos x="0" y="0"/>
              <wp:positionH relativeFrom="margin">
                <wp:posOffset>229235</wp:posOffset>
              </wp:positionH>
              <wp:positionV relativeFrom="paragraph">
                <wp:posOffset>218440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321" w:rsidRPr="0078203C" w:rsidRDefault="00045321" w:rsidP="00045321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045321" w:rsidRPr="00820FB6" w:rsidRDefault="00045321" w:rsidP="00045321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045321" w:rsidRPr="0078203C" w:rsidRDefault="00045321" w:rsidP="00045321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045321" w:rsidRPr="00B23B44" w:rsidRDefault="00045321" w:rsidP="00045321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45321" w:rsidRDefault="00045321" w:rsidP="00045321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045321" w:rsidRPr="00820FB6" w:rsidRDefault="00045321" w:rsidP="00045321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A90B838" id="Group 1" o:spid="_x0000_s1026" style="position:absolute;left:0;text-align:left;margin-left:18.05pt;margin-top:17.2pt;width:437.6pt;height:184.65pt;z-index:251667456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FAHpCL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045321" w:rsidRPr="0078203C" w:rsidRDefault="00045321" w:rsidP="00045321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045321" w:rsidRPr="00820FB6" w:rsidRDefault="00045321" w:rsidP="00045321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045321" w:rsidRPr="0078203C" w:rsidRDefault="00045321" w:rsidP="00045321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045321" w:rsidRPr="00B23B44" w:rsidRDefault="00045321" w:rsidP="00045321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045321" w:rsidRDefault="00045321" w:rsidP="00045321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045321" w:rsidRPr="00820FB6" w:rsidRDefault="00045321" w:rsidP="00045321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0184" w:rsidRPr="00F5018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50184" w:rsidRPr="00F5018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5321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572F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6378F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30B3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764B3"/>
    <w:rsid w:val="008A2AA2"/>
    <w:rsid w:val="008A76C2"/>
    <w:rsid w:val="008C509D"/>
    <w:rsid w:val="008D795B"/>
    <w:rsid w:val="008E0207"/>
    <w:rsid w:val="008E02F9"/>
    <w:rsid w:val="008E29C8"/>
    <w:rsid w:val="008E55B5"/>
    <w:rsid w:val="008E5895"/>
    <w:rsid w:val="008E6EF7"/>
    <w:rsid w:val="008F4D3D"/>
    <w:rsid w:val="008F5A92"/>
    <w:rsid w:val="00906186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76DFA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B6AB0"/>
    <w:rsid w:val="009D47C9"/>
    <w:rsid w:val="009D6D2D"/>
    <w:rsid w:val="009E05E3"/>
    <w:rsid w:val="009E23A2"/>
    <w:rsid w:val="009F4521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162"/>
    <w:rsid w:val="00AC4F76"/>
    <w:rsid w:val="00AD0ABD"/>
    <w:rsid w:val="00AE494C"/>
    <w:rsid w:val="00AE7FD0"/>
    <w:rsid w:val="00AF49DB"/>
    <w:rsid w:val="00AF63FE"/>
    <w:rsid w:val="00B00085"/>
    <w:rsid w:val="00B11796"/>
    <w:rsid w:val="00B126F4"/>
    <w:rsid w:val="00B155A8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50184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EA09-4676-49AB-86C6-399C46B1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2020-03-17T07:22:00Z</cp:lastPrinted>
  <dcterms:created xsi:type="dcterms:W3CDTF">2020-02-07T07:46:00Z</dcterms:created>
  <dcterms:modified xsi:type="dcterms:W3CDTF">2020-03-17T07:22:00Z</dcterms:modified>
</cp:coreProperties>
</file>