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6722E4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از خود گذشتگی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672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04539">
              <w:rPr>
                <w:rFonts w:asciiTheme="minorBidi" w:hAnsiTheme="minorBidi"/>
                <w:color w:val="06007A"/>
                <w:sz w:val="28"/>
                <w:szCs w:val="28"/>
              </w:rPr>
              <w:t>226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045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672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ایثار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 خودگذشتگی</w:t>
            </w:r>
            <w:r w:rsidR="009D33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شهادت،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6722E4" w:rsidRPr="006722E4" w:rsidRDefault="006722E4" w:rsidP="006722E4">
      <w:pPr>
        <w:pStyle w:val="a1"/>
      </w:pPr>
      <w:bookmarkStart w:id="0" w:name="_GoBack"/>
      <w:bookmarkEnd w:id="0"/>
      <w:r>
        <w:rPr>
          <w:rFonts w:hint="cs"/>
          <w:rtl/>
        </w:rPr>
        <w:lastRenderedPageBreak/>
        <w:t xml:space="preserve">    </w:t>
      </w:r>
      <w:r w:rsidRPr="006722E4">
        <w:rPr>
          <w:rFonts w:hint="cs"/>
          <w:rtl/>
        </w:rPr>
        <w:t>ترديدى نيست كه در قاموس وجدان انسانى اصل زندگى و زندگى شرافت‏مندانه، به يك پايه است و زندگى كه با شرافت توأم باشد و سعادت انسان را در برندارد، زندگى نيست، بلكه مرگى است بس تلخ‏تر و ناگوارتر از مرگ طبيعى، و انسانى كه براى شرافت و سعادت خود ارزش قائل است، بايد از اين زندگى پست مانند مرگ بگريزد.</w:t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t>انسان در هر محيطى زندگى كند، و به هر روشى تمايل نمايد، با نهاد خدادادى‏</w:t>
      </w:r>
      <w:r>
        <w:rPr>
          <w:rFonts w:hint="cs"/>
          <w:rtl/>
        </w:rPr>
        <w:t xml:space="preserve"> </w:t>
      </w:r>
      <w:r w:rsidRPr="006722E4">
        <w:rPr>
          <w:rFonts w:hint="cs"/>
          <w:rtl/>
        </w:rPr>
        <w:t>خود مى‏فهمد كه مرگ در راه آنچه تقديس مى‏كند، خود سعادت است اگر چه در منطق دين، اين مسئله از هر منطق ديگر روشن‏تر و از پندار و خرافه دورتر است، زيرا كسى كه به دستور دين، از جامعه دينى خود دفاع نموده، جان مى‏سپارد، مى‏داند كه محروميتى را به خود هموار نكرده است و جان شيرين چند روزه را كه در راه خدا بذل مى‏كند، يك زندگى شيرين‏تر و گران‏بهاتر و جاويدان به دست مى‏آورد و به راستى سعادت وى قابل زوال نيست.</w:t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t>چنان‏كه خداى متعال در كلام خود مى‏فرمايد:</w:t>
      </w:r>
    </w:p>
    <w:p w:rsidR="006722E4" w:rsidRPr="006722E4" w:rsidRDefault="006722E4" w:rsidP="006722E4">
      <w:pPr>
        <w:pStyle w:val="a1"/>
        <w:rPr>
          <w:color w:val="1F497D" w:themeColor="text2"/>
          <w:rtl/>
        </w:rPr>
      </w:pPr>
      <w:r w:rsidRPr="006722E4">
        <w:rPr>
          <w:rFonts w:hint="cs"/>
          <w:color w:val="1F497D" w:themeColor="text2"/>
          <w:rtl/>
        </w:rPr>
        <w:t>«وَ لا تَحْسَبَنَّ الَّذِينَ قُتِلُوا فِي سَبِيلِ اللَّهِ أَمْواتاً بَلْ أَحْياءٌ عِنْدَ رَبِّهِمْ يُرْزَقُونَ»؛</w:t>
      </w:r>
      <w:r w:rsidRPr="006722E4">
        <w:rPr>
          <w:color w:val="1F497D" w:themeColor="text2"/>
          <w:vertAlign w:val="superscript"/>
          <w:rtl/>
        </w:rPr>
        <w:footnoteReference w:id="1"/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t>كسانى كه در راه خدا كشته مى‏شوند، مرده نيستند، بلكه زندگى جاودانى دارند و در مقام قرب از نعمت‏هاى خداوندى برخوردارند.</w:t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t>ولى در روش‏هاى غير دينى كه زندگى انسان را به همين زندگى چند روزه گذران اين جهان منحصر مى‏داند، هرگز نمى‏توان گفت انسان پس از مرگ زنده مى‏باشد، يا سعادت و نيكبختى به دست مى‏آورد، جز اين‏كه از راه پندار و خرافه، به وى تلقين شود. كسى كه در راه وطن! يا مقدسات ملى! مثلًا كشته شود، نام وى در فهرست جانبازان و از خودگذشتگان ملت، درج و درصحيفه تاريخ با خطوط طلايى نوشته مى‏شود و براى هميشه زنده و جاويد خواهد بود!</w:t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t>تمجيد و تقديسى كه در اسلام از شهادت و كشته شدن در راه خدا شده، از هيچ عمل صالحى به عمل نيامده است. پيغمبر اكرم صلى الله عليه و آله مى‏فرمايد:</w:t>
      </w:r>
    </w:p>
    <w:p w:rsidR="006722E4" w:rsidRPr="006722E4" w:rsidRDefault="006722E4" w:rsidP="006722E4">
      <w:pPr>
        <w:pStyle w:val="a1"/>
        <w:rPr>
          <w:rtl/>
        </w:rPr>
      </w:pPr>
      <w:r w:rsidRPr="006722E4">
        <w:rPr>
          <w:rFonts w:hint="cs"/>
          <w:rtl/>
        </w:rPr>
        <w:lastRenderedPageBreak/>
        <w:t>بالاتر از هر نيكوكارى، نيكوكارى ديگرى هست تا برسد به شهادت، كه بالاتر از آن نيكوكارى نيست.</w:t>
      </w:r>
      <w:r>
        <w:rPr>
          <w:rFonts w:hint="cs"/>
          <w:rtl/>
        </w:rPr>
        <w:t xml:space="preserve"> </w:t>
      </w:r>
      <w:r w:rsidRPr="006722E4">
        <w:rPr>
          <w:rFonts w:hint="cs"/>
          <w:rtl/>
        </w:rPr>
        <w:t>مسلمانان صدر اسلام از پيغمبر اكرم صلى الله عليه و آله درخواست استغفار مى‏كردند و در اثر دعاى آن حضرت به درجه رفيعه شهادت نائل مى‏شدند، و به كسانى كه با شهادت از دنيا مى‏رفتند، براى اين‏كه زنده است و نمرده، گريه نمى‏كردند.</w:t>
      </w:r>
    </w:p>
    <w:p w:rsidR="00CB503A" w:rsidRPr="00DB6717" w:rsidRDefault="00CB503A" w:rsidP="00483AD6">
      <w:pPr>
        <w:pStyle w:val="a1"/>
        <w:rPr>
          <w:rtl/>
        </w:rPr>
      </w:pPr>
    </w:p>
    <w:p w:rsidR="00525316" w:rsidRDefault="00525316" w:rsidP="00483AD6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F75B22">
        <w:rPr>
          <w:rFonts w:hint="cs"/>
          <w:rtl/>
        </w:rPr>
        <w:t>23</w:t>
      </w:r>
      <w:r w:rsidR="00483AD6">
        <w:rPr>
          <w:rFonts w:hint="cs"/>
          <w:rtl/>
        </w:rPr>
        <w:t>7</w:t>
      </w:r>
    </w:p>
    <w:p w:rsidR="00A327BA" w:rsidRPr="00BC0B83" w:rsidRDefault="00A327BA" w:rsidP="00A327BA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A327BA" w:rsidRPr="00A327BA" w:rsidRDefault="00A327BA" w:rsidP="00A327BA">
      <w:pPr>
        <w:bidi w:val="0"/>
        <w:rPr>
          <w:rtl/>
        </w:rPr>
      </w:pPr>
    </w:p>
    <w:sectPr w:rsidR="00A327BA" w:rsidRPr="00A327B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44" w:rsidRDefault="00C02044" w:rsidP="00982C20">
      <w:pPr>
        <w:spacing w:after="0" w:line="240" w:lineRule="auto"/>
      </w:pPr>
      <w:r>
        <w:separator/>
      </w:r>
    </w:p>
  </w:endnote>
  <w:endnote w:type="continuationSeparator" w:id="0">
    <w:p w:rsidR="00C02044" w:rsidRDefault="00C0204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44" w:rsidRDefault="00C02044" w:rsidP="00982C20">
      <w:pPr>
        <w:spacing w:after="0" w:line="240" w:lineRule="auto"/>
      </w:pPr>
      <w:r>
        <w:separator/>
      </w:r>
    </w:p>
  </w:footnote>
  <w:footnote w:type="continuationSeparator" w:id="0">
    <w:p w:rsidR="00C02044" w:rsidRDefault="00C02044" w:rsidP="00982C20">
      <w:pPr>
        <w:spacing w:after="0" w:line="240" w:lineRule="auto"/>
      </w:pPr>
      <w:r>
        <w:continuationSeparator/>
      </w:r>
    </w:p>
  </w:footnote>
  <w:footnote w:id="1">
    <w:p w:rsidR="006722E4" w:rsidRDefault="006722E4" w:rsidP="006722E4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آل عمران، آيه 169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90453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5978E06" wp14:editId="42304097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39" w:rsidRPr="0078203C" w:rsidRDefault="00904539" w:rsidP="0090453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04539" w:rsidRPr="00820FB6" w:rsidRDefault="00904539" w:rsidP="0090453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04539" w:rsidRPr="0078203C" w:rsidRDefault="00904539" w:rsidP="0090453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04539" w:rsidRPr="00B23B44" w:rsidRDefault="00904539" w:rsidP="0090453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4539" w:rsidRDefault="00904539" w:rsidP="0090453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04539" w:rsidRPr="00820FB6" w:rsidRDefault="00904539" w:rsidP="0090453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5978E06" id="Group 1" o:spid="_x0000_s1026" style="position:absolute;left:0;text-align:left;margin-left:0;margin-top:8.9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/0KID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04539" w:rsidRPr="0078203C" w:rsidRDefault="00904539" w:rsidP="0090453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04539" w:rsidRPr="00820FB6" w:rsidRDefault="00904539" w:rsidP="0090453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04539" w:rsidRPr="0078203C" w:rsidRDefault="00904539" w:rsidP="0090453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04539" w:rsidRPr="00B23B44" w:rsidRDefault="00904539" w:rsidP="0090453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04539" w:rsidRDefault="00904539" w:rsidP="0090453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04539" w:rsidRPr="00820FB6" w:rsidRDefault="00904539" w:rsidP="0090453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70E" w:rsidRPr="0031670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1670E" w:rsidRPr="0031670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FD5"/>
    <w:rsid w:val="0030217B"/>
    <w:rsid w:val="0030457B"/>
    <w:rsid w:val="0030735A"/>
    <w:rsid w:val="00311539"/>
    <w:rsid w:val="0031670E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A5EF0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3AD6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22E4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2027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4539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334D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327B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47ACB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02044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E34A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B22"/>
    <w:rsid w:val="00F768AE"/>
    <w:rsid w:val="00F80580"/>
    <w:rsid w:val="00F84F1A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F97A-2621-4925-8A2E-D5F0B79E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2020-03-17T07:11:00Z</cp:lastPrinted>
  <dcterms:created xsi:type="dcterms:W3CDTF">2020-02-06T20:43:00Z</dcterms:created>
  <dcterms:modified xsi:type="dcterms:W3CDTF">2020-03-17T07:11:00Z</dcterms:modified>
</cp:coreProperties>
</file>