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E56B58" w:rsidP="00207488">
      <w:pPr>
        <w:pStyle w:val="a2"/>
        <w:rPr>
          <w:rFonts w:ascii="IRBadr" w:hAnsi="IRBadr"/>
          <w:b/>
          <w:bCs/>
          <w:sz w:val="56"/>
          <w:szCs w:val="56"/>
          <w:rtl/>
        </w:rPr>
      </w:pPr>
      <w:r>
        <w:rPr>
          <w:rFonts w:ascii="IRBadr" w:hAnsi="IRBadr" w:hint="cs"/>
          <w:b/>
          <w:bCs/>
          <w:sz w:val="56"/>
          <w:szCs w:val="56"/>
          <w:rtl/>
        </w:rPr>
        <w:t>ایذاء مردم و شرارت</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E56B5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6C4D8D">
              <w:rPr>
                <w:rFonts w:asciiTheme="minorBidi" w:hAnsiTheme="minorBidi"/>
                <w:color w:val="06007A"/>
                <w:sz w:val="28"/>
                <w:szCs w:val="28"/>
              </w:rPr>
              <w:t>219</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2864C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sidR="006C4D8D">
              <w:rPr>
                <w:rFonts w:ascii="IRMitra" w:hAnsi="IRMitra" w:cs="IRMitra" w:hint="cs"/>
                <w:color w:val="06007A"/>
                <w:sz w:val="28"/>
                <w:szCs w:val="28"/>
                <w:rtl/>
              </w:rPr>
              <w:t>ر</w:t>
            </w:r>
            <w:r w:rsidR="00525316">
              <w:rPr>
                <w:rFonts w:ascii="IRMitra" w:hAnsi="IRMitra" w:cs="IRMitra" w:hint="cs"/>
                <w:color w:val="06007A"/>
                <w:sz w:val="28"/>
                <w:szCs w:val="28"/>
                <w:rtl/>
              </w:rPr>
              <w:t>ذائل و فضائل/</w:t>
            </w:r>
            <w:r w:rsidR="002864C0">
              <w:rPr>
                <w:rFonts w:ascii="IRMitra" w:hAnsi="IRMitra" w:cs="IRMitra" w:hint="cs"/>
                <w:color w:val="06007A"/>
                <w:sz w:val="28"/>
                <w:szCs w:val="28"/>
                <w:rtl/>
              </w:rPr>
              <w:t>رذائل</w:t>
            </w:r>
            <w:r w:rsidR="00525316">
              <w:rPr>
                <w:rFonts w:ascii="IRMitra" w:hAnsi="IRMitra" w:cs="IRMitra" w:hint="cs"/>
                <w:color w:val="06007A"/>
                <w:sz w:val="28"/>
                <w:szCs w:val="28"/>
                <w:rtl/>
              </w:rPr>
              <w:t>/سطح آشنایی</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525316" w:rsidP="0007075C">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اخلاق، تزکیه، </w:t>
            </w:r>
            <w:r w:rsidR="002864C0">
              <w:rPr>
                <w:rFonts w:ascii="IRMitra" w:hAnsi="IRMitra" w:cs="IRMitra" w:hint="cs"/>
                <w:color w:val="06007A"/>
                <w:sz w:val="28"/>
                <w:szCs w:val="28"/>
                <w:rtl/>
              </w:rPr>
              <w:t>رذائل</w:t>
            </w:r>
            <w:r>
              <w:rPr>
                <w:rFonts w:ascii="IRMitra" w:hAnsi="IRMitra" w:cs="IRMitra" w:hint="cs"/>
                <w:color w:val="06007A"/>
                <w:sz w:val="28"/>
                <w:szCs w:val="28"/>
                <w:rtl/>
              </w:rPr>
              <w:t xml:space="preserve">، </w:t>
            </w:r>
            <w:r w:rsidR="00E56B58">
              <w:rPr>
                <w:rFonts w:ascii="IRMitra" w:hAnsi="IRMitra" w:cs="IRMitra" w:hint="cs"/>
                <w:color w:val="06007A"/>
                <w:sz w:val="28"/>
                <w:szCs w:val="28"/>
                <w:rtl/>
              </w:rPr>
              <w:t>اذیت کردن، شرارت</w:t>
            </w:r>
            <w:r w:rsidR="00AA3D2A">
              <w:rPr>
                <w:rFonts w:ascii="IRMitra" w:hAnsi="IRMitra" w:cs="IRMitra" w:hint="cs"/>
                <w:color w:val="06007A"/>
                <w:sz w:val="28"/>
                <w:szCs w:val="28"/>
                <w:rtl/>
              </w:rPr>
              <w:t>، علامه طباطبایی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E56B58" w:rsidRPr="00E56B58" w:rsidRDefault="002A63D7" w:rsidP="009029CF">
      <w:pPr>
        <w:pStyle w:val="a1"/>
        <w:jc w:val="both"/>
        <w:rPr>
          <w:rtl/>
        </w:rPr>
      </w:pPr>
      <w:r>
        <w:rPr>
          <w:rFonts w:hint="cs"/>
          <w:rtl/>
        </w:rPr>
        <w:lastRenderedPageBreak/>
        <w:t xml:space="preserve">   </w:t>
      </w:r>
      <w:r w:rsidR="0007075C">
        <w:rPr>
          <w:rFonts w:hint="cs"/>
          <w:rtl/>
        </w:rPr>
        <w:t xml:space="preserve"> </w:t>
      </w:r>
      <w:r>
        <w:rPr>
          <w:rFonts w:hint="cs"/>
          <w:rtl/>
        </w:rPr>
        <w:t xml:space="preserve"> </w:t>
      </w:r>
      <w:r w:rsidR="00E56B58" w:rsidRPr="00E56B58">
        <w:rPr>
          <w:rFonts w:hint="cs"/>
          <w:rtl/>
        </w:rPr>
        <w:t>اين دو صفت به همديگر نزديكند، زيرا ايذا رسانيدن اذيت و رنج، به ديگران‏</w:t>
      </w:r>
      <w:r w:rsidR="00E56B58">
        <w:rPr>
          <w:rFonts w:hint="cs"/>
          <w:rtl/>
        </w:rPr>
        <w:t xml:space="preserve"> </w:t>
      </w:r>
      <w:r w:rsidR="00E56B58" w:rsidRPr="00E56B58">
        <w:rPr>
          <w:rFonts w:hint="cs"/>
          <w:rtl/>
        </w:rPr>
        <w:t>است از راه زبان، مانند دشنام دادن و گفتن سخنى كه ديگران را برنجاند، يا از راه دست، مثل انجام كارى كه مردم را ناراحت كند. و شرارت‏ انجام دادن كارهايى است كه براى مردم ايجاد «شر» كند. به هرحال اين دو صفت نقطه مقابل آرزويى قرار دارند كه انسان اجتماع را براى رسيدن به آن به وجود آورده است، و آن آسايش زندگى و آرامش خاطر- عدالت انسانى- مى‏باشد.</w:t>
      </w:r>
    </w:p>
    <w:p w:rsidR="00E56B58" w:rsidRPr="00E56B58" w:rsidRDefault="00E56B58" w:rsidP="00E56B58">
      <w:pPr>
        <w:pStyle w:val="a1"/>
        <w:jc w:val="both"/>
        <w:rPr>
          <w:rtl/>
        </w:rPr>
      </w:pPr>
      <w:r w:rsidRPr="00E56B58">
        <w:rPr>
          <w:rFonts w:hint="cs"/>
          <w:rtl/>
        </w:rPr>
        <w:t>و از اين‏جاست كه شرع اسلام صلاح جامعه را در درجه اول اهميت قرار مى‏دهد، آن‏ها را تحريم كرده است. چنان‏كه خداى متعال مى‏فرمايد:</w:t>
      </w:r>
    </w:p>
    <w:p w:rsidR="00E56B58" w:rsidRPr="00E56B58" w:rsidRDefault="00E56B58" w:rsidP="00E56B58">
      <w:pPr>
        <w:pStyle w:val="a1"/>
        <w:jc w:val="both"/>
        <w:rPr>
          <w:color w:val="1F497D" w:themeColor="text2"/>
          <w:rtl/>
        </w:rPr>
      </w:pPr>
      <w:r w:rsidRPr="00E56B58">
        <w:rPr>
          <w:rFonts w:hint="cs"/>
          <w:color w:val="1F497D" w:themeColor="text2"/>
          <w:rtl/>
        </w:rPr>
        <w:t>«وَ الَّذِينَ يُؤْذُونَ الْمُؤْمِنِينَ وَ الْمُؤْمِناتِ بِغَيْرِ مَا اكْتَسَبُوا فَقَدِ احْتَمَلُوا بُهْتاناً وَ إِثْماً مُبِيناً»؛</w:t>
      </w:r>
      <w:r w:rsidRPr="00E56B58">
        <w:rPr>
          <w:color w:val="1F497D" w:themeColor="text2"/>
          <w:vertAlign w:val="superscript"/>
          <w:rtl/>
        </w:rPr>
        <w:footnoteReference w:id="1"/>
      </w:r>
    </w:p>
    <w:p w:rsidR="00E56B58" w:rsidRPr="00E56B58" w:rsidRDefault="00E56B58" w:rsidP="00E56B58">
      <w:pPr>
        <w:pStyle w:val="a1"/>
        <w:jc w:val="both"/>
        <w:rPr>
          <w:rtl/>
        </w:rPr>
      </w:pPr>
      <w:r w:rsidRPr="00E56B58">
        <w:rPr>
          <w:rFonts w:hint="cs"/>
          <w:rtl/>
        </w:rPr>
        <w:t>كسانى كه مردان و زنان مسلمان را بى‏جهت اذيت مى‏كنند، بار بهتان و گناه بزرگى را به دوش گرفته‏اند.</w:t>
      </w:r>
    </w:p>
    <w:p w:rsidR="00E56B58" w:rsidRPr="00E56B58" w:rsidRDefault="00E56B58" w:rsidP="00E56B58">
      <w:pPr>
        <w:pStyle w:val="a1"/>
        <w:jc w:val="both"/>
        <w:rPr>
          <w:rtl/>
        </w:rPr>
      </w:pPr>
      <w:r w:rsidRPr="00E56B58">
        <w:rPr>
          <w:rFonts w:hint="cs"/>
          <w:rtl/>
        </w:rPr>
        <w:t>پيغمبر اكرم صلى الله عليه و آله مى‏فرمايد:</w:t>
      </w:r>
    </w:p>
    <w:p w:rsidR="00E56B58" w:rsidRPr="00E56B58" w:rsidRDefault="00E56B58" w:rsidP="00E56B58">
      <w:pPr>
        <w:pStyle w:val="a1"/>
        <w:jc w:val="both"/>
        <w:rPr>
          <w:rtl/>
        </w:rPr>
      </w:pPr>
      <w:r w:rsidRPr="00E56B58">
        <w:rPr>
          <w:rFonts w:hint="cs"/>
          <w:rtl/>
        </w:rPr>
        <w:t>كسى كه مسلمانى را اذيت كند، مرا اذيت كرده است و اذيت من اذيت خداست، چنين كسى در تورات‏ و انجيل‏ و قرآن لعنت شده است.</w:t>
      </w:r>
    </w:p>
    <w:p w:rsidR="00E56B58" w:rsidRPr="00E56B58" w:rsidRDefault="00E56B58" w:rsidP="00E56B58">
      <w:pPr>
        <w:pStyle w:val="a1"/>
        <w:jc w:val="both"/>
        <w:rPr>
          <w:rtl/>
        </w:rPr>
      </w:pPr>
      <w:r w:rsidRPr="00E56B58">
        <w:rPr>
          <w:rFonts w:hint="cs"/>
          <w:rtl/>
        </w:rPr>
        <w:t>و نيز مى‏فرمايد:</w:t>
      </w:r>
    </w:p>
    <w:p w:rsidR="00E56B58" w:rsidRPr="00E56B58" w:rsidRDefault="00E56B58" w:rsidP="00E56B58">
      <w:pPr>
        <w:pStyle w:val="a1"/>
        <w:jc w:val="both"/>
        <w:rPr>
          <w:rtl/>
        </w:rPr>
      </w:pPr>
      <w:r w:rsidRPr="00E56B58">
        <w:rPr>
          <w:rFonts w:hint="cs"/>
          <w:rtl/>
        </w:rPr>
        <w:t>كسى كه با نگاهى تند به مسلمانى نظر كرده او را بترساند، خدايش در روز قيامت او را خواهد ترسانيد.</w:t>
      </w:r>
    </w:p>
    <w:p w:rsidR="00E56B58" w:rsidRPr="00E56B58" w:rsidRDefault="00E56B58" w:rsidP="00E56B58">
      <w:pPr>
        <w:pStyle w:val="a1"/>
        <w:jc w:val="both"/>
        <w:rPr>
          <w:rtl/>
        </w:rPr>
      </w:pPr>
    </w:p>
    <w:p w:rsidR="00525316" w:rsidRDefault="00525316" w:rsidP="00E56B58">
      <w:pPr>
        <w:pStyle w:val="a0"/>
        <w:bidi w:val="0"/>
        <w:rPr>
          <w:rtl/>
        </w:rPr>
      </w:pPr>
      <w:r>
        <w:rPr>
          <w:rFonts w:hint="cs"/>
          <w:rtl/>
        </w:rPr>
        <w:t xml:space="preserve">علامه طباطبایی </w:t>
      </w:r>
      <w:r w:rsidR="001454AD">
        <w:rPr>
          <w:rFonts w:hint="cs"/>
          <w:rtl/>
        </w:rPr>
        <w:t>(</w:t>
      </w:r>
      <w:r>
        <w:rPr>
          <w:rFonts w:hint="cs"/>
          <w:rtl/>
        </w:rPr>
        <w:t>ره</w:t>
      </w:r>
      <w:r w:rsidR="001454AD">
        <w:rPr>
          <w:rFonts w:hint="cs"/>
          <w:rtl/>
        </w:rPr>
        <w:t>)</w:t>
      </w:r>
      <w:r>
        <w:rPr>
          <w:rFonts w:hint="cs"/>
          <w:rtl/>
        </w:rPr>
        <w:t xml:space="preserve"> ،</w:t>
      </w:r>
      <w:r w:rsidR="00814F1A">
        <w:rPr>
          <w:rFonts w:hint="cs"/>
          <w:rtl/>
        </w:rPr>
        <w:t xml:space="preserve"> </w:t>
      </w:r>
      <w:r w:rsidRPr="00525316">
        <w:rPr>
          <w:rFonts w:hint="cs"/>
          <w:rtl/>
        </w:rPr>
        <w:t xml:space="preserve">تعاليم اسلام، ص: </w:t>
      </w:r>
      <w:r w:rsidR="00E56B58">
        <w:rPr>
          <w:rFonts w:hint="cs"/>
          <w:rtl/>
        </w:rPr>
        <w:t>227</w:t>
      </w:r>
    </w:p>
    <w:p w:rsidR="002C288F" w:rsidRPr="00BC0B83" w:rsidRDefault="002C288F" w:rsidP="002C288F">
      <w:pPr>
        <w:pStyle w:val="a0"/>
        <w:bidi w:val="0"/>
        <w:rPr>
          <w:rtl/>
        </w:rPr>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sidRPr="00BC0B83">
        <w:rPr>
          <w:rFonts w:hint="cs"/>
          <w:rtl/>
        </w:rPr>
        <w:t>علامه</w:t>
      </w:r>
      <w:r w:rsidRPr="00BC0B83">
        <w:rPr>
          <w:rtl/>
        </w:rPr>
        <w:t xml:space="preserve"> </w:t>
      </w:r>
      <w:r w:rsidRPr="00BC0B83">
        <w:rPr>
          <w:rFonts w:hint="cs"/>
          <w:rtl/>
        </w:rPr>
        <w:t>طباطبایی</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p w:rsidR="002C288F" w:rsidRPr="002C288F" w:rsidRDefault="002C288F" w:rsidP="002C288F">
      <w:pPr>
        <w:bidi w:val="0"/>
        <w:rPr>
          <w:rtl/>
        </w:rPr>
      </w:pPr>
    </w:p>
    <w:sectPr w:rsidR="002C288F" w:rsidRPr="002C288F"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BC" w:rsidRDefault="007038BC" w:rsidP="00982C20">
      <w:pPr>
        <w:spacing w:after="0" w:line="240" w:lineRule="auto"/>
      </w:pPr>
      <w:r>
        <w:separator/>
      </w:r>
    </w:p>
  </w:endnote>
  <w:endnote w:type="continuationSeparator" w:id="0">
    <w:p w:rsidR="007038BC" w:rsidRDefault="007038BC"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0E" w:rsidRDefault="003E7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C0" w:rsidRDefault="002864C0">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64C0" w:rsidRDefault="002864C0"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864C0" w:rsidRPr="004405B1" w:rsidRDefault="002864C0"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864C0" w:rsidRDefault="002864C0"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2864C0" w:rsidRDefault="002864C0"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864C0" w:rsidRPr="004405B1" w:rsidRDefault="002864C0"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864C0" w:rsidRDefault="002864C0"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0E" w:rsidRDefault="003E7A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C0" w:rsidRDefault="00286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BC" w:rsidRDefault="007038BC" w:rsidP="00982C20">
      <w:pPr>
        <w:spacing w:after="0" w:line="240" w:lineRule="auto"/>
      </w:pPr>
      <w:r>
        <w:separator/>
      </w:r>
    </w:p>
  </w:footnote>
  <w:footnote w:type="continuationSeparator" w:id="0">
    <w:p w:rsidR="007038BC" w:rsidRDefault="007038BC" w:rsidP="00982C20">
      <w:pPr>
        <w:spacing w:after="0" w:line="240" w:lineRule="auto"/>
      </w:pPr>
      <w:r>
        <w:continuationSeparator/>
      </w:r>
    </w:p>
  </w:footnote>
  <w:footnote w:id="1">
    <w:p w:rsidR="00E56B58" w:rsidRPr="009029CF" w:rsidRDefault="00E56B58" w:rsidP="009029CF">
      <w:pPr>
        <w:pStyle w:val="a0"/>
        <w:rPr>
          <w:rtl/>
        </w:rPr>
      </w:pPr>
      <w:bookmarkStart w:id="0" w:name="_GoBack"/>
      <w:r w:rsidRPr="009029CF">
        <w:rPr>
          <w:rStyle w:val="FootnoteReference"/>
          <w:vertAlign w:val="baseline"/>
        </w:rPr>
        <w:footnoteRef/>
      </w:r>
      <w:r w:rsidRPr="009029CF">
        <w:rPr>
          <w:rtl/>
        </w:rPr>
        <w:t xml:space="preserve"> </w:t>
      </w:r>
      <w:r w:rsidR="009029CF" w:rsidRPr="009029CF">
        <w:rPr>
          <w:rFonts w:hint="cs"/>
          <w:rtl/>
        </w:rPr>
        <w:t>-</w:t>
      </w:r>
      <w:r w:rsidRPr="009029CF">
        <w:rPr>
          <w:rtl/>
        </w:rPr>
        <w:t xml:space="preserve"> احزاب، آيه 58</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0E" w:rsidRDefault="003E7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C0" w:rsidRPr="00FF6EA8" w:rsidRDefault="002864C0"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864C0" w:rsidRPr="001A0DE6" w:rsidRDefault="003E7A0E">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79316E5" wp14:editId="70E22E33">
              <wp:simplePos x="0" y="0"/>
              <wp:positionH relativeFrom="margin">
                <wp:align>center</wp:align>
              </wp:positionH>
              <wp:positionV relativeFrom="paragraph">
                <wp:posOffset>161290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E7A0E" w:rsidRPr="0078203C" w:rsidRDefault="003E7A0E" w:rsidP="003E7A0E">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3E7A0E" w:rsidRPr="00820FB6" w:rsidRDefault="003E7A0E" w:rsidP="003E7A0E">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3E7A0E" w:rsidRPr="0078203C" w:rsidRDefault="003E7A0E" w:rsidP="003E7A0E">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3E7A0E" w:rsidRPr="00B23B44" w:rsidRDefault="003E7A0E" w:rsidP="003E7A0E">
                            <w:pPr>
                              <w:spacing w:after="0" w:line="240" w:lineRule="auto"/>
                              <w:jc w:val="lowKashida"/>
                              <w:rPr>
                                <w:rFonts w:ascii="IRANSans" w:hAnsi="IRANSans" w:cs="IRANSans"/>
                                <w:b/>
                                <w:bCs/>
                                <w:color w:val="595959" w:themeColor="text1" w:themeTint="A6"/>
                                <w:sz w:val="14"/>
                                <w:szCs w:val="14"/>
                                <w:rtl/>
                              </w:rPr>
                            </w:pPr>
                          </w:p>
                          <w:p w:rsidR="003E7A0E" w:rsidRDefault="003E7A0E" w:rsidP="003E7A0E">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3E7A0E" w:rsidRPr="00820FB6" w:rsidRDefault="003E7A0E" w:rsidP="003E7A0E">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79316E5" id="Group 1" o:spid="_x0000_s1026" style="position:absolute;left:0;text-align:left;margin-left:0;margin-top:12.7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3E7A0E" w:rsidRPr="0078203C" w:rsidRDefault="003E7A0E" w:rsidP="003E7A0E">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3E7A0E" w:rsidRPr="00820FB6" w:rsidRDefault="003E7A0E" w:rsidP="003E7A0E">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3E7A0E" w:rsidRPr="0078203C" w:rsidRDefault="003E7A0E" w:rsidP="003E7A0E">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3E7A0E" w:rsidRPr="00B23B44" w:rsidRDefault="003E7A0E" w:rsidP="003E7A0E">
                      <w:pPr>
                        <w:spacing w:after="0" w:line="240" w:lineRule="auto"/>
                        <w:jc w:val="lowKashida"/>
                        <w:rPr>
                          <w:rFonts w:ascii="IRANSans" w:hAnsi="IRANSans" w:cs="IRANSans"/>
                          <w:b/>
                          <w:bCs/>
                          <w:color w:val="595959" w:themeColor="text1" w:themeTint="A6"/>
                          <w:sz w:val="14"/>
                          <w:szCs w:val="14"/>
                          <w:rtl/>
                        </w:rPr>
                      </w:pPr>
                    </w:p>
                    <w:p w:rsidR="003E7A0E" w:rsidRDefault="003E7A0E" w:rsidP="003E7A0E">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3E7A0E" w:rsidRPr="00820FB6" w:rsidRDefault="003E7A0E" w:rsidP="003E7A0E">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0E" w:rsidRDefault="003E7A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C0" w:rsidRPr="00995639" w:rsidRDefault="002864C0"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2864C0" w:rsidRPr="00A2369C" w:rsidRDefault="002864C0">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C5ADC" w:rsidRPr="00BC5ADC">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2864C0" w:rsidRPr="00A2369C" w:rsidRDefault="002864C0">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C5ADC" w:rsidRPr="00BC5ADC">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252E"/>
    <w:rsid w:val="000535B0"/>
    <w:rsid w:val="00060DBF"/>
    <w:rsid w:val="00061E3F"/>
    <w:rsid w:val="00066C3D"/>
    <w:rsid w:val="000678DB"/>
    <w:rsid w:val="0007075C"/>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454AD"/>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2EDF"/>
    <w:rsid w:val="00265127"/>
    <w:rsid w:val="00267399"/>
    <w:rsid w:val="002774E1"/>
    <w:rsid w:val="002864C0"/>
    <w:rsid w:val="00286BBD"/>
    <w:rsid w:val="00294C39"/>
    <w:rsid w:val="00296D1F"/>
    <w:rsid w:val="002A0047"/>
    <w:rsid w:val="002A63D7"/>
    <w:rsid w:val="002B2419"/>
    <w:rsid w:val="002C288F"/>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56B9"/>
    <w:rsid w:val="003E76B0"/>
    <w:rsid w:val="003E7A0E"/>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25316"/>
    <w:rsid w:val="005418EC"/>
    <w:rsid w:val="00543C3B"/>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45D9"/>
    <w:rsid w:val="006C4D8D"/>
    <w:rsid w:val="006C5F81"/>
    <w:rsid w:val="006C73B9"/>
    <w:rsid w:val="006D61E1"/>
    <w:rsid w:val="006E39F4"/>
    <w:rsid w:val="006F015E"/>
    <w:rsid w:val="006F1A82"/>
    <w:rsid w:val="007038BC"/>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14F1A"/>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029CF"/>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A3D2A"/>
    <w:rsid w:val="00AB4009"/>
    <w:rsid w:val="00AB5D69"/>
    <w:rsid w:val="00AB73D4"/>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6959"/>
    <w:rsid w:val="00B879D6"/>
    <w:rsid w:val="00B94354"/>
    <w:rsid w:val="00B96DB9"/>
    <w:rsid w:val="00BC3A8B"/>
    <w:rsid w:val="00BC5148"/>
    <w:rsid w:val="00BC5ADC"/>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26419"/>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56B58"/>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09A3"/>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5968">
      <w:bodyDiv w:val="1"/>
      <w:marLeft w:val="0"/>
      <w:marRight w:val="0"/>
      <w:marTop w:val="0"/>
      <w:marBottom w:val="0"/>
      <w:divBdr>
        <w:top w:val="none" w:sz="0" w:space="0" w:color="auto"/>
        <w:left w:val="none" w:sz="0" w:space="0" w:color="auto"/>
        <w:bottom w:val="none" w:sz="0" w:space="0" w:color="auto"/>
        <w:right w:val="none" w:sz="0" w:space="0" w:color="auto"/>
      </w:divBdr>
    </w:div>
    <w:div w:id="75446907">
      <w:bodyDiv w:val="1"/>
      <w:marLeft w:val="0"/>
      <w:marRight w:val="0"/>
      <w:marTop w:val="0"/>
      <w:marBottom w:val="0"/>
      <w:divBdr>
        <w:top w:val="none" w:sz="0" w:space="0" w:color="auto"/>
        <w:left w:val="none" w:sz="0" w:space="0" w:color="auto"/>
        <w:bottom w:val="none" w:sz="0" w:space="0" w:color="auto"/>
        <w:right w:val="none" w:sz="0" w:space="0" w:color="auto"/>
      </w:divBdr>
    </w:div>
    <w:div w:id="144202013">
      <w:bodyDiv w:val="1"/>
      <w:marLeft w:val="0"/>
      <w:marRight w:val="0"/>
      <w:marTop w:val="0"/>
      <w:marBottom w:val="0"/>
      <w:divBdr>
        <w:top w:val="none" w:sz="0" w:space="0" w:color="auto"/>
        <w:left w:val="none" w:sz="0" w:space="0" w:color="auto"/>
        <w:bottom w:val="none" w:sz="0" w:space="0" w:color="auto"/>
        <w:right w:val="none" w:sz="0" w:space="0" w:color="auto"/>
      </w:divBdr>
    </w:div>
    <w:div w:id="250893800">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569579570">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
    <w:div w:id="1118990131">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63224631">
      <w:bodyDiv w:val="1"/>
      <w:marLeft w:val="0"/>
      <w:marRight w:val="0"/>
      <w:marTop w:val="0"/>
      <w:marBottom w:val="0"/>
      <w:divBdr>
        <w:top w:val="none" w:sz="0" w:space="0" w:color="auto"/>
        <w:left w:val="none" w:sz="0" w:space="0" w:color="auto"/>
        <w:bottom w:val="none" w:sz="0" w:space="0" w:color="auto"/>
        <w:right w:val="none" w:sz="0" w:space="0" w:color="auto"/>
      </w:divBdr>
    </w:div>
    <w:div w:id="1388842530">
      <w:bodyDiv w:val="1"/>
      <w:marLeft w:val="0"/>
      <w:marRight w:val="0"/>
      <w:marTop w:val="0"/>
      <w:marBottom w:val="0"/>
      <w:divBdr>
        <w:top w:val="none" w:sz="0" w:space="0" w:color="auto"/>
        <w:left w:val="none" w:sz="0" w:space="0" w:color="auto"/>
        <w:bottom w:val="none" w:sz="0" w:space="0" w:color="auto"/>
        <w:right w:val="none" w:sz="0" w:space="0" w:color="auto"/>
      </w:divBdr>
    </w:div>
    <w:div w:id="1522471664">
      <w:bodyDiv w:val="1"/>
      <w:marLeft w:val="0"/>
      <w:marRight w:val="0"/>
      <w:marTop w:val="0"/>
      <w:marBottom w:val="0"/>
      <w:divBdr>
        <w:top w:val="none" w:sz="0" w:space="0" w:color="auto"/>
        <w:left w:val="none" w:sz="0" w:space="0" w:color="auto"/>
        <w:bottom w:val="none" w:sz="0" w:space="0" w:color="auto"/>
        <w:right w:val="none" w:sz="0" w:space="0" w:color="auto"/>
      </w:divBdr>
    </w:div>
    <w:div w:id="1546521193">
      <w:bodyDiv w:val="1"/>
      <w:marLeft w:val="0"/>
      <w:marRight w:val="0"/>
      <w:marTop w:val="0"/>
      <w:marBottom w:val="0"/>
      <w:divBdr>
        <w:top w:val="none" w:sz="0" w:space="0" w:color="auto"/>
        <w:left w:val="none" w:sz="0" w:space="0" w:color="auto"/>
        <w:bottom w:val="none" w:sz="0" w:space="0" w:color="auto"/>
        <w:right w:val="none" w:sz="0" w:space="0" w:color="auto"/>
      </w:divBdr>
    </w:div>
    <w:div w:id="1571161078">
      <w:bodyDiv w:val="1"/>
      <w:marLeft w:val="0"/>
      <w:marRight w:val="0"/>
      <w:marTop w:val="0"/>
      <w:marBottom w:val="0"/>
      <w:divBdr>
        <w:top w:val="none" w:sz="0" w:space="0" w:color="auto"/>
        <w:left w:val="none" w:sz="0" w:space="0" w:color="auto"/>
        <w:bottom w:val="none" w:sz="0" w:space="0" w:color="auto"/>
        <w:right w:val="none" w:sz="0" w:space="0" w:color="auto"/>
      </w:divBdr>
    </w:div>
    <w:div w:id="1579096168">
      <w:bodyDiv w:val="1"/>
      <w:marLeft w:val="0"/>
      <w:marRight w:val="0"/>
      <w:marTop w:val="0"/>
      <w:marBottom w:val="0"/>
      <w:divBdr>
        <w:top w:val="none" w:sz="0" w:space="0" w:color="auto"/>
        <w:left w:val="none" w:sz="0" w:space="0" w:color="auto"/>
        <w:bottom w:val="none" w:sz="0" w:space="0" w:color="auto"/>
        <w:right w:val="none" w:sz="0" w:space="0" w:color="auto"/>
      </w:divBdr>
    </w:div>
    <w:div w:id="1672951222">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17153961">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2016465">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EF82-EE03-4095-A7B3-F52A972B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9</cp:revision>
  <cp:lastPrinted>2020-03-17T07:00:00Z</cp:lastPrinted>
  <dcterms:created xsi:type="dcterms:W3CDTF">2020-02-06T19:53:00Z</dcterms:created>
  <dcterms:modified xsi:type="dcterms:W3CDTF">2020-03-17T07:00:00Z</dcterms:modified>
</cp:coreProperties>
</file>