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75127" w:rsidP="002027CE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پند در رابطه با</w:t>
      </w:r>
      <w:r w:rsidR="008D21DA">
        <w:rPr>
          <w:rFonts w:hint="cs"/>
          <w:rtl/>
        </w:rPr>
        <w:t xml:space="preserve"> </w:t>
      </w:r>
      <w:r w:rsidR="002027CE">
        <w:rPr>
          <w:rFonts w:hint="cs"/>
          <w:rtl/>
        </w:rPr>
        <w:t>اخلاص و عبودیت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1C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437C84">
              <w:rPr>
                <w:rFonts w:asciiTheme="minorBidi" w:hAnsiTheme="minorBidi"/>
                <w:color w:val="06007A"/>
                <w:sz w:val="28"/>
                <w:szCs w:val="28"/>
              </w:rPr>
              <w:t>189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66F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مواعظ و مباحث معرفتی/علمای ربانی/آیت الله سعادت پرور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66FF1" w:rsidP="00C54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موعظه، تز</w:t>
            </w:r>
            <w:r w:rsidR="008D21D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کیه، علما، ایت الله پهلوانی، </w:t>
            </w:r>
            <w:r w:rsidR="002027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اخلاص، عبودیت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1C14E2" w:rsidRPr="001C14E2" w:rsidRDefault="001C14E2" w:rsidP="001C14E2">
      <w:pPr>
        <w:pStyle w:val="a1"/>
        <w:jc w:val="both"/>
      </w:pPr>
      <w:r w:rsidRPr="001C14E2">
        <w:rPr>
          <w:rFonts w:hint="cs"/>
          <w:rtl/>
        </w:rPr>
        <w:lastRenderedPageBreak/>
        <w:t>- اى عزيزان من! در عبادات مقيد باشيد به كيف آن، نه كم.</w:t>
      </w:r>
    </w:p>
    <w:p w:rsidR="002027CE" w:rsidRPr="005F2EB9" w:rsidRDefault="002027CE" w:rsidP="002027CE">
      <w:pPr>
        <w:pStyle w:val="a1"/>
        <w:jc w:val="both"/>
        <w:rPr>
          <w:sz w:val="28"/>
          <w:szCs w:val="28"/>
          <w:rtl/>
        </w:rPr>
      </w:pPr>
      <w:bookmarkStart w:id="0" w:name="_GoBack"/>
      <w:bookmarkEnd w:id="0"/>
    </w:p>
    <w:p w:rsidR="001C14E2" w:rsidRPr="001C14E2" w:rsidRDefault="001C14E2" w:rsidP="002027CE">
      <w:pPr>
        <w:pStyle w:val="a1"/>
        <w:jc w:val="both"/>
        <w:rPr>
          <w:rtl/>
        </w:rPr>
      </w:pPr>
      <w:r w:rsidRPr="001C14E2">
        <w:rPr>
          <w:rFonts w:hint="cs"/>
          <w:rtl/>
        </w:rPr>
        <w:t>- اى عزيزان من! اخلاص در اعمال را بايد در پيشانى هر عملى قرار دهيد.</w:t>
      </w:r>
    </w:p>
    <w:p w:rsidR="002027CE" w:rsidRPr="005F2EB9" w:rsidRDefault="002027CE" w:rsidP="001C14E2">
      <w:pPr>
        <w:pStyle w:val="a1"/>
        <w:jc w:val="both"/>
        <w:rPr>
          <w:sz w:val="30"/>
          <w:szCs w:val="30"/>
          <w:rtl/>
        </w:rPr>
      </w:pPr>
    </w:p>
    <w:p w:rsidR="001C14E2" w:rsidRPr="001C14E2" w:rsidRDefault="001C14E2" w:rsidP="002027CE">
      <w:pPr>
        <w:pStyle w:val="a1"/>
        <w:jc w:val="both"/>
        <w:rPr>
          <w:rtl/>
        </w:rPr>
      </w:pPr>
      <w:r w:rsidRPr="001C14E2">
        <w:rPr>
          <w:rFonts w:hint="cs"/>
          <w:rtl/>
        </w:rPr>
        <w:t>- اى عزيزان من! هر عمل عبادى‏</w:t>
      </w:r>
      <w:r w:rsidR="002027CE">
        <w:rPr>
          <w:rFonts w:hint="cs"/>
          <w:rtl/>
        </w:rPr>
        <w:t xml:space="preserve"> </w:t>
      </w:r>
      <w:r w:rsidRPr="001C14E2">
        <w:rPr>
          <w:rFonts w:hint="cs"/>
          <w:rtl/>
        </w:rPr>
        <w:t>كه انجام مى‏دهيد توجه داشته باشيد چه مى‏گوئيد [و] با كه سخن مى‏گوئيد.</w:t>
      </w:r>
    </w:p>
    <w:p w:rsidR="002027CE" w:rsidRPr="005F2EB9" w:rsidRDefault="002027CE" w:rsidP="001C14E2">
      <w:pPr>
        <w:pStyle w:val="a1"/>
        <w:jc w:val="both"/>
        <w:rPr>
          <w:sz w:val="28"/>
          <w:szCs w:val="28"/>
          <w:rtl/>
        </w:rPr>
      </w:pPr>
    </w:p>
    <w:p w:rsidR="001C14E2" w:rsidRPr="001C14E2" w:rsidRDefault="001C14E2" w:rsidP="002027CE">
      <w:pPr>
        <w:pStyle w:val="a1"/>
        <w:jc w:val="both"/>
        <w:rPr>
          <w:rtl/>
        </w:rPr>
      </w:pPr>
      <w:r w:rsidRPr="001C14E2">
        <w:rPr>
          <w:rFonts w:hint="cs"/>
          <w:rtl/>
        </w:rPr>
        <w:t>- اى عزيزان من! چون مقصود از خلقت بشر شناختن حق تبارك و تعالى است [و] عبوديت نتيجه شناسائى است، لذا بر شما لازم است شناسائى حق را به عبادات ظاهره به جاى آوريد تا شناسائى، حاصل شود، سپس عبوديت.</w:t>
      </w:r>
    </w:p>
    <w:p w:rsidR="002027CE" w:rsidRPr="005F2EB9" w:rsidRDefault="002027CE" w:rsidP="002027CE">
      <w:pPr>
        <w:pStyle w:val="a1"/>
        <w:jc w:val="both"/>
        <w:rPr>
          <w:sz w:val="28"/>
          <w:szCs w:val="28"/>
          <w:rtl/>
        </w:rPr>
      </w:pPr>
    </w:p>
    <w:p w:rsidR="001C14E2" w:rsidRPr="001C14E2" w:rsidRDefault="001C14E2" w:rsidP="002027CE">
      <w:pPr>
        <w:pStyle w:val="a1"/>
        <w:jc w:val="both"/>
        <w:rPr>
          <w:rtl/>
        </w:rPr>
      </w:pPr>
      <w:r w:rsidRPr="001C14E2">
        <w:rPr>
          <w:rFonts w:hint="cs"/>
          <w:rtl/>
        </w:rPr>
        <w:t>- اى عزيزان من! عبادات ظاهره البته انسان را از كارهاى ناشايسته باز مى‏دارد</w:t>
      </w:r>
      <w:r w:rsidR="002027CE">
        <w:rPr>
          <w:rFonts w:hint="cs"/>
          <w:rtl/>
        </w:rPr>
        <w:t xml:space="preserve"> </w:t>
      </w:r>
      <w:r w:rsidRPr="001C14E2">
        <w:rPr>
          <w:rFonts w:hint="cs"/>
          <w:rtl/>
        </w:rPr>
        <w:t>ولى اگر خلوص آن‏ها زياده گردد مقرب تر گردد و مى‏تواند شما را به مقام عبوديت رساند.</w:t>
      </w:r>
    </w:p>
    <w:p w:rsidR="002027CE" w:rsidRPr="005F2EB9" w:rsidRDefault="002027CE" w:rsidP="001C14E2">
      <w:pPr>
        <w:pStyle w:val="a1"/>
        <w:jc w:val="both"/>
        <w:rPr>
          <w:sz w:val="28"/>
          <w:szCs w:val="28"/>
          <w:rtl/>
        </w:rPr>
      </w:pPr>
    </w:p>
    <w:p w:rsidR="001C14E2" w:rsidRPr="001C14E2" w:rsidRDefault="001C14E2" w:rsidP="001C14E2">
      <w:pPr>
        <w:pStyle w:val="a1"/>
        <w:jc w:val="both"/>
        <w:rPr>
          <w:rtl/>
        </w:rPr>
      </w:pPr>
      <w:r w:rsidRPr="001C14E2">
        <w:rPr>
          <w:rFonts w:hint="cs"/>
          <w:rtl/>
        </w:rPr>
        <w:t>- اى عزيزان من! اگر عمرى بى خلوص، اعمال خود را انجام دهيد مثل حيوانى هستيد كه براى روغن كشى شب وروز دور خود مى‏چرخد، اما راهى طى نكرده باشد.</w:t>
      </w:r>
    </w:p>
    <w:p w:rsidR="002027CE" w:rsidRPr="005F2EB9" w:rsidRDefault="002027CE" w:rsidP="002027CE">
      <w:pPr>
        <w:pStyle w:val="a1"/>
        <w:jc w:val="both"/>
        <w:rPr>
          <w:sz w:val="28"/>
          <w:szCs w:val="28"/>
          <w:rtl/>
        </w:rPr>
      </w:pPr>
    </w:p>
    <w:p w:rsidR="00413DA6" w:rsidRDefault="001C14E2" w:rsidP="00F47741">
      <w:pPr>
        <w:pStyle w:val="a1"/>
        <w:jc w:val="both"/>
        <w:rPr>
          <w:rStyle w:val="Char"/>
          <w:rFonts w:hint="cs"/>
          <w:sz w:val="24"/>
          <w:szCs w:val="24"/>
          <w:rtl/>
        </w:rPr>
      </w:pPr>
      <w:r w:rsidRPr="001C14E2">
        <w:rPr>
          <w:rFonts w:hint="cs"/>
          <w:rtl/>
        </w:rPr>
        <w:t>- اى عزيزان من! بايد بدانيد كه حاصل اين جهان خواب و خور و اعمال‏</w:t>
      </w:r>
      <w:r w:rsidR="002027CE">
        <w:rPr>
          <w:rFonts w:hint="cs"/>
          <w:rtl/>
        </w:rPr>
        <w:t xml:space="preserve"> </w:t>
      </w:r>
      <w:r w:rsidRPr="001C14E2">
        <w:rPr>
          <w:rFonts w:hint="cs"/>
          <w:rtl/>
        </w:rPr>
        <w:t xml:space="preserve">ديگرى شبيه به آن‏ها بيش نيست، اما اگر از اين خواب و خور نتيجه‏گيرى كنيد به جائى مى‏رسيد كه ملائكه حيران شما گردند [و] عالم به </w:t>
      </w:r>
      <w:r w:rsidR="00F47741">
        <w:rPr>
          <w:rFonts w:hint="cs"/>
          <w:rtl/>
        </w:rPr>
        <w:t xml:space="preserve">فرمان شما [در] آيد. </w:t>
      </w:r>
    </w:p>
    <w:p w:rsidR="005F2EB9" w:rsidRDefault="00566FF1" w:rsidP="005F2EB9">
      <w:pPr>
        <w:pStyle w:val="a1"/>
        <w:jc w:val="right"/>
        <w:rPr>
          <w:rFonts w:hint="cs"/>
          <w:sz w:val="32"/>
          <w:szCs w:val="32"/>
          <w:rtl/>
        </w:rPr>
      </w:pPr>
      <w:r w:rsidRPr="00F47741">
        <w:rPr>
          <w:rStyle w:val="Char"/>
          <w:rFonts w:hint="cs"/>
          <w:sz w:val="24"/>
          <w:szCs w:val="24"/>
          <w:rtl/>
        </w:rPr>
        <w:t xml:space="preserve">پند نامه سعادت، ص: </w:t>
      </w:r>
      <w:r w:rsidR="002027CE" w:rsidRPr="00F47741">
        <w:rPr>
          <w:rStyle w:val="Char"/>
          <w:rFonts w:hint="cs"/>
          <w:sz w:val="24"/>
          <w:szCs w:val="24"/>
          <w:rtl/>
        </w:rPr>
        <w:t>28</w:t>
      </w:r>
    </w:p>
    <w:p w:rsidR="00D3355C" w:rsidRPr="00F47741" w:rsidRDefault="00F47741" w:rsidP="005F2EB9">
      <w:pPr>
        <w:pStyle w:val="a1"/>
        <w:jc w:val="right"/>
        <w:rPr>
          <w:sz w:val="32"/>
          <w:szCs w:val="32"/>
          <w:rtl/>
        </w:rPr>
      </w:pPr>
      <w:r w:rsidRPr="00F47741">
        <w:rPr>
          <w:rFonts w:hint="cs"/>
          <w:sz w:val="32"/>
          <w:szCs w:val="32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نرم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افزار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مجموعه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آثار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آیت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الله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سعادت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پرور</w:t>
      </w:r>
      <w:r w:rsidRPr="00F47741">
        <w:rPr>
          <w:rStyle w:val="Char"/>
          <w:sz w:val="24"/>
          <w:szCs w:val="24"/>
          <w:rtl/>
        </w:rPr>
        <w:t>(</w:t>
      </w:r>
      <w:r w:rsidRPr="00F47741">
        <w:rPr>
          <w:rStyle w:val="Char"/>
          <w:rFonts w:hint="cs"/>
          <w:sz w:val="24"/>
          <w:szCs w:val="24"/>
          <w:rtl/>
        </w:rPr>
        <w:t>ه</w:t>
      </w:r>
      <w:r w:rsidRPr="00F47741">
        <w:rPr>
          <w:rStyle w:val="Char"/>
          <w:sz w:val="24"/>
          <w:szCs w:val="24"/>
          <w:rtl/>
        </w:rPr>
        <w:t xml:space="preserve">) </w:t>
      </w:r>
      <w:r w:rsidRPr="00F47741">
        <w:rPr>
          <w:rStyle w:val="Char"/>
          <w:rFonts w:hint="cs"/>
          <w:sz w:val="24"/>
          <w:szCs w:val="24"/>
          <w:rtl/>
        </w:rPr>
        <w:t>مرکز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تحقیقات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کامپیوتری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علوم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اسلامی</w:t>
      </w:r>
      <w:r w:rsidRPr="00F47741">
        <w:rPr>
          <w:rStyle w:val="Char"/>
          <w:sz w:val="24"/>
          <w:szCs w:val="24"/>
          <w:rtl/>
        </w:rPr>
        <w:t xml:space="preserve"> </w:t>
      </w:r>
      <w:r w:rsidRPr="00F47741">
        <w:rPr>
          <w:rStyle w:val="Char"/>
          <w:rFonts w:hint="cs"/>
          <w:sz w:val="24"/>
          <w:szCs w:val="24"/>
          <w:rtl/>
        </w:rPr>
        <w:t>نور</w:t>
      </w:r>
    </w:p>
    <w:sectPr w:rsidR="00D3355C" w:rsidRPr="00F47741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F9" w:rsidRDefault="00B169F9" w:rsidP="00982C20">
      <w:pPr>
        <w:spacing w:after="0" w:line="240" w:lineRule="auto"/>
      </w:pPr>
      <w:r>
        <w:separator/>
      </w:r>
    </w:p>
  </w:endnote>
  <w:endnote w:type="continuationSeparator" w:id="0">
    <w:p w:rsidR="00B169F9" w:rsidRDefault="00B169F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F9" w:rsidRDefault="00B169F9" w:rsidP="00982C20">
      <w:pPr>
        <w:spacing w:after="0" w:line="240" w:lineRule="auto"/>
      </w:pPr>
      <w:r>
        <w:separator/>
      </w:r>
    </w:p>
  </w:footnote>
  <w:footnote w:type="continuationSeparator" w:id="0">
    <w:p w:rsidR="00B169F9" w:rsidRDefault="00B169F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437C84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88770A4" wp14:editId="0EF92E5B">
              <wp:simplePos x="0" y="0"/>
              <wp:positionH relativeFrom="margin">
                <wp:align>center</wp:align>
              </wp:positionH>
              <wp:positionV relativeFrom="paragraph">
                <wp:posOffset>247015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C84" w:rsidRPr="0078203C" w:rsidRDefault="00437C84" w:rsidP="00437C84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437C84" w:rsidRPr="00820FB6" w:rsidRDefault="00437C84" w:rsidP="00437C84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437C84" w:rsidRPr="0078203C" w:rsidRDefault="00437C84" w:rsidP="00437C84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437C84" w:rsidRPr="00B23B44" w:rsidRDefault="00437C84" w:rsidP="00437C8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437C84" w:rsidRDefault="00437C84" w:rsidP="00437C8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437C84" w:rsidRPr="00820FB6" w:rsidRDefault="00437C84" w:rsidP="00437C8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88770A4" id="Group 1" o:spid="_x0000_s1026" style="position:absolute;left:0;text-align:left;margin-left:0;margin-top:19.45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CAhz0D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437C84" w:rsidRPr="0078203C" w:rsidRDefault="00437C84" w:rsidP="00437C84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437C84" w:rsidRPr="00820FB6" w:rsidRDefault="00437C84" w:rsidP="00437C84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437C84" w:rsidRPr="0078203C" w:rsidRDefault="00437C84" w:rsidP="00437C84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437C84" w:rsidRPr="00B23B44" w:rsidRDefault="00437C84" w:rsidP="00437C8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437C84" w:rsidRDefault="00437C84" w:rsidP="00437C8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437C84" w:rsidRPr="00820FB6" w:rsidRDefault="00437C84" w:rsidP="00437C8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799E" w:rsidRPr="00B1799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1799E" w:rsidRPr="00B1799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14E2"/>
    <w:rsid w:val="001C3150"/>
    <w:rsid w:val="001D639B"/>
    <w:rsid w:val="001F33F2"/>
    <w:rsid w:val="00200E72"/>
    <w:rsid w:val="002027CE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3DA6"/>
    <w:rsid w:val="00416727"/>
    <w:rsid w:val="004179B0"/>
    <w:rsid w:val="00437C84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46C56"/>
    <w:rsid w:val="00550872"/>
    <w:rsid w:val="00562148"/>
    <w:rsid w:val="00566FF1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2EB9"/>
    <w:rsid w:val="005F708B"/>
    <w:rsid w:val="0060160B"/>
    <w:rsid w:val="00611834"/>
    <w:rsid w:val="006209EB"/>
    <w:rsid w:val="00630377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2AE1"/>
    <w:rsid w:val="006A4388"/>
    <w:rsid w:val="006A5E0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3F8D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21DA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5968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169F9"/>
    <w:rsid w:val="00B1799E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54B3C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127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47741"/>
    <w:rsid w:val="00F768AE"/>
    <w:rsid w:val="00F80580"/>
    <w:rsid w:val="00F91726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11A6-D69F-40D8-BB0C-0FA83770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8</cp:revision>
  <cp:lastPrinted>2020-03-17T06:51:00Z</cp:lastPrinted>
  <dcterms:created xsi:type="dcterms:W3CDTF">2020-02-04T18:01:00Z</dcterms:created>
  <dcterms:modified xsi:type="dcterms:W3CDTF">2020-03-17T06:51:00Z</dcterms:modified>
</cp:coreProperties>
</file>