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bookmarkStart w:id="0" w:name="_GoBack"/>
      <w:bookmarkEnd w:id="0"/>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CB1ABE" w:rsidRPr="00673AEA" w:rsidRDefault="00673AEA" w:rsidP="00673AEA">
      <w:pPr>
        <w:pStyle w:val="a2"/>
        <w:rPr>
          <w:rFonts w:ascii="IRBadr" w:hAnsi="IRBadr"/>
          <w:b/>
          <w:bCs/>
          <w:sz w:val="56"/>
          <w:szCs w:val="56"/>
          <w:rtl/>
        </w:rPr>
      </w:pPr>
      <w:r>
        <w:rPr>
          <w:rFonts w:ascii="IRBadr" w:hAnsi="IRBadr" w:hint="cs"/>
          <w:b/>
          <w:bCs/>
          <w:sz w:val="56"/>
          <w:szCs w:val="56"/>
          <w:rtl/>
        </w:rPr>
        <w:t>عبودیت نجاتبخش است نه صرف معنویت!</w:t>
      </w:r>
    </w:p>
    <w:p w:rsidR="00CB1ABE" w:rsidRPr="00851885" w:rsidRDefault="00CB1ABE" w:rsidP="00CB1ABE">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CB1ABE" w:rsidRPr="00C515CD" w:rsidRDefault="00CB1ABE" w:rsidP="00C17BD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tl/>
              </w:rPr>
            </w:pPr>
            <w:r>
              <w:rPr>
                <w:rFonts w:asciiTheme="minorBidi" w:hAnsiTheme="minorBidi"/>
                <w:color w:val="06007A"/>
                <w:sz w:val="28"/>
                <w:szCs w:val="28"/>
              </w:rPr>
              <w:t>t</w:t>
            </w:r>
            <w:r w:rsidRPr="00562148">
              <w:rPr>
                <w:rFonts w:asciiTheme="minorBidi" w:hAnsiTheme="minorBidi"/>
                <w:color w:val="06007A"/>
                <w:sz w:val="28"/>
                <w:szCs w:val="28"/>
              </w:rPr>
              <w:t>-</w:t>
            </w:r>
            <w:r>
              <w:rPr>
                <w:rFonts w:asciiTheme="minorBidi" w:hAnsiTheme="minorBidi"/>
                <w:color w:val="06007A"/>
                <w:sz w:val="28"/>
                <w:szCs w:val="28"/>
              </w:rPr>
              <w:t>1</w:t>
            </w:r>
            <w:r w:rsidR="00673AEA">
              <w:rPr>
                <w:rFonts w:asciiTheme="minorBidi" w:hAnsiTheme="minorBidi"/>
                <w:color w:val="06007A"/>
                <w:sz w:val="28"/>
                <w:szCs w:val="28"/>
              </w:rPr>
              <w:t>84</w:t>
            </w:r>
          </w:p>
        </w:tc>
      </w:tr>
      <w:tr w:rsidR="00673AEA" w:rsidRPr="008E6EF7" w:rsidTr="00C17BD2">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673AEA" w:rsidRPr="00A42700" w:rsidRDefault="00673AEA" w:rsidP="00673AEA">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673AEA" w:rsidRDefault="00673AEA" w:rsidP="00673AEA">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Pr>
            </w:pPr>
            <w:r>
              <w:rPr>
                <w:rFonts w:ascii="IRMitra" w:hAnsi="IRMitra" w:cs="IRMitra"/>
                <w:color w:val="06007A"/>
                <w:sz w:val="28"/>
                <w:szCs w:val="28"/>
                <w:rtl/>
              </w:rPr>
              <w:t>تزکیه‌ای/تقوای عمومی/اصلاح اندیشه/آشنایی با مسیر/ویژگی های مسیر</w:t>
            </w:r>
          </w:p>
        </w:tc>
      </w:tr>
      <w:tr w:rsidR="00673AEA"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673AEA" w:rsidRPr="00A42700" w:rsidRDefault="00673AEA" w:rsidP="00673AEA">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673AEA" w:rsidRDefault="00673AEA" w:rsidP="00673AEA">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color w:val="06007A"/>
                <w:sz w:val="28"/>
                <w:szCs w:val="28"/>
                <w:rtl/>
              </w:rPr>
              <w:t>اصلاح نگرش، عبودیت، بندگی، معنویت، حس و حال، امامین انقلاب</w:t>
            </w:r>
          </w:p>
        </w:tc>
      </w:tr>
      <w:tr w:rsidR="00CB1ABE" w:rsidRPr="008E6EF7" w:rsidTr="00C17BD2">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even" r:id="rId9"/>
          <w:headerReference w:type="default" r:id="rId10"/>
          <w:footerReference w:type="even" r:id="rId11"/>
          <w:footerReference w:type="default" r:id="rId12"/>
          <w:headerReference w:type="first" r:id="rId13"/>
          <w:footerReference w:type="first" r:id="rId14"/>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CB1ABE" w:rsidRDefault="00CB1ABE" w:rsidP="00CB1ABE">
      <w:pPr>
        <w:pStyle w:val="a1"/>
        <w:rPr>
          <w:rtl/>
        </w:rPr>
      </w:pPr>
    </w:p>
    <w:p w:rsidR="00673AEA" w:rsidRDefault="00673AEA" w:rsidP="00673AEA">
      <w:pPr>
        <w:pStyle w:val="a1"/>
      </w:pPr>
      <w:r>
        <w:rPr>
          <w:rFonts w:hint="cs"/>
          <w:rtl/>
        </w:rPr>
        <w:lastRenderedPageBreak/>
        <w:t>در غرب و عرفانهای کاذب غرب و شرق و حتی عرفانهای کاذب درون اسلام، معنویت برای معنویت است و میداندار این عرصه، نفس است تا یک حالی و یک حس خوبی به دست آورد که هیچ ارتباطی به بندگی خداوند ندارد؛ یعنی اصل معنویت است نه بندگی و تقرب. اما بندگان شایسته خداوند تمام مبنایشان بندگی و عبد خدا بودن است.</w:t>
      </w:r>
    </w:p>
    <w:p w:rsidR="00673AEA" w:rsidRDefault="00673AEA" w:rsidP="00673AEA">
      <w:pPr>
        <w:pStyle w:val="a1"/>
        <w:rPr>
          <w:rtl/>
        </w:rPr>
      </w:pPr>
      <w:r>
        <w:rPr>
          <w:rFonts w:hint="cs"/>
          <w:rtl/>
        </w:rPr>
        <w:t xml:space="preserve">    اولین اولویت تهذیبی تقوای عام، انجام واجبات و ترک محرمات و وظیفه محوری است. و بزرگان تلاش کسی را که قبل از طی این مرحله، به مراحل بالاتر یعنی تقوای خاص یا خاص الخاص مشغول شوند، بی ثمر می دانند. چراکه کسی که کار اهم را واگذارد و به کار مهم بپردازد، بندگی نکرده و آن عمل باعث تقرب او به خداوند نمی شود.</w:t>
      </w:r>
    </w:p>
    <w:p w:rsidR="00673AEA" w:rsidRDefault="00673AEA" w:rsidP="00673AEA">
      <w:pPr>
        <w:pStyle w:val="a1"/>
        <w:rPr>
          <w:rtl/>
        </w:rPr>
      </w:pPr>
      <w:r>
        <w:rPr>
          <w:rFonts w:hint="cs"/>
          <w:rtl/>
        </w:rPr>
        <w:t xml:space="preserve">    از این رو بزرگان نسبت به مطالعه سیره علما دعوت می کنند، اما از مطالعه حالات و مکاشفاتشان منع می کنند؛ چراکه نتیجه</w:t>
      </w:r>
      <w:r>
        <w:rPr>
          <w:rFonts w:hint="cs"/>
          <w:rtl/>
        </w:rPr>
        <w:softHyphen/>
        <w:t>اش هیجان زدگی در</w:t>
      </w:r>
      <w:r>
        <w:rPr>
          <w:rFonts w:hint="cs"/>
        </w:rPr>
        <w:t xml:space="preserve"> </w:t>
      </w:r>
      <w:r>
        <w:rPr>
          <w:rFonts w:hint="cs"/>
          <w:rtl/>
        </w:rPr>
        <w:t>مخاطب و درآوردن اداء و اطوار بزرگان بدون مغز و لب مطلب و  توهم صاحب کرامت شدن و خودپسندی و عجب می شود که نهایت دوری بنده از خداوند است و بیشتر از آنکه شخص را به بندگی وادارد به پرورش نفس می کشاند.</w:t>
      </w:r>
    </w:p>
    <w:p w:rsidR="00673AEA" w:rsidRDefault="00673AEA" w:rsidP="00673AEA">
      <w:pPr>
        <w:pStyle w:val="a1"/>
        <w:rPr>
          <w:rtl/>
        </w:rPr>
      </w:pPr>
      <w:r>
        <w:rPr>
          <w:rFonts w:hint="cs"/>
          <w:rtl/>
        </w:rPr>
        <w:t xml:space="preserve">امام خامنه ای(دام ظله العالی): اگر برويد، عالى ترين مفاهيم اسلامى و معارف اسلامى را براى مردم بيان كنيد... در باب معارف عرفانى خيلى بالا براى مردم بگوييد اما بعد ببينند آقا در انجام‏ واجبات‏ كاهل است، در محرمات بى پرهيز است...همه آن حرف ها يك سر سوزن فايده نخواهد كرد. </w:t>
      </w:r>
      <w:r>
        <w:rPr>
          <w:rStyle w:val="FootnoteReference"/>
          <w:rtl/>
        </w:rPr>
        <w:footnoteReference w:id="1"/>
      </w:r>
    </w:p>
    <w:p w:rsidR="00673AEA" w:rsidRDefault="00673AEA" w:rsidP="00673AEA">
      <w:pPr>
        <w:pStyle w:val="a1"/>
        <w:rPr>
          <w:rtl/>
        </w:rPr>
      </w:pPr>
      <w:r>
        <w:rPr>
          <w:rFonts w:hint="cs"/>
          <w:rtl/>
        </w:rPr>
        <w:t xml:space="preserve"> برخی افراد قبل از اینکه در واجب و حرامشان محکم باشند، مشغول مستحبات و آداب می شوند، اما امام باقر علیه السلام فرمودند: «لا طاعة كأداء الفرائض، ولا تقوى كاجتناب المحارم.»</w:t>
      </w:r>
      <w:r>
        <w:rPr>
          <w:rStyle w:val="FootnoteReference"/>
          <w:rtl/>
        </w:rPr>
        <w:footnoteReference w:id="2"/>
      </w:r>
      <w:r>
        <w:rPr>
          <w:rFonts w:hint="cs"/>
          <w:rtl/>
        </w:rPr>
        <w:t xml:space="preserve"> طاعتى مانند انجام واجبات و تقوايى مانند دورى از محرمات نيست. آیت الله خوشوفت (ره) می فرمود: راه رسیدن به خدا و کسب رضایت حق تعالی، در انجام واجبات و ترک محرمات است؛ و البته انسان باید واجب و حرام را بشناسند؛ و همواره دستور آیت الله بهجت(ره) به کسانی که توصیه می خواستند این بود که واجبات را انجام دهید و از حرام دوری کنید.</w:t>
      </w:r>
    </w:p>
    <w:p w:rsidR="00673AEA" w:rsidRDefault="00673AEA" w:rsidP="00673AEA">
      <w:pPr>
        <w:pStyle w:val="a1"/>
        <w:rPr>
          <w:rtl/>
        </w:rPr>
      </w:pPr>
      <w:r>
        <w:rPr>
          <w:rFonts w:hint="cs"/>
          <w:rtl/>
        </w:rPr>
        <w:lastRenderedPageBreak/>
        <w:t>امام خمینی(ره) در چهل حدیث، ذیل حدیث دوازدهم فصلی را در باب تقوای عام مطرح می کنند و می فرمایند انجام واجبات و ترک محرمات افضل از هر چيز و مقدم بر هر مقصد و مقدمه پيشرفت و راه منحصر مقامات و مدارج انسانيه است كه اگر كسى مواظبت به آنها كند از اهل سعادت و نجات است... از مراجعه به اخبار و آثار و خطب نهج البلاغة واضح شود كه حضرات معصومين نيز به اين مرحله بيشتر اهميت داده‏اند- پس اى عزيز اين مرحله اوّل را خيلى مهم شمار و مواظبت و مراقبت در امر آن نما كه اگر قدم اوّل را درست برداشتى و اين پايه را محكم كردى، اميد وصول به مقامات ديگر است و الا رسيدن به مقامات ممتنع و نجات بس مشكل و صعب مى‏شود.</w:t>
      </w:r>
      <w:r>
        <w:rPr>
          <w:rStyle w:val="FootnoteReference"/>
          <w:rtl/>
        </w:rPr>
        <w:footnoteReference w:id="3"/>
      </w:r>
    </w:p>
    <w:p w:rsidR="002767FF" w:rsidRPr="00B23B44" w:rsidRDefault="002767FF" w:rsidP="00B23B44">
      <w:pPr>
        <w:pStyle w:val="a1"/>
      </w:pPr>
    </w:p>
    <w:sectPr w:rsidR="002767FF" w:rsidRPr="00B23B44" w:rsidSect="0049774C">
      <w:headerReference w:type="default" r:id="rId15"/>
      <w:footerReference w:type="default" r:id="rId16"/>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314" w:rsidRDefault="007D4314" w:rsidP="00982C20">
      <w:pPr>
        <w:spacing w:after="0" w:line="240" w:lineRule="auto"/>
      </w:pPr>
      <w:r>
        <w:separator/>
      </w:r>
    </w:p>
  </w:endnote>
  <w:endnote w:type="continuationSeparator" w:id="0">
    <w:p w:rsidR="007D4314" w:rsidRDefault="007D4314"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Adobe Arabic"/>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EBFB4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314" w:rsidRDefault="007D4314" w:rsidP="00982C20">
      <w:pPr>
        <w:spacing w:after="0" w:line="240" w:lineRule="auto"/>
      </w:pPr>
      <w:r>
        <w:separator/>
      </w:r>
    </w:p>
  </w:footnote>
  <w:footnote w:type="continuationSeparator" w:id="0">
    <w:p w:rsidR="007D4314" w:rsidRDefault="007D4314" w:rsidP="00982C20">
      <w:pPr>
        <w:spacing w:after="0" w:line="240" w:lineRule="auto"/>
      </w:pPr>
      <w:r>
        <w:continuationSeparator/>
      </w:r>
    </w:p>
  </w:footnote>
  <w:footnote w:id="1">
    <w:p w:rsidR="00673AEA" w:rsidRPr="00673AEA" w:rsidRDefault="00673AEA" w:rsidP="00673AEA">
      <w:pPr>
        <w:pStyle w:val="a0"/>
        <w:rPr>
          <w:rtl/>
        </w:rPr>
      </w:pPr>
      <w:r w:rsidRPr="00673AEA">
        <w:rPr>
          <w:rStyle w:val="FootnoteReference"/>
          <w:vertAlign w:val="baseline"/>
        </w:rPr>
        <w:footnoteRef/>
      </w:r>
      <w:r w:rsidRPr="00673AEA">
        <w:rPr>
          <w:rtl/>
        </w:rPr>
        <w:t xml:space="preserve"> </w:t>
      </w:r>
      <w:r w:rsidRPr="00673AEA">
        <w:rPr>
          <w:rFonts w:hint="cs"/>
          <w:rtl/>
        </w:rPr>
        <w:t>- حوزه و روحانيت، ص 536</w:t>
      </w:r>
    </w:p>
  </w:footnote>
  <w:footnote w:id="2">
    <w:p w:rsidR="00673AEA" w:rsidRDefault="00673AEA" w:rsidP="00673AEA">
      <w:pPr>
        <w:pStyle w:val="a0"/>
      </w:pPr>
      <w:r w:rsidRPr="00673AEA">
        <w:rPr>
          <w:rStyle w:val="FootnoteReference"/>
          <w:vertAlign w:val="baseline"/>
        </w:rPr>
        <w:footnoteRef/>
      </w:r>
      <w:r w:rsidRPr="00673AEA">
        <w:rPr>
          <w:rtl/>
        </w:rPr>
        <w:t xml:space="preserve"> </w:t>
      </w:r>
      <w:r w:rsidRPr="00673AEA">
        <w:rPr>
          <w:rFonts w:hint="cs"/>
          <w:rtl/>
        </w:rPr>
        <w:t>- تحف العقول، ص 286</w:t>
      </w:r>
    </w:p>
  </w:footnote>
  <w:footnote w:id="3">
    <w:p w:rsidR="00673AEA" w:rsidRPr="00673AEA" w:rsidRDefault="00673AEA" w:rsidP="00673AEA">
      <w:pPr>
        <w:pStyle w:val="a0"/>
      </w:pPr>
      <w:r w:rsidRPr="00673AEA">
        <w:rPr>
          <w:rStyle w:val="FootnoteReference"/>
          <w:vertAlign w:val="baseline"/>
        </w:rPr>
        <w:footnoteRef/>
      </w:r>
      <w:r w:rsidRPr="00673AEA">
        <w:rPr>
          <w:rFonts w:hint="cs"/>
          <w:rtl/>
        </w:rPr>
        <w:t xml:space="preserve"> - چهل حدیث، ص 208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sidRPr="00FF6EA8">
      <w:rPr>
        <w:rFonts w:ascii="علائم مذهبي" w:eastAsia="علائم مذهبي" w:hAnsi="علائم مذهبي" w:cs="علائم مذهبي"/>
        <w:color w:val="002060"/>
        <w:sz w:val="96"/>
        <w:szCs w:val="96"/>
      </w:rPr>
      <w:t></w:t>
    </w:r>
  </w:p>
  <w:p w:rsidR="00CB1ABE" w:rsidRPr="001A0DE6" w:rsidRDefault="0053509D">
    <w:pPr>
      <w:pStyle w:val="Header"/>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41CFC63C" wp14:editId="5AF4B693">
              <wp:simplePos x="0" y="0"/>
              <wp:positionH relativeFrom="column">
                <wp:posOffset>308610</wp:posOffset>
              </wp:positionH>
              <wp:positionV relativeFrom="paragraph">
                <wp:posOffset>130810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995083">
                              <w:rPr>
                                <w:rFonts w:ascii="IRMitra" w:hAnsi="IRMitra" w:cs="IRMitra"/>
                                <w:color w:val="002060"/>
                                <w:sz w:val="34"/>
                                <w:szCs w:val="34"/>
                                <w:rtl/>
                              </w:rPr>
                              <w:t xml:space="preserve"> با تلاش‌های انقلابی،</w:t>
                            </w:r>
                            <w:r w:rsidR="00995083">
                              <w:rPr>
                                <w:rFonts w:ascii="IRMitra" w:hAnsi="IRMitra" w:cs="IRMitra" w:hint="cs"/>
                                <w:color w:val="002060"/>
                                <w:sz w:val="34"/>
                                <w:szCs w:val="34"/>
                                <w:rtl/>
                              </w:rPr>
                              <w:t xml:space="preserve"> </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41CFC63C" id="Group 1" o:spid="_x0000_s1026" style="position:absolute;left:0;text-align:left;margin-left:24.3pt;margin-top:10.3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Pr="00B23B44" w:rsidRDefault="00CB1ABE" w:rsidP="007058D7">
                      <w:pPr>
                        <w:spacing w:after="0" w:line="240" w:lineRule="auto"/>
                        <w:jc w:val="lowKashida"/>
                        <w:rPr>
                          <w:rFonts w:ascii="IRANSans" w:hAnsi="IRANSans" w:cs="IRANSans"/>
                          <w:b/>
                          <w:bCs/>
                          <w:color w:val="595959" w:themeColor="text1" w:themeTint="A6"/>
                          <w:sz w:val="14"/>
                          <w:szCs w:val="14"/>
                          <w:rtl/>
                        </w:rPr>
                      </w:pPr>
                    </w:p>
                    <w:p w:rsidR="00B23B44" w:rsidRDefault="00B23B44" w:rsidP="00B23B44">
                      <w:pPr>
                        <w:spacing w:after="0" w:line="240" w:lineRule="auto"/>
                        <w:jc w:val="lowKashida"/>
                        <w:rPr>
                          <w:rFonts w:ascii="IRMitra" w:hAnsi="IRMitra" w:cs="IRMitra"/>
                          <w:color w:val="002060"/>
                          <w:sz w:val="34"/>
                          <w:szCs w:val="34"/>
                        </w:rPr>
                      </w:pPr>
                      <w:r>
                        <w:rPr>
                          <w:rFonts w:ascii="IRMitra" w:hAnsi="IRMitra" w:cs="IRMitra"/>
                          <w:b/>
                          <w:bCs/>
                          <w:color w:val="002060"/>
                          <w:sz w:val="34"/>
                          <w:szCs w:val="34"/>
                          <w:rtl/>
                        </w:rPr>
                        <w:t>امام خامنه‌ای</w:t>
                      </w:r>
                      <w:r>
                        <w:rPr>
                          <w:rFonts w:ascii="IRMitra" w:hAnsi="IRMitra" w:cs="IRMitra"/>
                          <w:color w:val="002060"/>
                          <w:sz w:val="34"/>
                          <w:szCs w:val="34"/>
                          <w:rtl/>
                        </w:rPr>
                        <w:t xml:space="preserve"> </w:t>
                      </w:r>
                      <w:r>
                        <w:rPr>
                          <w:rFonts w:ascii="IRMitra" w:hAnsi="IRMitra" w:cs="IRMitra"/>
                          <w:color w:val="002060"/>
                          <w:sz w:val="24"/>
                          <w:szCs w:val="24"/>
                          <w:rtl/>
                        </w:rPr>
                        <w:t>مدظله‌العالی</w:t>
                      </w:r>
                      <w:r>
                        <w:rPr>
                          <w:rFonts w:ascii="IRMitra" w:hAnsi="IRMitra" w:cs="IRMitra"/>
                          <w:color w:val="002060"/>
                          <w:sz w:val="34"/>
                          <w:szCs w:val="34"/>
                          <w:rtl/>
                        </w:rPr>
                        <w:t>:</w:t>
                      </w:r>
                    </w:p>
                    <w:p w:rsidR="00CB1ABE" w:rsidRPr="00820FB6" w:rsidRDefault="00B23B44" w:rsidP="00B23B44">
                      <w:pPr>
                        <w:spacing w:after="0" w:line="240" w:lineRule="auto"/>
                        <w:jc w:val="lowKashida"/>
                        <w:rPr>
                          <w:rFonts w:ascii="IRANSans" w:hAnsi="IRANSans" w:cs="IRANSans"/>
                          <w:color w:val="002060"/>
                          <w:sz w:val="20"/>
                          <w:szCs w:val="20"/>
                        </w:rPr>
                      </w:pPr>
                      <w:r>
                        <w:rPr>
                          <w:rFonts w:ascii="IRMitra" w:hAnsi="IRMitra" w:cs="IRMitra"/>
                          <w:color w:val="002060"/>
                          <w:sz w:val="34"/>
                          <w:szCs w:val="34"/>
                          <w:rtl/>
                        </w:rPr>
                        <w:t>درس خواندن و تهذیب اخلاق و هوشیاری سیاسی همراه</w:t>
                      </w:r>
                      <w:r w:rsidR="00995083">
                        <w:rPr>
                          <w:rFonts w:ascii="IRMitra" w:hAnsi="IRMitra" w:cs="IRMitra"/>
                          <w:color w:val="002060"/>
                          <w:sz w:val="34"/>
                          <w:szCs w:val="34"/>
                          <w:rtl/>
                        </w:rPr>
                        <w:t xml:space="preserve"> با تلاش‌های انقلابی،</w:t>
                      </w:r>
                      <w:r w:rsidR="00995083">
                        <w:rPr>
                          <w:rFonts w:ascii="IRMitra" w:hAnsi="IRMitra" w:cs="IRMitra" w:hint="cs"/>
                          <w:color w:val="002060"/>
                          <w:sz w:val="34"/>
                          <w:szCs w:val="34"/>
                          <w:rtl/>
                        </w:rPr>
                        <w:t xml:space="preserve"> </w:t>
                      </w:r>
                      <w:r>
                        <w:rPr>
                          <w:rFonts w:ascii="IRMitra" w:hAnsi="IRMitra" w:cs="IRMitra"/>
                          <w:color w:val="002060"/>
                          <w:sz w:val="34"/>
                          <w:szCs w:val="34"/>
                          <w:rtl/>
                        </w:rPr>
                        <w:t xml:space="preserve">وظائفی هستند که دختران و پسران این نسل باید آنها را هرگز فراموش نکنند.   </w:t>
                      </w:r>
                      <w:r>
                        <w:rPr>
                          <w:rFonts w:ascii="IRMitra" w:hAnsi="IRMitra" w:cs="IRMitra"/>
                          <w:color w:val="002060"/>
                          <w:sz w:val="32"/>
                          <w:szCs w:val="32"/>
                          <w:rtl/>
                        </w:rPr>
                        <w:t xml:space="preserve"> </w:t>
                      </w:r>
                      <w:r>
                        <w:rPr>
                          <w:rFonts w:ascii="IRMitra" w:hAnsi="IRMitra" w:cs="IRMitra"/>
                          <w:color w:val="002060"/>
                          <w:sz w:val="24"/>
                          <w:szCs w:val="24"/>
                          <w:rtl/>
                        </w:rPr>
                        <w:t>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83" w:rsidRDefault="009950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60E35" w:rsidRPr="00C60E35">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60E35" w:rsidRPr="00C60E35">
                      <w:rPr>
                        <w:rFonts w:cs="B Mitra"/>
                        <w:b/>
                        <w:bCs/>
                        <w:noProof/>
                        <w:color w:val="595959" w:themeColor="text1" w:themeTint="A6"/>
                        <w:sz w:val="28"/>
                        <w:szCs w:val="28"/>
                        <w:rtl/>
                      </w:rPr>
                      <w:t>3</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F33F2"/>
    <w:rsid w:val="00200E72"/>
    <w:rsid w:val="00202FAE"/>
    <w:rsid w:val="00207488"/>
    <w:rsid w:val="00216A2F"/>
    <w:rsid w:val="00224816"/>
    <w:rsid w:val="00225944"/>
    <w:rsid w:val="00235DD7"/>
    <w:rsid w:val="00265127"/>
    <w:rsid w:val="00267399"/>
    <w:rsid w:val="002767FF"/>
    <w:rsid w:val="002774E1"/>
    <w:rsid w:val="00286BBD"/>
    <w:rsid w:val="00290F2A"/>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82159"/>
    <w:rsid w:val="00393958"/>
    <w:rsid w:val="003B077F"/>
    <w:rsid w:val="003B1FAF"/>
    <w:rsid w:val="003C0164"/>
    <w:rsid w:val="003C20DF"/>
    <w:rsid w:val="003D7406"/>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3509D"/>
    <w:rsid w:val="005418EC"/>
    <w:rsid w:val="005445B3"/>
    <w:rsid w:val="00550872"/>
    <w:rsid w:val="00562148"/>
    <w:rsid w:val="00575A7B"/>
    <w:rsid w:val="00575DDF"/>
    <w:rsid w:val="00586F78"/>
    <w:rsid w:val="00587ACE"/>
    <w:rsid w:val="005A5572"/>
    <w:rsid w:val="005C2B24"/>
    <w:rsid w:val="005C3FDF"/>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3AEA"/>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36A72"/>
    <w:rsid w:val="00745309"/>
    <w:rsid w:val="00753B29"/>
    <w:rsid w:val="007666A7"/>
    <w:rsid w:val="007707B1"/>
    <w:rsid w:val="00770DD0"/>
    <w:rsid w:val="00774724"/>
    <w:rsid w:val="007811AD"/>
    <w:rsid w:val="0078203C"/>
    <w:rsid w:val="00785444"/>
    <w:rsid w:val="007864E5"/>
    <w:rsid w:val="00786A8F"/>
    <w:rsid w:val="00791AF6"/>
    <w:rsid w:val="007A61F0"/>
    <w:rsid w:val="007B56ED"/>
    <w:rsid w:val="007B7647"/>
    <w:rsid w:val="007D1BEC"/>
    <w:rsid w:val="007D4314"/>
    <w:rsid w:val="007F254C"/>
    <w:rsid w:val="0080465B"/>
    <w:rsid w:val="00811080"/>
    <w:rsid w:val="008277C9"/>
    <w:rsid w:val="0083525F"/>
    <w:rsid w:val="00836F1D"/>
    <w:rsid w:val="00841884"/>
    <w:rsid w:val="00851885"/>
    <w:rsid w:val="008538F4"/>
    <w:rsid w:val="00860F05"/>
    <w:rsid w:val="008A2AA2"/>
    <w:rsid w:val="008A76C2"/>
    <w:rsid w:val="008C509D"/>
    <w:rsid w:val="008D6D10"/>
    <w:rsid w:val="008D795B"/>
    <w:rsid w:val="008E0207"/>
    <w:rsid w:val="008E29C8"/>
    <w:rsid w:val="008E55B5"/>
    <w:rsid w:val="008E5895"/>
    <w:rsid w:val="008E6EF7"/>
    <w:rsid w:val="008F4D3D"/>
    <w:rsid w:val="008F5A92"/>
    <w:rsid w:val="00927672"/>
    <w:rsid w:val="009416C4"/>
    <w:rsid w:val="00944B95"/>
    <w:rsid w:val="00944EC1"/>
    <w:rsid w:val="00955627"/>
    <w:rsid w:val="009575A7"/>
    <w:rsid w:val="00961EDC"/>
    <w:rsid w:val="00965313"/>
    <w:rsid w:val="00971C57"/>
    <w:rsid w:val="0098057F"/>
    <w:rsid w:val="00982C20"/>
    <w:rsid w:val="009866DC"/>
    <w:rsid w:val="0098672B"/>
    <w:rsid w:val="0099124E"/>
    <w:rsid w:val="0099294B"/>
    <w:rsid w:val="009932AE"/>
    <w:rsid w:val="00995083"/>
    <w:rsid w:val="00995639"/>
    <w:rsid w:val="00995CB2"/>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E49"/>
    <w:rsid w:val="00AC4F76"/>
    <w:rsid w:val="00AD0ABD"/>
    <w:rsid w:val="00AE494C"/>
    <w:rsid w:val="00AE7FD0"/>
    <w:rsid w:val="00AF63FE"/>
    <w:rsid w:val="00B00085"/>
    <w:rsid w:val="00B11796"/>
    <w:rsid w:val="00B126F4"/>
    <w:rsid w:val="00B210C4"/>
    <w:rsid w:val="00B23B4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F7BEF"/>
    <w:rsid w:val="00BF7D53"/>
    <w:rsid w:val="00C00E39"/>
    <w:rsid w:val="00C10BB9"/>
    <w:rsid w:val="00C266A1"/>
    <w:rsid w:val="00C36532"/>
    <w:rsid w:val="00C42199"/>
    <w:rsid w:val="00C44FA3"/>
    <w:rsid w:val="00C515CD"/>
    <w:rsid w:val="00C51C9E"/>
    <w:rsid w:val="00C54A65"/>
    <w:rsid w:val="00C60E35"/>
    <w:rsid w:val="00C641F7"/>
    <w:rsid w:val="00C66963"/>
    <w:rsid w:val="00C738B2"/>
    <w:rsid w:val="00C75226"/>
    <w:rsid w:val="00C9158F"/>
    <w:rsid w:val="00CA537D"/>
    <w:rsid w:val="00CB1ABE"/>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B2195"/>
    <w:rsid w:val="00DB5857"/>
    <w:rsid w:val="00DB5979"/>
    <w:rsid w:val="00DC2DA7"/>
    <w:rsid w:val="00DC32B4"/>
    <w:rsid w:val="00DC4A68"/>
    <w:rsid w:val="00DD1261"/>
    <w:rsid w:val="00DF386F"/>
    <w:rsid w:val="00DF3EBC"/>
    <w:rsid w:val="00DF4B9F"/>
    <w:rsid w:val="00DF5ACA"/>
    <w:rsid w:val="00E032FA"/>
    <w:rsid w:val="00E15E59"/>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768AE"/>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paragraph" w:styleId="Heading1">
    <w:name w:val="heading 1"/>
    <w:aliases w:val="تیتر متن"/>
    <w:basedOn w:val="Normal"/>
    <w:next w:val="Normal"/>
    <w:link w:val="Heading1Char"/>
    <w:uiPriority w:val="9"/>
    <w:qFormat/>
    <w:rsid w:val="00B23B44"/>
    <w:pPr>
      <w:keepNext/>
      <w:keepLines/>
      <w:spacing w:before="120" w:after="0"/>
      <w:outlineLvl w:val="0"/>
    </w:pPr>
    <w:rPr>
      <w:rFonts w:asciiTheme="majorHAnsi" w:eastAsiaTheme="majorEastAsia" w:hAnsiTheme="majorHAnsi" w:cs="IRTitr"/>
      <w:b/>
      <w:color w:val="0000C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character" w:customStyle="1" w:styleId="Heading1Char">
    <w:name w:val="Heading 1 Char"/>
    <w:aliases w:val="تیتر متن Char"/>
    <w:basedOn w:val="DefaultParagraphFont"/>
    <w:link w:val="Heading1"/>
    <w:uiPriority w:val="9"/>
    <w:rsid w:val="00B23B44"/>
    <w:rPr>
      <w:rFonts w:asciiTheme="majorHAnsi" w:eastAsiaTheme="majorEastAsia" w:hAnsiTheme="majorHAnsi" w:cs="IRTitr"/>
      <w:b/>
      <w:color w:val="0000C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87851">
      <w:bodyDiv w:val="1"/>
      <w:marLeft w:val="0"/>
      <w:marRight w:val="0"/>
      <w:marTop w:val="0"/>
      <w:marBottom w:val="0"/>
      <w:divBdr>
        <w:top w:val="none" w:sz="0" w:space="0" w:color="auto"/>
        <w:left w:val="none" w:sz="0" w:space="0" w:color="auto"/>
        <w:bottom w:val="none" w:sz="0" w:space="0" w:color="auto"/>
        <w:right w:val="none" w:sz="0" w:space="0" w:color="auto"/>
      </w:divBdr>
    </w:div>
    <w:div w:id="499540374">
      <w:bodyDiv w:val="1"/>
      <w:marLeft w:val="0"/>
      <w:marRight w:val="0"/>
      <w:marTop w:val="0"/>
      <w:marBottom w:val="0"/>
      <w:divBdr>
        <w:top w:val="none" w:sz="0" w:space="0" w:color="auto"/>
        <w:left w:val="none" w:sz="0" w:space="0" w:color="auto"/>
        <w:bottom w:val="none" w:sz="0" w:space="0" w:color="auto"/>
        <w:right w:val="none" w:sz="0" w:space="0" w:color="auto"/>
      </w:divBdr>
    </w:div>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63403965">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F258-6233-4B04-B510-3D96A89BA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183</cp:revision>
  <cp:lastPrinted>2020-03-17T06:43:00Z</cp:lastPrinted>
  <dcterms:created xsi:type="dcterms:W3CDTF">2019-12-17T13:26:00Z</dcterms:created>
  <dcterms:modified xsi:type="dcterms:W3CDTF">2020-03-17T06:43:00Z</dcterms:modified>
</cp:coreProperties>
</file>