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Pr="00516929" w:rsidRDefault="00516929" w:rsidP="00516929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صلاح بدون عمل نداریم!</w:t>
      </w: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516929">
              <w:rPr>
                <w:rFonts w:asciiTheme="minorBidi" w:hAnsiTheme="minorBidi"/>
                <w:color w:val="06007A"/>
                <w:sz w:val="28"/>
                <w:szCs w:val="28"/>
              </w:rPr>
              <w:t>78</w:t>
            </w:r>
          </w:p>
        </w:tc>
      </w:tr>
      <w:tr w:rsidR="00516929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516929" w:rsidRPr="00A42700" w:rsidRDefault="00516929" w:rsidP="00516929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516929" w:rsidRDefault="00516929" w:rsidP="005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تزکیه‌ای/تقوای عمومی/اصلاح اندیشه/آشنایی با مسیر/ویژگی های مسیر</w:t>
            </w:r>
          </w:p>
        </w:tc>
      </w:tr>
      <w:tr w:rsidR="00516929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929" w:rsidRPr="00A42700" w:rsidRDefault="00516929" w:rsidP="00516929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929" w:rsidRDefault="00516929" w:rsidP="0051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صلاح، تزکیه، تحول معنوی، عمل، امام خامنه ای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516929" w:rsidRPr="00516929" w:rsidRDefault="00516929" w:rsidP="00516929">
      <w:pPr>
        <w:pStyle w:val="a1"/>
        <w:rPr>
          <w:b/>
          <w:bCs/>
        </w:rPr>
      </w:pPr>
      <w:r w:rsidRPr="00516929">
        <w:rPr>
          <w:rFonts w:hint="cs"/>
          <w:b/>
          <w:bCs/>
          <w:rtl/>
        </w:rPr>
        <w:lastRenderedPageBreak/>
        <w:t>امام خامنه ای(دام ظله):</w:t>
      </w:r>
    </w:p>
    <w:p w:rsidR="00516929" w:rsidRPr="00516929" w:rsidRDefault="00516929" w:rsidP="00516929">
      <w:pPr>
        <w:pStyle w:val="a1"/>
        <w:rPr>
          <w:rtl/>
        </w:rPr>
      </w:pPr>
      <w:r w:rsidRPr="00516929">
        <w:rPr>
          <w:rFonts w:hint="cs"/>
          <w:rtl/>
        </w:rPr>
        <w:t>ما باید ایمان خود را با عمل صالح تقویت کنیم؛ کمااین‌که عمل صالح را باید از راه ایمان بشناسیم.</w:t>
      </w:r>
      <w:r w:rsidRPr="00516929">
        <w:rPr>
          <w:vertAlign w:val="superscript"/>
          <w:rtl/>
        </w:rPr>
        <w:footnoteReference w:id="1"/>
      </w:r>
      <w:r>
        <w:rPr>
          <w:rFonts w:hint="cs"/>
          <w:rtl/>
        </w:rPr>
        <w:t xml:space="preserve"> </w:t>
      </w:r>
      <w:r w:rsidRPr="00516929">
        <w:rPr>
          <w:rFonts w:hint="cs"/>
          <w:rtl/>
        </w:rPr>
        <w:t>باید با عمل، و نه با محبت خالی، نورانی بشویم؛ عملی که همان محبت و همان ولایت و همان ایمان، آن را به ما املاء می</w:t>
      </w:r>
      <w:r w:rsidRPr="00516929">
        <w:rPr>
          <w:rFonts w:hint="cs"/>
          <w:rtl/>
        </w:rPr>
        <w:softHyphen/>
        <w:t>کند و از ما می</w:t>
      </w:r>
      <w:r w:rsidRPr="00516929">
        <w:rPr>
          <w:rFonts w:hint="cs"/>
          <w:rtl/>
        </w:rPr>
        <w:softHyphen/>
        <w:t>خواهد. با این عمل، باید جزو این خاندان و وابسته‌ی به این خاندان بشویم. این‌طور</w:t>
      </w:r>
      <w:r>
        <w:rPr>
          <w:rFonts w:hint="cs"/>
          <w:rtl/>
        </w:rPr>
        <w:t xml:space="preserve"> نیست که قنبرِ درِ خانه‌ی علی علیه السلام</w:t>
      </w:r>
      <w:r w:rsidRPr="00516929">
        <w:rPr>
          <w:rFonts w:hint="cs"/>
          <w:rtl/>
        </w:rPr>
        <w:t xml:space="preserve"> شدن، کار آسانی باشد. این‌گونه نیست که «سلمان منّا اهل‌البیت» شدن، کار آسانی باشد. ما جامعه‌ی موالیان </w:t>
      </w:r>
      <w:r>
        <w:rPr>
          <w:rFonts w:hint="cs"/>
          <w:rtl/>
        </w:rPr>
        <w:t>و شیعیان اهل‌بیت علیهم السلام</w:t>
      </w:r>
      <w:r w:rsidRPr="00516929">
        <w:rPr>
          <w:rFonts w:hint="cs"/>
          <w:rtl/>
        </w:rPr>
        <w:t>، از آن بزرگواران توقع داریم که ما را جزو خودشان و از حاشیه‌نشینان خودشان بدانند؛«فلان ز گوشه‌نشینان خاک درگه ماست». دلمان می خواهد که اهل‌بیت درباره‌ی ما این‌طور قضاوت کنند؛ اما این آسان نیست؛ این فقط با ادعا به دست نمی‌آید؛ این، عمل و گذشت و ایثار و تشبه و تخلق به اخلاق آنان را لازم دارد.</w:t>
      </w:r>
      <w:r>
        <w:rPr>
          <w:rFonts w:hint="cs"/>
          <w:rtl/>
        </w:rPr>
        <w:t xml:space="preserve"> </w:t>
      </w:r>
      <w:r w:rsidRPr="00516929">
        <w:rPr>
          <w:vertAlign w:val="superscript"/>
          <w:rtl/>
        </w:rPr>
        <w:footnoteReference w:id="2"/>
      </w:r>
    </w:p>
    <w:p w:rsidR="00516929" w:rsidRPr="00516929" w:rsidRDefault="00516929" w:rsidP="00516929">
      <w:pPr>
        <w:pStyle w:val="a1"/>
      </w:pPr>
    </w:p>
    <w:p w:rsidR="00516929" w:rsidRPr="00516929" w:rsidRDefault="00516929" w:rsidP="00516929">
      <w:pPr>
        <w:pStyle w:val="a1"/>
        <w:rPr>
          <w:rtl/>
        </w:rPr>
      </w:pPr>
      <w:r w:rsidRPr="00516929">
        <w:rPr>
          <w:rFonts w:hint="cs"/>
          <w:rtl/>
        </w:rPr>
        <w:t>هرجايى كه هستيم و هر كارى كه داريم، اول بايد نيتمان كسب رضاى الهى باشد؛ اساسي</w:t>
      </w:r>
      <w:r>
        <w:rPr>
          <w:rFonts w:hint="cs"/>
          <w:rtl/>
        </w:rPr>
        <w:t>‌</w:t>
      </w:r>
      <w:r w:rsidRPr="00516929">
        <w:rPr>
          <w:rFonts w:hint="cs"/>
          <w:rtl/>
        </w:rPr>
        <w:t>ترين بخش قضيه همين است. بايد خدا را با عمل‏ صالح‏ خشنود كرد. عمل و صلاح، باهم</w:t>
      </w:r>
      <w:r>
        <w:rPr>
          <w:rFonts w:hint="cs"/>
          <w:rtl/>
        </w:rPr>
        <w:t xml:space="preserve"> ا</w:t>
      </w:r>
      <w:r w:rsidRPr="00516929">
        <w:rPr>
          <w:rFonts w:hint="cs"/>
          <w:rtl/>
        </w:rPr>
        <w:t>ند. صلاح بدون عمل نداريم. در قرآن، بعد از ايمان، عمل‏ صالح‏ است؛ اگرچه طبق بعضى از روايات، ايمان هم عمل است؛ الايمان هو العمل عمل، جوانحى و قلبى است؛ اراده‏اى است كه انسان بر قلب و روح خود حاكم مى‏كند. اراده كردن، گاهى و شايد هم هميشه مشكل‏تر و سنگين‏تر از عمل كردن به جوارح و به جسم است؛ گاهى مشكل قضيه‏ى ما آنجاست. بايد عمل باشد؛ در خط صلاح هم باشد</w:t>
      </w:r>
      <w:r>
        <w:rPr>
          <w:rFonts w:hint="cs"/>
          <w:rtl/>
        </w:rPr>
        <w:t xml:space="preserve">. </w:t>
      </w:r>
      <w:r w:rsidRPr="00516929">
        <w:rPr>
          <w:vertAlign w:val="superscript"/>
          <w:rtl/>
        </w:rPr>
        <w:footnoteReference w:id="3"/>
      </w:r>
    </w:p>
    <w:p w:rsidR="00516929" w:rsidRPr="00516929" w:rsidRDefault="00516929" w:rsidP="00516929">
      <w:pPr>
        <w:pStyle w:val="a1"/>
        <w:rPr>
          <w:rtl/>
        </w:rPr>
      </w:pPr>
    </w:p>
    <w:p w:rsidR="00516929" w:rsidRPr="00516929" w:rsidRDefault="00516929" w:rsidP="00516929">
      <w:pPr>
        <w:pStyle w:val="a1"/>
        <w:rPr>
          <w:rtl/>
        </w:rPr>
      </w:pPr>
      <w:r w:rsidRPr="00516929">
        <w:rPr>
          <w:rFonts w:hint="cs"/>
          <w:rtl/>
        </w:rPr>
        <w:lastRenderedPageBreak/>
        <w:t>معنای بسیج، توأم کردن ایمان و عمل است؛ عمل مجاهدانه، نه صرفاً عمل شخصی. از نظر اسلام، ایمان مجرد از عمل، یک حداقل است. ایمان کامل و ایمان حقیقی آن ایمانی است که با جهاد در میدان عمل همراه باشد. «و الّذین امنوا و هاجروا و جاهدوا فی سبیل اللَّه و الّذین آووا و نصروا اولئک هم المؤمنون حقّا» مؤمن حقیقی آن کسی است که ایمان را با جهاد و هجرت و نصرت همراه می</w:t>
      </w:r>
      <w:r w:rsidRPr="00516929">
        <w:rPr>
          <w:rFonts w:hint="cs"/>
          <w:rtl/>
        </w:rPr>
        <w:softHyphen/>
        <w:t>کند. تشخص بسیجی به این است. این فکر غلط و انحرافی که ما ایمان را منهای عمل و منهای جهاد، برای تقرب الی اللَّه کافی بدانیم، این آیه و آیات زیادی آن را رد می</w:t>
      </w:r>
      <w:r w:rsidRPr="00516929">
        <w:rPr>
          <w:rFonts w:hint="cs"/>
          <w:rtl/>
        </w:rPr>
        <w:softHyphen/>
        <w:t>کنند. بسیج، قائم به همین است که ایمان همراه با عمل، آن هم عمل مجاهدانه باشد.</w:t>
      </w:r>
      <w:r>
        <w:rPr>
          <w:rFonts w:hint="cs"/>
          <w:rtl/>
        </w:rPr>
        <w:t xml:space="preserve"> </w:t>
      </w:r>
      <w:r w:rsidRPr="00516929">
        <w:rPr>
          <w:vertAlign w:val="superscript"/>
          <w:rtl/>
        </w:rPr>
        <w:footnoteReference w:id="4"/>
      </w:r>
    </w:p>
    <w:p w:rsidR="00516929" w:rsidRPr="00516929" w:rsidRDefault="00516929" w:rsidP="00516929">
      <w:pPr>
        <w:pStyle w:val="a1"/>
        <w:rPr>
          <w:rtl/>
        </w:rPr>
      </w:pPr>
    </w:p>
    <w:p w:rsidR="002767FF" w:rsidRPr="00516929" w:rsidRDefault="00516929" w:rsidP="00516929">
      <w:pPr>
        <w:pStyle w:val="a1"/>
      </w:pPr>
      <w:r w:rsidRPr="00516929">
        <w:rPr>
          <w:rFonts w:hint="cs"/>
          <w:rtl/>
        </w:rPr>
        <w:t xml:space="preserve">رفتارها و خلقيات و تربيتها اثر متقابل دارند؛ هم اخلاق‏ در رفتار تأثير مى‏گذارد، هم رفتار بر اخلاق‏ تأثير مى‏گذارد. شما ببينيد: ثمّ كان عاقبة الّذين أساءوا السّوأى. كار بد كه مى‏كنيم، روى دل ما اثر مى‏گذارد، روى اخلاق‏ ما اثر مى‏گذارد، گاهى روى برداشت‏ها و تلقى‏هاى ما اثر مى‏گذارد؛ دل‏بستگى كه پيدا مى‏كنيم، اين دل‏بستگى روى ذهنيات ما اثر مى‏گذارد. اعمال و رفتار از يك طرف، و اخلاق و تربيت از يك طرف؛ اين‏ها تأثير متقابل دارند. </w:t>
      </w:r>
      <w:r w:rsidRPr="00516929">
        <w:rPr>
          <w:vertAlign w:val="superscript"/>
          <w:rtl/>
        </w:rPr>
        <w:footnoteReference w:id="5"/>
      </w:r>
    </w:p>
    <w:sectPr w:rsidR="002767FF" w:rsidRPr="00516929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0D" w:rsidRDefault="00207E0D" w:rsidP="00982C20">
      <w:pPr>
        <w:spacing w:after="0" w:line="240" w:lineRule="auto"/>
      </w:pPr>
      <w:r>
        <w:separator/>
      </w:r>
    </w:p>
  </w:endnote>
  <w:endnote w:type="continuationSeparator" w:id="0">
    <w:p w:rsidR="00207E0D" w:rsidRDefault="00207E0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0D" w:rsidRDefault="00207E0D" w:rsidP="00982C20">
      <w:pPr>
        <w:spacing w:after="0" w:line="240" w:lineRule="auto"/>
      </w:pPr>
      <w:r>
        <w:separator/>
      </w:r>
    </w:p>
  </w:footnote>
  <w:footnote w:type="continuationSeparator" w:id="0">
    <w:p w:rsidR="00207E0D" w:rsidRDefault="00207E0D" w:rsidP="00982C20">
      <w:pPr>
        <w:spacing w:after="0" w:line="240" w:lineRule="auto"/>
      </w:pPr>
      <w:r>
        <w:continuationSeparator/>
      </w:r>
    </w:p>
  </w:footnote>
  <w:footnote w:id="1">
    <w:p w:rsidR="00516929" w:rsidRPr="00516929" w:rsidRDefault="00516929" w:rsidP="00516929">
      <w:pPr>
        <w:pStyle w:val="a0"/>
        <w:rPr>
          <w:rtl/>
        </w:rPr>
      </w:pPr>
      <w:r w:rsidRPr="00516929">
        <w:rPr>
          <w:rStyle w:val="FootnoteReference"/>
          <w:vertAlign w:val="baseline"/>
        </w:rPr>
        <w:footnoteRef/>
      </w:r>
      <w:r w:rsidRPr="00516929">
        <w:rPr>
          <w:rFonts w:hint="cs"/>
          <w:rtl/>
        </w:rPr>
        <w:t xml:space="preserve"> - بیانات‌ در دیدار رئیس‌جمهور و اعضای هیأت دولت</w:t>
      </w:r>
      <w:r>
        <w:rPr>
          <w:rFonts w:hint="cs"/>
          <w:rtl/>
        </w:rPr>
        <w:t>؛</w:t>
      </w:r>
      <w:r w:rsidRPr="00516929">
        <w:rPr>
          <w:rFonts w:hint="cs"/>
          <w:rtl/>
        </w:rPr>
        <w:t xml:space="preserve"> 20/08/1383</w:t>
      </w:r>
    </w:p>
  </w:footnote>
  <w:footnote w:id="2">
    <w:p w:rsidR="00516929" w:rsidRPr="00516929" w:rsidRDefault="00516929" w:rsidP="00516929">
      <w:pPr>
        <w:pStyle w:val="a0"/>
        <w:rPr>
          <w:rtl/>
        </w:rPr>
      </w:pPr>
      <w:r w:rsidRPr="00516929">
        <w:rPr>
          <w:rStyle w:val="FootnoteReference"/>
          <w:vertAlign w:val="baseline"/>
        </w:rPr>
        <w:footnoteRef/>
      </w:r>
      <w:r w:rsidRPr="00516929">
        <w:rPr>
          <w:rFonts w:hint="cs"/>
          <w:rtl/>
        </w:rPr>
        <w:t xml:space="preserve"> - بیانات در دیدار جمعی از مداحان</w:t>
      </w:r>
      <w:r>
        <w:rPr>
          <w:rFonts w:hint="cs"/>
          <w:rtl/>
        </w:rPr>
        <w:t>؛</w:t>
      </w:r>
      <w:r w:rsidRPr="00516929">
        <w:rPr>
          <w:rFonts w:hint="cs"/>
          <w:rtl/>
        </w:rPr>
        <w:t xml:space="preserve"> 05/10/1370</w:t>
      </w:r>
    </w:p>
  </w:footnote>
  <w:footnote w:id="3">
    <w:p w:rsidR="00516929" w:rsidRPr="00516929" w:rsidRDefault="00516929" w:rsidP="00516929">
      <w:pPr>
        <w:pStyle w:val="a0"/>
        <w:rPr>
          <w:rtl/>
        </w:rPr>
      </w:pPr>
      <w:r w:rsidRPr="00516929">
        <w:rPr>
          <w:rStyle w:val="FootnoteReference"/>
          <w:vertAlign w:val="baseline"/>
        </w:rPr>
        <w:footnoteRef/>
      </w:r>
      <w:r w:rsidRPr="00516929">
        <w:rPr>
          <w:rFonts w:hint="cs"/>
          <w:rtl/>
        </w:rPr>
        <w:t xml:space="preserve"> - بيانات در ديدار با وزير (312) و مسئولان وزارت كشور و استانداران</w:t>
      </w:r>
      <w:r>
        <w:rPr>
          <w:rFonts w:hint="cs"/>
          <w:rtl/>
        </w:rPr>
        <w:t xml:space="preserve">؛ </w:t>
      </w:r>
      <w:r w:rsidRPr="00516929">
        <w:rPr>
          <w:rFonts w:hint="cs"/>
          <w:rtl/>
        </w:rPr>
        <w:t>‏27/ 09/ 1370</w:t>
      </w:r>
    </w:p>
  </w:footnote>
  <w:footnote w:id="4">
    <w:p w:rsidR="00516929" w:rsidRPr="008B2CC5" w:rsidRDefault="00516929" w:rsidP="008B2CC5">
      <w:pPr>
        <w:pStyle w:val="a0"/>
        <w:rPr>
          <w:rtl/>
        </w:rPr>
      </w:pPr>
      <w:r w:rsidRPr="008B2CC5">
        <w:rPr>
          <w:rStyle w:val="FootnoteReference"/>
          <w:vertAlign w:val="baseline"/>
        </w:rPr>
        <w:footnoteRef/>
      </w:r>
      <w:r w:rsidRPr="008B2CC5">
        <w:rPr>
          <w:rFonts w:hint="cs"/>
          <w:rtl/>
        </w:rPr>
        <w:t xml:space="preserve"> - بیانات در دیدار بسیجیان استان قم</w:t>
      </w:r>
      <w:r w:rsidR="008B2CC5" w:rsidRPr="008B2CC5">
        <w:rPr>
          <w:rFonts w:hint="cs"/>
          <w:rtl/>
        </w:rPr>
        <w:t>؛</w:t>
      </w:r>
      <w:r w:rsidRPr="008B2CC5">
        <w:rPr>
          <w:rFonts w:hint="cs"/>
          <w:rtl/>
        </w:rPr>
        <w:t xml:space="preserve"> 02/08/1389</w:t>
      </w:r>
    </w:p>
  </w:footnote>
  <w:footnote w:id="5">
    <w:p w:rsidR="00516929" w:rsidRDefault="00516929" w:rsidP="008B2CC5">
      <w:pPr>
        <w:pStyle w:val="a0"/>
        <w:rPr>
          <w:rFonts w:asciiTheme="minorHAnsi" w:hAnsiTheme="minorHAnsi"/>
          <w:rtl/>
        </w:rPr>
      </w:pPr>
      <w:r w:rsidRPr="008B2CC5">
        <w:rPr>
          <w:rStyle w:val="FootnoteReference"/>
          <w:vertAlign w:val="baseline"/>
        </w:rPr>
        <w:footnoteRef/>
      </w:r>
      <w:r w:rsidRPr="008B2CC5">
        <w:rPr>
          <w:rFonts w:hint="cs"/>
          <w:rtl/>
        </w:rPr>
        <w:t xml:space="preserve"> - بيانات در ديدار نمايندگان مجلس شوراى اسلامى</w:t>
      </w:r>
      <w:r w:rsidR="008B2CC5" w:rsidRPr="008B2CC5">
        <w:rPr>
          <w:rFonts w:hint="cs"/>
          <w:rtl/>
        </w:rPr>
        <w:t>؛</w:t>
      </w:r>
      <w:r w:rsidRPr="008B2CC5">
        <w:rPr>
          <w:rFonts w:hint="cs"/>
          <w:rtl/>
        </w:rPr>
        <w:t>‏ 03/ 04/ 1388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4844" w:rsidRPr="0076484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64844" w:rsidRPr="0076484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07E0D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16929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27D10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4844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B2CC5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5DC5-3E07-438B-931C-22CE37C4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183</cp:revision>
  <cp:lastPrinted>2020-03-17T06:35:00Z</cp:lastPrinted>
  <dcterms:created xsi:type="dcterms:W3CDTF">2019-12-17T13:26:00Z</dcterms:created>
  <dcterms:modified xsi:type="dcterms:W3CDTF">2020-03-17T06:35:00Z</dcterms:modified>
</cp:coreProperties>
</file>