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12AA0" w:rsidRDefault="00812AA0" w:rsidP="00812AA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تفاوت دین و فطرت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812AA0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812AA0">
              <w:rPr>
                <w:rFonts w:asciiTheme="minorBidi" w:hAnsiTheme="minorBidi"/>
                <w:color w:val="06007A"/>
                <w:sz w:val="28"/>
                <w:szCs w:val="28"/>
              </w:rPr>
              <w:t>t-164</w:t>
            </w:r>
          </w:p>
        </w:tc>
      </w:tr>
      <w:tr w:rsidR="00812AA0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12AA0" w:rsidRPr="00A42700" w:rsidRDefault="00812AA0" w:rsidP="00812AA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12AA0" w:rsidRPr="00A42700" w:rsidRDefault="00812AA0" w:rsidP="00812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اندیشه/تغییر بینش/</w:t>
            </w:r>
            <w:bookmarkStart w:id="0" w:name="_GoBack"/>
            <w:bookmarkEnd w:id="0"/>
            <w:r w:rsidR="0097006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دین</w:t>
            </w:r>
          </w:p>
        </w:tc>
      </w:tr>
      <w:tr w:rsidR="00812AA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AA0" w:rsidRPr="00A42700" w:rsidRDefault="00812AA0" w:rsidP="00812AA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AA0" w:rsidRPr="00A42700" w:rsidRDefault="00812AA0" w:rsidP="00812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دین، فطرت، تزکیه، انسان، تغییر نگرش</w:t>
            </w:r>
          </w:p>
        </w:tc>
      </w:tr>
      <w:tr w:rsidR="00812AA0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12AA0" w:rsidRPr="00A42700" w:rsidRDefault="00812AA0" w:rsidP="00812AA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12AA0" w:rsidRPr="00A42700" w:rsidRDefault="00812AA0" w:rsidP="00812A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812AA0" w:rsidRPr="003F1BED" w:rsidRDefault="00812AA0" w:rsidP="00812AA0">
      <w:pPr>
        <w:pStyle w:val="a1"/>
        <w:jc w:val="both"/>
        <w:rPr>
          <w:rtl/>
          <w:lang w:bidi="ar-SA"/>
        </w:rPr>
      </w:pPr>
      <w:r w:rsidRPr="003F1BED">
        <w:rPr>
          <w:rFonts w:hint="cs"/>
          <w:rtl/>
          <w:lang w:bidi="ar-SA"/>
        </w:rPr>
        <w:lastRenderedPageBreak/>
        <w:t>از آن جایی كه بحث فطرت، بحث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بس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ار مهم و در معرفت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نقش اساس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دارد، و از طرفی تقر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باً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از بحث‌ها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جد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است كه بزرگان در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زمان‌ها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اخ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ر طرح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‌فرما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ند، به نظر رس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د كه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مقدار دق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ق تر و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ز</w:t>
      </w:r>
      <w:r>
        <w:rPr>
          <w:rFonts w:hint="cs"/>
          <w:rtl/>
          <w:lang w:bidi="ar-SA"/>
        </w:rPr>
        <w:t xml:space="preserve"> </w:t>
      </w:r>
      <w:r w:rsidRPr="003F1BED">
        <w:rPr>
          <w:rFonts w:hint="cs"/>
          <w:rtl/>
          <w:lang w:bidi="ar-SA"/>
        </w:rPr>
        <w:t>تر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ن بحث مطرح شود؛ چون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مطلب ز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ربنا</w:t>
      </w:r>
      <w:r>
        <w:rPr>
          <w:rFonts w:hint="cs"/>
          <w:rtl/>
          <w:lang w:bidi="ar-SA"/>
        </w:rPr>
        <w:t>یی</w:t>
      </w:r>
      <w:r w:rsidRPr="003F1BED">
        <w:rPr>
          <w:rFonts w:hint="cs"/>
          <w:rtl/>
          <w:lang w:bidi="ar-SA"/>
        </w:rPr>
        <w:t xml:space="preserve"> است.</w:t>
      </w:r>
    </w:p>
    <w:p w:rsidR="00812AA0" w:rsidRPr="003F1BED" w:rsidRDefault="00812AA0" w:rsidP="00F63B6F">
      <w:pPr>
        <w:pStyle w:val="a1"/>
        <w:jc w:val="both"/>
        <w:rPr>
          <w:rtl/>
          <w:lang w:bidi="ar-SA"/>
        </w:rPr>
      </w:pPr>
      <w:r w:rsidRPr="00812AA0">
        <w:rPr>
          <w:rFonts w:ascii="Cambria" w:hAnsi="Cambria" w:cs="Cambria" w:hint="cs"/>
          <w:color w:val="1F497D" w:themeColor="text2"/>
          <w:rtl/>
        </w:rPr>
        <w:t>«</w:t>
      </w:r>
      <w:r w:rsidRPr="00812AA0">
        <w:rPr>
          <w:rFonts w:cs="KFGQPC Uthmanic Script HAFS" w:hint="cs"/>
          <w:color w:val="1F497D" w:themeColor="text2"/>
          <w:rtl/>
        </w:rPr>
        <w:t>فَأَقِمْ وَجْهَكَ لِلدِّ</w:t>
      </w:r>
      <w:r w:rsidR="00F63B6F" w:rsidRPr="00F63B6F">
        <w:rPr>
          <w:rFonts w:cs="KFGQPC Uthmanic Script HAFS"/>
          <w:color w:val="1F497D" w:themeColor="text2"/>
          <w:rtl/>
        </w:rPr>
        <w:t>ي</w:t>
      </w:r>
      <w:r w:rsidRPr="00812AA0">
        <w:rPr>
          <w:rFonts w:cs="KFGQPC Uthmanic Script HAFS" w:hint="cs"/>
          <w:color w:val="1F497D" w:themeColor="text2"/>
          <w:rtl/>
        </w:rPr>
        <w:t>نِ حَنِ</w:t>
      </w:r>
      <w:r w:rsidR="00F63B6F" w:rsidRPr="00F63B6F">
        <w:rPr>
          <w:rFonts w:cs="KFGQPC Uthmanic Script HAFS"/>
          <w:color w:val="1F497D" w:themeColor="text2"/>
          <w:rtl/>
        </w:rPr>
        <w:t>ي</w:t>
      </w:r>
      <w:r w:rsidRPr="00812AA0">
        <w:rPr>
          <w:rFonts w:cs="KFGQPC Uthmanic Script HAFS" w:hint="cs"/>
          <w:color w:val="1F497D" w:themeColor="text2"/>
          <w:rtl/>
        </w:rPr>
        <w:t>فاً فِطْرَتَ اللَّهِ الَّتِ</w:t>
      </w:r>
      <w:r w:rsidR="00F63B6F" w:rsidRPr="00F63B6F">
        <w:rPr>
          <w:rFonts w:cs="KFGQPC Uthmanic Script HAFS"/>
          <w:color w:val="1F497D" w:themeColor="text2"/>
          <w:rtl/>
        </w:rPr>
        <w:t>ي</w:t>
      </w:r>
      <w:r w:rsidRPr="00812AA0">
        <w:rPr>
          <w:rFonts w:cs="KFGQPC Uthmanic Script HAFS" w:hint="cs"/>
          <w:color w:val="1F497D" w:themeColor="text2"/>
          <w:rtl/>
        </w:rPr>
        <w:t xml:space="preserve"> فَطَرَ النَّاسَ عَلَ</w:t>
      </w:r>
      <w:r w:rsidR="00F63B6F" w:rsidRPr="00F63B6F">
        <w:rPr>
          <w:rFonts w:cs="KFGQPC Uthmanic Script HAFS"/>
          <w:color w:val="1F497D" w:themeColor="text2"/>
          <w:rtl/>
        </w:rPr>
        <w:t>ي</w:t>
      </w:r>
      <w:r w:rsidRPr="00812AA0">
        <w:rPr>
          <w:rFonts w:cs="KFGQPC Uthmanic Script HAFS" w:hint="cs"/>
          <w:color w:val="1F497D" w:themeColor="text2"/>
          <w:rtl/>
        </w:rPr>
        <w:t>ها</w:t>
      </w:r>
      <w:r w:rsidRPr="00812AA0">
        <w:rPr>
          <w:rFonts w:ascii="Cambria" w:hAnsi="Cambria" w:cs="Cambria" w:hint="cs"/>
          <w:color w:val="1F497D" w:themeColor="text2"/>
          <w:rtl/>
        </w:rPr>
        <w:t>»</w:t>
      </w:r>
      <w:r w:rsidRPr="00034102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(</w:t>
      </w:r>
      <w:r w:rsidRPr="003F1BED">
        <w:rPr>
          <w:rFonts w:hint="cs"/>
          <w:rtl/>
          <w:lang w:bidi="ar-SA"/>
        </w:rPr>
        <w:t>روم</w:t>
      </w:r>
      <w:r>
        <w:rPr>
          <w:rFonts w:hint="cs"/>
          <w:rtl/>
          <w:lang w:bidi="ar-SA"/>
        </w:rPr>
        <w:t>-30)</w:t>
      </w:r>
    </w:p>
    <w:p w:rsidR="00812AA0" w:rsidRPr="003F1BED" w:rsidRDefault="00812AA0" w:rsidP="00812AA0">
      <w:pPr>
        <w:pStyle w:val="a1"/>
        <w:jc w:val="both"/>
        <w:rPr>
          <w:rtl/>
          <w:lang w:bidi="ar-SA"/>
        </w:rPr>
      </w:pPr>
      <w:r w:rsidRPr="003F1BED">
        <w:rPr>
          <w:rFonts w:hint="cs"/>
          <w:rtl/>
          <w:lang w:bidi="ar-SA"/>
        </w:rPr>
        <w:t>بالاخره هر موجود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بر اساس فرمول‌ها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ثابت و</w:t>
      </w:r>
      <w:r w:rsidR="00F63B6F">
        <w:rPr>
          <w:rFonts w:hint="cs"/>
          <w:rtl/>
          <w:lang w:bidi="ar-SA"/>
        </w:rPr>
        <w:t xml:space="preserve"> </w:t>
      </w:r>
      <w:r w:rsidRPr="003F1BED">
        <w:rPr>
          <w:rFonts w:hint="cs"/>
          <w:rtl/>
          <w:lang w:bidi="ar-SA"/>
        </w:rPr>
        <w:t>محكم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ساخته شده است كه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فرمول‌ها و قوان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ن، در عالم مجرد هستند و ساختار موجودات بر اساس آنها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خته شده است. مثالی عرض كرد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م، گفتیم مثلا دستگاه راد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و یک س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ستم ماد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است، ولی بر اساس قوانین ف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ز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ك،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اض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، الكترون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و...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خته شده است.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قبل از بودن آن راد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و،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قوان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در هست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به صورت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حق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قت واحد بود؛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طور 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ست كه هزاران دستگاه راد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و را بسازیم و باز و</w:t>
      </w:r>
      <w:r w:rsidR="00F63B6F">
        <w:rPr>
          <w:rFonts w:hint="cs"/>
          <w:rtl/>
          <w:lang w:bidi="ar-SA"/>
        </w:rPr>
        <w:t xml:space="preserve"> </w:t>
      </w:r>
      <w:r w:rsidRPr="003F1BED">
        <w:rPr>
          <w:rFonts w:hint="cs"/>
          <w:rtl/>
          <w:lang w:bidi="ar-SA"/>
        </w:rPr>
        <w:t>بسته كن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م و بعد قوان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را ایجاد كن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م. مسأله، از آن‌طرف است یعنی اول فرمول‌ها و</w:t>
      </w:r>
      <w:r w:rsidR="00F63B6F">
        <w:rPr>
          <w:rFonts w:hint="cs"/>
          <w:rtl/>
          <w:lang w:bidi="ar-SA"/>
        </w:rPr>
        <w:t xml:space="preserve"> </w:t>
      </w:r>
      <w:r w:rsidRPr="003F1BED">
        <w:rPr>
          <w:rFonts w:hint="cs"/>
          <w:rtl/>
          <w:lang w:bidi="ar-SA"/>
        </w:rPr>
        <w:t>قوانین بوده، و بعد قوه عاقله انسان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راد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و را طبق آن قوانین پ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ز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كرده است.</w:t>
      </w:r>
    </w:p>
    <w:p w:rsidR="00812AA0" w:rsidRPr="003F1BED" w:rsidRDefault="00812AA0" w:rsidP="00812AA0">
      <w:pPr>
        <w:pStyle w:val="a1"/>
        <w:jc w:val="both"/>
        <w:rPr>
          <w:rtl/>
          <w:lang w:bidi="ar-SA"/>
        </w:rPr>
      </w:pPr>
      <w:r w:rsidRPr="003F1BED">
        <w:rPr>
          <w:rFonts w:hint="cs"/>
          <w:rtl/>
          <w:lang w:bidi="ar-SA"/>
        </w:rPr>
        <w:t xml:space="preserve">حال انسان‌ هم که پیچیده ترین موجود است، بر اساس </w:t>
      </w:r>
      <w:r>
        <w:rPr>
          <w:rFonts w:hint="cs"/>
          <w:rtl/>
          <w:lang w:bidi="ar-SA"/>
        </w:rPr>
        <w:t>ی</w:t>
      </w:r>
      <w:r w:rsidR="00CD0433">
        <w:rPr>
          <w:rFonts w:hint="cs"/>
          <w:rtl/>
          <w:lang w:bidi="ar-SA"/>
        </w:rPr>
        <w:t>ك قانون مجرد</w:t>
      </w:r>
      <w:r w:rsidRPr="003F1BED">
        <w:rPr>
          <w:rFonts w:hint="cs"/>
          <w:rtl/>
          <w:lang w:bidi="ar-SA"/>
        </w:rPr>
        <w:t xml:space="preserve"> كه در نظام هست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است، ساخته شده‌است. افراد انسان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رشد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‌كند و ب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شتر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‌شود، اما آن حق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قت كه انسان بر مبنا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آن شکل یافته، قبل از افراد انسان وجود داشت؛ همچنانكه آن فرمول‌ها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اض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و ف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ز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و الكترون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و... قبل از آن راد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و </w:t>
      </w:r>
      <w:r w:rsidRPr="00CD0433">
        <w:rPr>
          <w:rFonts w:hint="cs"/>
          <w:rtl/>
          <w:lang w:bidi="ar-SA"/>
        </w:rPr>
        <w:t>وجود داشت.</w:t>
      </w:r>
    </w:p>
    <w:p w:rsidR="00812AA0" w:rsidRPr="003F1BED" w:rsidRDefault="00812AA0" w:rsidP="00812AA0">
      <w:pPr>
        <w:pStyle w:val="a1"/>
        <w:jc w:val="both"/>
        <w:rPr>
          <w:rtl/>
          <w:lang w:bidi="ar-SA"/>
        </w:rPr>
      </w:pPr>
      <w:r w:rsidRPr="003F1BED">
        <w:rPr>
          <w:rFonts w:hint="cs"/>
          <w:rtl/>
          <w:lang w:bidi="ar-SA"/>
        </w:rPr>
        <w:t>وقت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صحبت از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‌شود و خدا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‌فرما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د: </w:t>
      </w:r>
      <w:r w:rsidRPr="00034102">
        <w:rPr>
          <w:rFonts w:hint="cs"/>
          <w:color w:val="1F497D" w:themeColor="text2"/>
          <w:rtl/>
        </w:rPr>
        <w:t>«فأَقِمْ وَجْهَكَ لِلدِّ</w:t>
      </w:r>
      <w:r>
        <w:rPr>
          <w:rFonts w:hint="cs"/>
          <w:color w:val="1F497D" w:themeColor="text2"/>
          <w:rtl/>
        </w:rPr>
        <w:t>ی</w:t>
      </w:r>
      <w:r w:rsidRPr="00034102">
        <w:rPr>
          <w:rFonts w:hint="cs"/>
          <w:color w:val="1F497D" w:themeColor="text2"/>
          <w:rtl/>
        </w:rPr>
        <w:t>نِ»</w:t>
      </w:r>
      <w:r w:rsidRPr="003F1BED">
        <w:rPr>
          <w:rFonts w:hint="cs"/>
          <w:rtl/>
        </w:rPr>
        <w:t>،</w:t>
      </w:r>
      <w:r w:rsidRPr="003F1BE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د</w:t>
      </w:r>
      <w:r>
        <w:rPr>
          <w:rFonts w:hint="cs"/>
          <w:rtl/>
          <w:lang w:bidi="ar-SA"/>
        </w:rPr>
        <w:t>ی</w:t>
      </w:r>
      <w:r w:rsidR="00F63B6F">
        <w:rPr>
          <w:rFonts w:hint="cs"/>
          <w:rtl/>
          <w:lang w:bidi="ar-SA"/>
        </w:rPr>
        <w:t xml:space="preserve">ن </w:t>
      </w:r>
      <w:r w:rsidRPr="003F1BED">
        <w:rPr>
          <w:rFonts w:hint="cs"/>
          <w:rtl/>
          <w:lang w:bidi="ar-SA"/>
        </w:rPr>
        <w:t>(اگر دق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ق باش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م) همان قوان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ثابت مجرد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است كه 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انسان، طبق آن 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خته‌گر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شده است. پس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ن،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ك 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ز قرارداد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ست كه ما برا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خوشبخت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خودمان دنبال آن باشیم و بعد از رسیدن به آن قوان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و پ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رو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از آنها به خوشبخت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برس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م، 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«ما»</w:t>
      </w:r>
      <w:r>
        <w:rPr>
          <w:rFonts w:hint="cs"/>
          <w:rtl/>
          <w:lang w:bidi="ar-SA"/>
        </w:rPr>
        <w:t>یی</w:t>
      </w:r>
      <w:r w:rsidRPr="003F1BED">
        <w:rPr>
          <w:rFonts w:hint="cs"/>
          <w:rtl/>
          <w:lang w:bidi="ar-SA"/>
        </w:rPr>
        <w:t xml:space="preserve"> باشد و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جدا از این ما وجود داشته باشد.</w:t>
      </w:r>
    </w:p>
    <w:p w:rsidR="00812AA0" w:rsidRPr="003F1BED" w:rsidRDefault="00812AA0" w:rsidP="00812AA0">
      <w:pPr>
        <w:pStyle w:val="a1"/>
        <w:jc w:val="both"/>
        <w:rPr>
          <w:rtl/>
          <w:lang w:bidi="ar-SA"/>
        </w:rPr>
      </w:pPr>
      <w:r w:rsidRPr="003F1BED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ن، نه تنها جدا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از من ن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ست، بلكه عم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ق‌تر از ساختار من است. وقت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 xml:space="preserve"> من به د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ن توجه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‌كنم، به آن حق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قت توجه م</w:t>
      </w:r>
      <w:r>
        <w:rPr>
          <w:rFonts w:hint="cs"/>
          <w:rtl/>
          <w:lang w:bidi="ar-SA"/>
        </w:rPr>
        <w:t>ی</w:t>
      </w:r>
      <w:r w:rsidRPr="003F1BED">
        <w:rPr>
          <w:rFonts w:hint="cs"/>
          <w:rtl/>
          <w:lang w:bidi="ar-SA"/>
        </w:rPr>
        <w:t>‌كنم.</w:t>
      </w:r>
    </w:p>
    <w:p w:rsidR="00812AA0" w:rsidRPr="00812AA0" w:rsidRDefault="00812AA0" w:rsidP="00812AA0">
      <w:pPr>
        <w:pStyle w:val="a1"/>
        <w:rPr>
          <w:rtl/>
        </w:rPr>
      </w:pPr>
      <w:r w:rsidRPr="00812AA0">
        <w:rPr>
          <w:rFonts w:hint="cs"/>
          <w:rtl/>
        </w:rPr>
        <w:lastRenderedPageBreak/>
        <w:t>شبهه</w:t>
      </w:r>
      <w:r w:rsidRPr="00812AA0">
        <w:rPr>
          <w:rFonts w:hint="cs"/>
          <w:rtl/>
        </w:rPr>
        <w:softHyphen/>
        <w:t>ای که در مورد آ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ه </w:t>
      </w:r>
      <w:r w:rsidRPr="00F63B6F">
        <w:rPr>
          <w:rFonts w:hint="cs"/>
          <w:color w:val="4F81BD" w:themeColor="accent1"/>
          <w:rtl/>
        </w:rPr>
        <w:t xml:space="preserve">«فأَقِمْ وَجْهَكَ لِلدِّینِ حَنِیفاً فِطْرَتَ اللَّهِ الَّتِی فَطَرَ النَّاسَ عَلَیها» </w:t>
      </w:r>
      <w:r w:rsidRPr="00812AA0">
        <w:rPr>
          <w:rFonts w:hint="cs"/>
          <w:rtl/>
        </w:rPr>
        <w:t>احتمال می</w:t>
      </w:r>
      <w:r w:rsidRPr="00812AA0">
        <w:rPr>
          <w:rFonts w:hint="cs"/>
          <w:rtl/>
        </w:rPr>
        <w:softHyphen/>
        <w:t>رود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جاد شود،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است كه در نگاه اول به ذهن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‌رسد كه آیه، 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را همان فطرت معرف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‌كند،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توجه خود را به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بكن و ذات وجود تو آن 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است. وقت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توجه به آن قوانین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، یعنی توجه به فطرت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، در نت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جه مشتبه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‌شود كه منظور از 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ن، همان فطرت است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ا برعكس.</w:t>
      </w:r>
    </w:p>
    <w:p w:rsidR="00812AA0" w:rsidRPr="00812AA0" w:rsidRDefault="00812AA0" w:rsidP="00812AA0">
      <w:pPr>
        <w:pStyle w:val="a1"/>
        <w:rPr>
          <w:rtl/>
        </w:rPr>
      </w:pPr>
      <w:r w:rsidRPr="00812AA0">
        <w:rPr>
          <w:rFonts w:hint="cs"/>
          <w:rtl/>
        </w:rPr>
        <w:t>اما آن چه كه توض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ح دق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ق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‌خواهد، ان شاء الله خدا كمك كند در حد وسع خود، به عرض برسان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م،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است كه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ن، فطرت 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ست. فطرت عم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ق‌تر از 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است.</w:t>
      </w:r>
    </w:p>
    <w:p w:rsidR="00812AA0" w:rsidRPr="00812AA0" w:rsidRDefault="00812AA0" w:rsidP="00812AA0">
      <w:pPr>
        <w:pStyle w:val="a1"/>
        <w:rPr>
          <w:rtl/>
        </w:rPr>
      </w:pPr>
      <w:r w:rsidRPr="00812AA0">
        <w:rPr>
          <w:rFonts w:hint="cs"/>
          <w:rtl/>
        </w:rPr>
        <w:t>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كه بر اساس آن ساخته شده‌ا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م (حالا آن فرمول‌ها و 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هر چه هست، به جا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خود) آنها مدوّن گردیدند و دین شدند. اما فطرت،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ك حق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قت بس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ار دق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ق‌تر از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دارد.</w:t>
      </w:r>
    </w:p>
    <w:p w:rsidR="00812AA0" w:rsidRPr="00812AA0" w:rsidRDefault="00812AA0" w:rsidP="00812AA0">
      <w:pPr>
        <w:pStyle w:val="a1"/>
        <w:rPr>
          <w:rtl/>
        </w:rPr>
      </w:pPr>
    </w:p>
    <w:p w:rsidR="00812AA0" w:rsidRPr="00F63B6F" w:rsidRDefault="00812AA0" w:rsidP="00812AA0">
      <w:pPr>
        <w:pStyle w:val="a1"/>
        <w:rPr>
          <w:b/>
          <w:bCs/>
          <w:rtl/>
        </w:rPr>
      </w:pPr>
      <w:r w:rsidRPr="00F63B6F">
        <w:rPr>
          <w:rFonts w:hint="cs"/>
          <w:b/>
          <w:bCs/>
          <w:rtl/>
        </w:rPr>
        <w:t>معنا و حقیقت فطرت</w:t>
      </w:r>
    </w:p>
    <w:p w:rsidR="00812AA0" w:rsidRPr="00812AA0" w:rsidRDefault="00812AA0" w:rsidP="00812AA0">
      <w:pPr>
        <w:pStyle w:val="a1"/>
        <w:rPr>
          <w:rtl/>
        </w:rPr>
      </w:pPr>
      <w:r w:rsidRPr="00812AA0">
        <w:rPr>
          <w:rFonts w:hint="cs"/>
          <w:rtl/>
        </w:rPr>
        <w:t>از نظر لغت،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ند «فَطَرَ» پاره كردن و شكافتن 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است به طول آن؛ پس اگر به صورت طول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ك پارچه را چاك بده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م،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‌شود « فَطَرَ».</w:t>
      </w:r>
    </w:p>
    <w:p w:rsidR="00812AA0" w:rsidRPr="00812AA0" w:rsidRDefault="00812AA0" w:rsidP="00F63B6F">
      <w:pPr>
        <w:pStyle w:val="a1"/>
        <w:rPr>
          <w:rtl/>
        </w:rPr>
      </w:pPr>
      <w:r w:rsidRPr="00812AA0">
        <w:rPr>
          <w:rFonts w:hint="cs"/>
          <w:rtl/>
        </w:rPr>
        <w:t>از نظر 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ن علم لغت، «فطرت» بناءاً نوع است. فطرت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نوع خاص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از آفر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نش؛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را بگونه</w:t>
      </w:r>
      <w:r w:rsidRPr="00812AA0">
        <w:rPr>
          <w:rFonts w:hint="cs"/>
          <w:rtl/>
        </w:rPr>
        <w:softHyphen/>
        <w:t>ای ساختن، كه دارا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خواصی بشود.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فطرت و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ژگ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‌ها</w:t>
      </w:r>
      <w:r>
        <w:rPr>
          <w:rFonts w:hint="cs"/>
          <w:rtl/>
        </w:rPr>
        <w:t>یی</w:t>
      </w:r>
      <w:r w:rsidRPr="00812AA0">
        <w:rPr>
          <w:rFonts w:hint="cs"/>
          <w:rtl/>
        </w:rPr>
        <w:t xml:space="preserve"> دارد كه در صنع و خلق و ... 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ست،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ن مربوط به فطرت است، اگر 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ك سر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از آن ظهور پ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دا كند، آن طرز ساختن مخصوص فطرت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‌شود. مثال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را عرض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م:</w:t>
      </w:r>
    </w:p>
    <w:p w:rsidR="00812AA0" w:rsidRPr="00812AA0" w:rsidRDefault="00812AA0" w:rsidP="00812AA0">
      <w:pPr>
        <w:pStyle w:val="a1"/>
        <w:rPr>
          <w:rtl/>
        </w:rPr>
      </w:pPr>
      <w:r w:rsidRPr="00812AA0">
        <w:rPr>
          <w:rFonts w:hint="cs"/>
          <w:rtl/>
        </w:rPr>
        <w:t>مثلاً قطعات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در كارگاه وجود دارد؛ (البته مثال، خ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ناقص بوده و در حد تقر</w:t>
      </w:r>
      <w:r>
        <w:rPr>
          <w:rFonts w:hint="cs"/>
          <w:rtl/>
        </w:rPr>
        <w:t>ی</w:t>
      </w:r>
      <w:r w:rsidR="00CD0433">
        <w:rPr>
          <w:rFonts w:hint="cs"/>
          <w:rtl/>
        </w:rPr>
        <w:t>ب به ذهن می</w:t>
      </w:r>
      <w:r w:rsidR="00CD0433">
        <w:rPr>
          <w:rFonts w:hint="cs"/>
          <w:rtl/>
        </w:rPr>
        <w:softHyphen/>
        <w:t>باشد) این‌</w:t>
      </w:r>
      <w:r w:rsidRPr="00812AA0">
        <w:rPr>
          <w:rFonts w:hint="cs"/>
          <w:rtl/>
        </w:rPr>
        <w:t>ها را طور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به هم پ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وند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‌ده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م كه دارا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خاص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‌شود، مثلاً راد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و ساخته می</w:t>
      </w:r>
      <w:r w:rsidRPr="00812AA0">
        <w:rPr>
          <w:rFonts w:hint="cs"/>
          <w:rtl/>
        </w:rPr>
        <w:softHyphen/>
        <w:t>شود و صدا و امواج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رد و پس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‌دهد، درجات امواج را كم و ز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اد کرده و خواص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را پ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‌كند. همان قطعات ب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‌خاص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ت با 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>ن ساختار دارا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خواص</w:t>
      </w:r>
      <w:r>
        <w:rPr>
          <w:rFonts w:hint="cs"/>
          <w:rtl/>
        </w:rPr>
        <w:t>ی</w:t>
      </w:r>
      <w:r w:rsidRPr="00812AA0">
        <w:rPr>
          <w:rFonts w:hint="cs"/>
          <w:rtl/>
        </w:rPr>
        <w:t xml:space="preserve"> می</w:t>
      </w:r>
      <w:r w:rsidRPr="00812AA0">
        <w:rPr>
          <w:rFonts w:hint="cs"/>
          <w:rtl/>
        </w:rPr>
        <w:softHyphen/>
        <w:t xml:space="preserve">شود. </w:t>
      </w:r>
    </w:p>
    <w:p w:rsidR="002767FF" w:rsidRPr="00812AA0" w:rsidRDefault="00CD0433" w:rsidP="00CD0433">
      <w:pPr>
        <w:pStyle w:val="a0"/>
        <w:bidi w:val="0"/>
      </w:pPr>
      <w:r>
        <w:rPr>
          <w:rFonts w:hint="cs"/>
          <w:rtl/>
        </w:rPr>
        <w:t>کتاب فطرت- پایگاه ندای پاک فطرت</w:t>
      </w:r>
    </w:p>
    <w:sectPr w:rsidR="002767FF" w:rsidRPr="00812AA0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BF" w:rsidRDefault="002F37BF" w:rsidP="00982C20">
      <w:pPr>
        <w:spacing w:after="0" w:line="240" w:lineRule="auto"/>
      </w:pPr>
      <w:r>
        <w:separator/>
      </w:r>
    </w:p>
  </w:endnote>
  <w:endnote w:type="continuationSeparator" w:id="0">
    <w:p w:rsidR="002F37BF" w:rsidRDefault="002F37B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BF" w:rsidRDefault="002F37BF" w:rsidP="00982C20">
      <w:pPr>
        <w:spacing w:after="0" w:line="240" w:lineRule="auto"/>
      </w:pPr>
      <w:r>
        <w:separator/>
      </w:r>
    </w:p>
  </w:footnote>
  <w:footnote w:type="continuationSeparator" w:id="0">
    <w:p w:rsidR="002F37BF" w:rsidRDefault="002F37B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4A9D" w:rsidRPr="001E4A9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E4A9D" w:rsidRPr="001E4A9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4A9D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A29A4"/>
    <w:rsid w:val="002B2419"/>
    <w:rsid w:val="002C2CD3"/>
    <w:rsid w:val="002C71C1"/>
    <w:rsid w:val="002D3379"/>
    <w:rsid w:val="002F37BF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0D6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12AA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006F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433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63B6F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82D3-D5E2-4BE2-80D9-19BAC1FC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2020-02-23T19:34:00Z</cp:lastPrinted>
  <dcterms:created xsi:type="dcterms:W3CDTF">2020-02-23T18:45:00Z</dcterms:created>
  <dcterms:modified xsi:type="dcterms:W3CDTF">2020-02-23T19:34:00Z</dcterms:modified>
</cp:coreProperties>
</file>