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bookmarkStart w:id="0" w:name="_GoBack"/>
      <w:bookmarkEnd w:id="0"/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302C6E" w:rsidRPr="00302C6E" w:rsidRDefault="00302C6E" w:rsidP="00302C6E">
      <w:pPr>
        <w:pStyle w:val="a2"/>
      </w:pPr>
      <w:r w:rsidRPr="00302C6E">
        <w:rPr>
          <w:rFonts w:hint="cs"/>
          <w:rtl/>
          <w:lang w:bidi="ar-SA"/>
        </w:rPr>
        <w:t>شخصیت برزخی انسان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297CBB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t-154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302C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بینش/</w:t>
            </w:r>
            <w:r w:rsidR="00297CB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نسبت به </w:t>
            </w:r>
            <w:r w:rsidR="00302C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نظام آفرینش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302C6E" w:rsidP="0030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تغییر نگرش، تقوا، برزخ، اعمال، شخصیت، انسان، عوالم هستی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302C6E" w:rsidRPr="00EF3A48" w:rsidRDefault="00302C6E" w:rsidP="00EF3A48">
      <w:pPr>
        <w:pStyle w:val="a1"/>
        <w:rPr>
          <w:rtl/>
        </w:rPr>
      </w:pPr>
      <w:r w:rsidRPr="00EF3A48">
        <w:rPr>
          <w:rFonts w:hint="cs"/>
          <w:rtl/>
        </w:rPr>
        <w:lastRenderedPageBreak/>
        <w:t>عمل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انسان دائماً در حال به وجود آمدن است. ممكن است سؤال به ذهن برسد كه مثلاً كس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كه پنج ساعت است كه ساكت نشسته، چه عمل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انجام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‌دهد. اما از 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دگاه لط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ف آن عالم، در هم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ساكت بودن هم فرد در حال عمل است. با چه 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نشسته است؟ او قبل از ساكت شدن در اعضا، در 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 قصد سكوت کرد و فعل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از او صادر شد، و به اعضا حركت كرد. </w:t>
      </w:r>
    </w:p>
    <w:p w:rsidR="00302C6E" w:rsidRPr="00EF3A48" w:rsidRDefault="00302C6E" w:rsidP="00EF3A48">
      <w:pPr>
        <w:pStyle w:val="a1"/>
        <w:rPr>
          <w:rtl/>
        </w:rPr>
      </w:pPr>
      <w:r w:rsidRPr="00EF3A48">
        <w:rPr>
          <w:rFonts w:hint="cs"/>
          <w:rtl/>
        </w:rPr>
        <w:t>مطابق نظر برخ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از علما، اسم ه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كل آن عالم را [كه توض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ح داده شد] شخص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‌گو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ند. </w:t>
      </w:r>
    </w:p>
    <w:p w:rsidR="00302C6E" w:rsidRPr="00EF3A48" w:rsidRDefault="00302C6E" w:rsidP="00EF3A48">
      <w:pPr>
        <w:pStyle w:val="a1"/>
        <w:rPr>
          <w:rtl/>
        </w:rPr>
      </w:pPr>
      <w:r w:rsidRPr="00EF3A48">
        <w:rPr>
          <w:rFonts w:hint="cs"/>
          <w:rtl/>
        </w:rPr>
        <w:t>اما در نظر عموم، از شخص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 معنا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ظاهر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بس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ار پا</w:t>
      </w:r>
      <w:r w:rsidR="00EF3A48">
        <w:rPr>
          <w:rFonts w:hint="cs"/>
          <w:rtl/>
        </w:rPr>
        <w:t>یی</w:t>
      </w:r>
      <w:r w:rsidRPr="00EF3A48">
        <w:rPr>
          <w:rFonts w:hint="cs"/>
          <w:rtl/>
        </w:rPr>
        <w:t>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شده است و معمولاً كس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كه دو زانو بنش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ند و برخ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اداها را داشته باشد، آدم باشخص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است. شخص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ت، آن حق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قت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است كه در اثر تول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دات حركت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ن عالم 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عن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افعال ما كه از 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 صادر شده، مأمور مربوطه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رد و حق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قت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را درست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‌‌كند كه آن حق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قت، طور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لط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ف است كه امكان درك آن در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عالم، وجود ندارد. محال است علم روز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بتواند آن را بفهمد. تازه اگر بفهمد،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نقدر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‌تواند بفهمد كه هر حركت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كه انجام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‌دهم، از ب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نرفت. بلكه بلافاصله گرفتند و از آن 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ز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درست كردند. پس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حركات من در همان آن كه تكان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‌دهم با هر 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، آن فعل فوراً پ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كره عضو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شد. خود آن چه هست در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عالم، قابل درك 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ست و محال است بتوان آن را فهم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د. همچنانكه 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دن و نور را نم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‌توان در عالم رحم مادر فهماند.</w:t>
      </w:r>
    </w:p>
    <w:p w:rsidR="00302C6E" w:rsidRPr="00EF3A48" w:rsidRDefault="00302C6E" w:rsidP="00EF3A48">
      <w:pPr>
        <w:pStyle w:val="a1"/>
        <w:rPr>
          <w:rtl/>
        </w:rPr>
      </w:pPr>
      <w:r w:rsidRPr="00EF3A48">
        <w:rPr>
          <w:rFonts w:hint="cs"/>
          <w:rtl/>
        </w:rPr>
        <w:t xml:space="preserve">همه عذاب و بهشت و جهنم، همه این ها در خودت است؛ اما درك آن محال است. </w:t>
      </w:r>
    </w:p>
    <w:p w:rsidR="00302C6E" w:rsidRPr="00EF3A48" w:rsidRDefault="00302C6E" w:rsidP="00EF3A48">
      <w:pPr>
        <w:pStyle w:val="a1"/>
        <w:rPr>
          <w:rtl/>
        </w:rPr>
      </w:pPr>
      <w:r w:rsidRPr="00EF3A48">
        <w:rPr>
          <w:rFonts w:hint="cs"/>
          <w:rtl/>
        </w:rPr>
        <w:t>چون در نظام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عالم هست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م. اما وح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هم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قدر به من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‌فهماند كه هم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كه از نظام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عالم ب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رون آمد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 و چشم و گوش و افئده داد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م، از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به بعد، اخت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ار ساخت خودت را به خودت داد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م. </w:t>
      </w:r>
    </w:p>
    <w:p w:rsidR="00302C6E" w:rsidRPr="00EF3A48" w:rsidRDefault="00302C6E" w:rsidP="00EF3A48">
      <w:pPr>
        <w:pStyle w:val="a1"/>
        <w:rPr>
          <w:rtl/>
        </w:rPr>
      </w:pPr>
      <w:r w:rsidRPr="00EF3A48">
        <w:rPr>
          <w:rFonts w:hint="cs"/>
          <w:rtl/>
        </w:rPr>
        <w:t>پس ما در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عالم كه قرار گرفت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م، خون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عالم (اعمال من) دائماً در حال حركت است و ملائكه مربوطه این ها را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رند و 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ز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درست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‌كنند. اما برخ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به علت ضعف فهم آ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ات و روا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ات تصور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‌كنند این که گفته شده ملائكه اعمال انسان را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‌نو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سند، مثلاً كاغذ طولان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خاص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دارند و نوشتن معمولی منظور است. و بعد با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علوم جد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 آشنا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‌شو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  وباعث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‌شود كه 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را از چشم ما بی‌اندازند و شبهه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جاد ‌كنند.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نامه اعمال نه به آن معناست؛ بلكه وقت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مثلاً چشم با 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 نامحرم نگاه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‌كند،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فعل در شخص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 عالم بعد به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له آهن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تبد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ل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‌شود كه مرتب به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چشم فرو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‌رود و درم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‌آ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د. </w:t>
      </w:r>
    </w:p>
    <w:p w:rsidR="00302C6E" w:rsidRPr="00EF3A48" w:rsidRDefault="00302C6E" w:rsidP="00EF3A48">
      <w:pPr>
        <w:pStyle w:val="a1"/>
        <w:rPr>
          <w:rtl/>
        </w:rPr>
      </w:pPr>
      <w:r w:rsidRPr="00EF3A48">
        <w:rPr>
          <w:rFonts w:hint="cs"/>
          <w:rtl/>
        </w:rPr>
        <w:lastRenderedPageBreak/>
        <w:t>بعض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هم در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طرف و آن طرف و در مهمان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‌ها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‌نش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نند و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حقا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ق را مسخره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‌كنند و روشنفكرانه مثلاً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‌گو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ند اگر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له آهن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باشد، سَرم را كنار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‌كشم تا به چشمم نخورد!! نم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‌تواند بفهمد كه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ز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در خودت است؛ مثل كور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مادرزاد كه در خودت است. اگر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‌توان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از آن فرار كن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از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هم فرار كن.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فعل تو در نظام هست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است. در آن جا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‌فهم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كه قض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ه 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ك جور 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گر شد. آن مثال ب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ابان و باتلاق گند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ده و تار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ك و وحشتناك و ح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وانات وحش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و... [كه زد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م] چه بوده؟ 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ز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جدا از خودت 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ست. فلان گناه را انجام داد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، مأمور مربوطه شخص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را از تو ساخته كه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چن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ن است. 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 مثلاً بعد از مدت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توبه كرد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م، در آن عالم هم بعد از مدت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، دوست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بس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ار ز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با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‌ب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 كه آمد و مرا نجات داد و به باغ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برد با لذت‌ها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خودش. اگر توبه نم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‌كرد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م، تا آخر هم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عذاب بود. در آن عالم تمام اعمال ما، خود ما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‌شو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م با 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ك وضع بس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ار عج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ب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.  نمونه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را در عالم رؤ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ا، خداوند نشان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‌دهد. تازه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پرده بس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ار ضع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ف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است از عالم برزخ. در مورد پل صراط  ایت الله دستغ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ب(ره) دارند كه: پل صراط برا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بعض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‌ها پهن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‌شود و برا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بعض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‌ها آن قدر نازك كه در آتش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‌‌افتند. برا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بعض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‌ها آن قدر طول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‌كشد و برا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بعض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، اصلاً نم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‌فهمند ك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رس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دند و از جهنم رد شدند.</w:t>
      </w:r>
    </w:p>
    <w:p w:rsidR="00302C6E" w:rsidRPr="00EF3A48" w:rsidRDefault="00302C6E" w:rsidP="00EF3A48">
      <w:pPr>
        <w:pStyle w:val="a1"/>
        <w:rPr>
          <w:rtl/>
        </w:rPr>
      </w:pPr>
      <w:r w:rsidRPr="00EF3A48">
        <w:rPr>
          <w:rFonts w:hint="cs"/>
          <w:rtl/>
        </w:rPr>
        <w:t>در ساختن بدن و... تا این جا، اخت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ار در دست من نبود؛ اما از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به بعد اخت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ار را دست خودم داده‌اند. پس تمام واجبات و محرمات و مكروهات و مستحبات، معنا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بس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ار وس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ع و حق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قت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دارند و قرارداد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ستند. تمام این ها آجرها و مواد ساختار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ماست كه دارد تبد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ل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‌شود به 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ك زندگ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حق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ق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و لط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ف، در برابر 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ك زندگ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مجاز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و زودگذر كه در آن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م.  با ا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ن 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 فطر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اگر به قض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ه نگاه كن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م، هر لحظه ارزش خاص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پ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دا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‌كند و در ما هدف و رشد و توجه و د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 بازتر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‌دهد و همان مقدار، اعمال ما هم عمق و معن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 xml:space="preserve"> پ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دا م</w:t>
      </w:r>
      <w:r w:rsidR="00EF3A48">
        <w:rPr>
          <w:rFonts w:hint="cs"/>
          <w:rtl/>
        </w:rPr>
        <w:t>ی</w:t>
      </w:r>
      <w:r w:rsidRPr="00EF3A48">
        <w:rPr>
          <w:rFonts w:hint="cs"/>
          <w:rtl/>
        </w:rPr>
        <w:t>‌كند.</w:t>
      </w:r>
    </w:p>
    <w:p w:rsidR="00D3355C" w:rsidRPr="00791BA8" w:rsidRDefault="00302C6E" w:rsidP="00302C6E">
      <w:pPr>
        <w:pStyle w:val="a0"/>
        <w:bidi w:val="0"/>
        <w:rPr>
          <w:rtl/>
        </w:rPr>
      </w:pPr>
      <w:r>
        <w:rPr>
          <w:rFonts w:hint="cs"/>
          <w:rtl/>
        </w:rPr>
        <w:t>کتاب فطرت- پایگاه ندای پاک فطرت</w:t>
      </w: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11" w:rsidRDefault="006D6011" w:rsidP="00982C20">
      <w:pPr>
        <w:spacing w:after="0" w:line="240" w:lineRule="auto"/>
      </w:pPr>
      <w:r>
        <w:separator/>
      </w:r>
    </w:p>
  </w:endnote>
  <w:endnote w:type="continuationSeparator" w:id="0">
    <w:p w:rsidR="006D6011" w:rsidRDefault="006D6011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11" w:rsidRDefault="006D6011" w:rsidP="00982C20">
      <w:pPr>
        <w:spacing w:after="0" w:line="240" w:lineRule="auto"/>
      </w:pPr>
      <w:r>
        <w:separator/>
      </w:r>
    </w:p>
  </w:footnote>
  <w:footnote w:type="continuationSeparator" w:id="0">
    <w:p w:rsidR="006D6011" w:rsidRDefault="006D6011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2E1B7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04167F5" wp14:editId="783E0103">
              <wp:simplePos x="0" y="0"/>
              <wp:positionH relativeFrom="column">
                <wp:posOffset>308610</wp:posOffset>
              </wp:positionH>
              <wp:positionV relativeFrom="paragraph">
                <wp:posOffset>178435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76" w:rsidRPr="0078203C" w:rsidRDefault="002E1B76" w:rsidP="002E1B7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اللّه تبارک و تعالی:</w:t>
                            </w:r>
                          </w:p>
                          <w:p w:rsidR="002E1B76" w:rsidRPr="0078203C" w:rsidRDefault="002E1B76" w:rsidP="002E1B7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2E1B76" w:rsidRPr="0078203C" w:rsidRDefault="002E1B76" w:rsidP="002E1B7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2E1B76" w:rsidRPr="001C1621" w:rsidRDefault="002E1B76" w:rsidP="002E1B7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2E1B76" w:rsidRPr="001C1621" w:rsidRDefault="002E1B76" w:rsidP="002E1B7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امام خامنه‌ای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مدظله‌العالی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  <w:p w:rsidR="002E1B76" w:rsidRPr="001C1621" w:rsidRDefault="002E1B76" w:rsidP="002E1B7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خوانـدن و تهـذیب اخـلاق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1C1621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2E1B76" w:rsidRDefault="002E1B76" w:rsidP="002E1B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14.0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G6Hvlv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2E1B76" w:rsidRPr="0078203C" w:rsidRDefault="002E1B76" w:rsidP="002E1B7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اللّه تبارک و تعالی:</w:t>
                      </w:r>
                    </w:p>
                    <w:p w:rsidR="002E1B76" w:rsidRPr="0078203C" w:rsidRDefault="002E1B76" w:rsidP="002E1B7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2E1B76" w:rsidRPr="0078203C" w:rsidRDefault="002E1B76" w:rsidP="002E1B7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2E1B76" w:rsidRPr="001C1621" w:rsidRDefault="002E1B76" w:rsidP="002E1B7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2E1B76" w:rsidRPr="001C1621" w:rsidRDefault="002E1B76" w:rsidP="002E1B7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1C1621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امام خامنه‌ای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6"/>
                          <w:szCs w:val="26"/>
                          <w:rtl/>
                        </w:rPr>
                        <w:t>مدظله‌العالی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0"/>
                          <w:szCs w:val="30"/>
                          <w:rtl/>
                        </w:rPr>
                        <w:t>:</w:t>
                      </w:r>
                    </w:p>
                    <w:p w:rsidR="002E1B76" w:rsidRPr="001C1621" w:rsidRDefault="002E1B76" w:rsidP="002E1B7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</w:rPr>
                      </w:pP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خوانـدن و تهـذیب اخـلاق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1C1621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2E1B76" w:rsidRDefault="002E1B76" w:rsidP="002E1B7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47C3" w:rsidRPr="00BA47C3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A47C3" w:rsidRPr="00BA47C3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97CBB"/>
    <w:rsid w:val="002A0047"/>
    <w:rsid w:val="002B2419"/>
    <w:rsid w:val="002C2CD3"/>
    <w:rsid w:val="002C71C1"/>
    <w:rsid w:val="002D3379"/>
    <w:rsid w:val="002E1B76"/>
    <w:rsid w:val="0030217B"/>
    <w:rsid w:val="00302C6E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238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0775A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011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27F0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A47C3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87A6F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3A48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F57F-AF4C-468F-B6B9-9FFED40D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2020-02-23T18:58:00Z</cp:lastPrinted>
  <dcterms:created xsi:type="dcterms:W3CDTF">2020-02-03T05:27:00Z</dcterms:created>
  <dcterms:modified xsi:type="dcterms:W3CDTF">2020-02-23T18:58:00Z</dcterms:modified>
</cp:coreProperties>
</file>