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9663A5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معرفت نفس و فطرت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711E6B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t-118</w:t>
            </w:r>
            <w:bookmarkStart w:id="0" w:name="_GoBack"/>
            <w:bookmarkEnd w:id="0"/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711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9663A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 تغییر بینش/</w:t>
            </w:r>
            <w:r w:rsidR="00344328" w:rsidRPr="00711E6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نسبت به</w:t>
            </w:r>
            <w:r w:rsidR="00711E6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9663A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انسان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9663A5" w:rsidP="009663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اندیشه، معرفت، انسان، فطرت، نفس، قوه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FD422B" w:rsidRPr="00802982" w:rsidRDefault="00802982" w:rsidP="00AA30A8">
      <w:pPr>
        <w:pStyle w:val="a1"/>
        <w:jc w:val="left"/>
        <w:rPr>
          <w:b/>
          <w:bCs/>
          <w:rtl/>
        </w:rPr>
      </w:pPr>
      <w:r w:rsidRPr="00802982">
        <w:rPr>
          <w:rFonts w:hint="cs"/>
          <w:b/>
          <w:bCs/>
          <w:rtl/>
        </w:rPr>
        <w:lastRenderedPageBreak/>
        <w:t xml:space="preserve">مراتب </w:t>
      </w:r>
      <w:r w:rsidR="00FD422B" w:rsidRPr="00802982">
        <w:rPr>
          <w:rFonts w:hint="cs"/>
          <w:b/>
          <w:bCs/>
          <w:rtl/>
        </w:rPr>
        <w:t>معرفت نفس</w:t>
      </w:r>
      <w:r w:rsidR="00AA30A8">
        <w:rPr>
          <w:rFonts w:hint="cs"/>
          <w:b/>
          <w:bCs/>
          <w:rtl/>
        </w:rPr>
        <w:t>،</w:t>
      </w:r>
      <w:r w:rsidR="00FD422B" w:rsidRPr="00802982">
        <w:rPr>
          <w:rFonts w:hint="cs"/>
          <w:b/>
          <w:bCs/>
          <w:rtl/>
        </w:rPr>
        <w:t xml:space="preserve"> پایه و مبدا</w:t>
      </w:r>
      <w:r w:rsidRPr="00802982">
        <w:rPr>
          <w:rFonts w:hint="cs"/>
          <w:b/>
          <w:bCs/>
          <w:rtl/>
        </w:rPr>
        <w:t xml:space="preserve"> و بلکه مطابق با</w:t>
      </w:r>
      <w:r w:rsidR="00FD422B" w:rsidRPr="00802982">
        <w:rPr>
          <w:rFonts w:hint="cs"/>
          <w:b/>
          <w:bCs/>
          <w:rtl/>
        </w:rPr>
        <w:t xml:space="preserve"> </w:t>
      </w:r>
      <w:r w:rsidRPr="00802982">
        <w:rPr>
          <w:rFonts w:hint="cs"/>
          <w:b/>
          <w:bCs/>
          <w:rtl/>
        </w:rPr>
        <w:t xml:space="preserve">مراتب </w:t>
      </w:r>
      <w:r w:rsidR="00FD422B" w:rsidRPr="00802982">
        <w:rPr>
          <w:rFonts w:hint="cs"/>
          <w:b/>
          <w:bCs/>
          <w:rtl/>
        </w:rPr>
        <w:t xml:space="preserve">معرفت خداوند است، از این رو شناخت فطرت </w:t>
      </w:r>
      <w:r w:rsidRPr="00802982">
        <w:rPr>
          <w:rFonts w:hint="cs"/>
          <w:b/>
          <w:bCs/>
          <w:rtl/>
        </w:rPr>
        <w:t>الهی</w:t>
      </w:r>
      <w:r w:rsidR="00AA30A8">
        <w:rPr>
          <w:rFonts w:hint="cs"/>
          <w:b/>
          <w:bCs/>
          <w:rtl/>
        </w:rPr>
        <w:t>ِ</w:t>
      </w:r>
      <w:r w:rsidR="00FD422B" w:rsidRPr="00802982">
        <w:rPr>
          <w:rFonts w:hint="cs"/>
          <w:b/>
          <w:bCs/>
          <w:rtl/>
        </w:rPr>
        <w:t xml:space="preserve"> انسان</w:t>
      </w:r>
      <w:r w:rsidR="00AA30A8">
        <w:rPr>
          <w:rFonts w:hint="cs"/>
          <w:b/>
          <w:bCs/>
          <w:rtl/>
        </w:rPr>
        <w:t xml:space="preserve">، ضروری بوده </w:t>
      </w:r>
      <w:r w:rsidRPr="00802982">
        <w:rPr>
          <w:rFonts w:hint="cs"/>
          <w:b/>
          <w:bCs/>
          <w:rtl/>
        </w:rPr>
        <w:t>و دقت</w:t>
      </w:r>
      <w:r w:rsidR="008C4561">
        <w:rPr>
          <w:rFonts w:hint="cs"/>
          <w:b/>
          <w:bCs/>
          <w:rtl/>
        </w:rPr>
        <w:t>‌های خاصی را می‌</w:t>
      </w:r>
      <w:r w:rsidRPr="00802982">
        <w:rPr>
          <w:rFonts w:hint="cs"/>
          <w:b/>
          <w:bCs/>
          <w:rtl/>
        </w:rPr>
        <w:t>طلبد.</w:t>
      </w:r>
    </w:p>
    <w:p w:rsidR="00AA30A8" w:rsidRDefault="00AA30A8" w:rsidP="009663A5">
      <w:pPr>
        <w:pStyle w:val="a1"/>
        <w:jc w:val="both"/>
        <w:rPr>
          <w:rtl/>
          <w:lang w:bidi="ar-SA"/>
        </w:rPr>
      </w:pPr>
    </w:p>
    <w:p w:rsidR="009663A5" w:rsidRPr="009663A5" w:rsidRDefault="009663A5" w:rsidP="009663A5">
      <w:pPr>
        <w:pStyle w:val="a1"/>
        <w:jc w:val="both"/>
      </w:pPr>
      <w:r w:rsidRPr="009663A5">
        <w:rPr>
          <w:rFonts w:hint="cs"/>
          <w:rtl/>
          <w:lang w:bidi="ar-SA"/>
        </w:rPr>
        <w:t>ما اگر به فطرت، به عنوان نوع خاص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از ساختار نگاه كن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م، خواه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 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 كه با واژه‌ها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گر،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تفاوت اساس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دارد. كلمه «بد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ع» هم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آفر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نش نو ظهور است. اما در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واژه، توجه به خود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ن موجود است كه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ز نوظهور است. در بد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ع توجه به عدم ندار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م، اما در فطرت، هر آن، آن عدم با وجود، به صورت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جا و با هم به ذهن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‌آ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د. مگر چن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ز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‌شود؟! و اگر باهم به ذهن 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ند چه تأث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ر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دارند؟! تأث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رش را در قالب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مثال سع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‌كن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 روشن کنیم:</w:t>
      </w:r>
    </w:p>
    <w:p w:rsidR="009663A5" w:rsidRPr="009663A5" w:rsidRDefault="009663A5" w:rsidP="009663A5">
      <w:pPr>
        <w:pStyle w:val="a1"/>
        <w:jc w:val="both"/>
        <w:rPr>
          <w:rtl/>
          <w:lang w:bidi="ar-SA"/>
        </w:rPr>
      </w:pPr>
      <w:r w:rsidRPr="009663A5">
        <w:rPr>
          <w:rFonts w:hint="cs"/>
          <w:rtl/>
          <w:lang w:bidi="ar-SA"/>
        </w:rPr>
        <w:t>فرض كن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 وارد روشو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 xml:space="preserve">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‌شو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 و دست‌ها را با صابون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‌شو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>م و بعد هم صابون را با آب از دست‌ها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‌شو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>م و با حوله خشك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‌كن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م. اما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وقت هم هست كه وارد روشو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 xml:space="preserve">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‌شو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 و هم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كه به دست‌ها صابون زد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م، ناگهان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 كه آب قطع شد. مخصوصاً اگر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قطع شدن آب چند بار تكرار شود. حال،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دفعه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‌خواه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 دست‌ها را بشو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>م، وضعمان غ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ر از دو روز پ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ش است كه فقط با آبِ موجود سر و كار داشت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م.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‌گو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 xml:space="preserve">م «آب هست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ا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ست؟» احساس خاص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دار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م؛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حالت معل</w:t>
      </w:r>
      <w:r w:rsidR="00F479FC">
        <w:rPr>
          <w:rFonts w:hint="cs"/>
          <w:rtl/>
          <w:lang w:bidi="ar-SA"/>
        </w:rPr>
        <w:t>ّ</w:t>
      </w:r>
      <w:r w:rsidRPr="009663A5">
        <w:rPr>
          <w:rFonts w:hint="cs"/>
          <w:rtl/>
          <w:lang w:bidi="ar-SA"/>
        </w:rPr>
        <w:t>ق. چرا؟ چون عدم آب و وجود آب را همراه هم در ذهنم توجه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‌كنم. خوب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در زندگ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خ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ل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اتفاق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‌افتد.</w:t>
      </w:r>
    </w:p>
    <w:p w:rsidR="009663A5" w:rsidRPr="009663A5" w:rsidRDefault="009663A5" w:rsidP="009663A5">
      <w:pPr>
        <w:pStyle w:val="a1"/>
        <w:jc w:val="both"/>
        <w:rPr>
          <w:rtl/>
          <w:lang w:bidi="ar-SA"/>
        </w:rPr>
      </w:pPr>
      <w:r w:rsidRPr="009663A5">
        <w:rPr>
          <w:rFonts w:hint="cs"/>
          <w:rtl/>
          <w:lang w:bidi="ar-SA"/>
        </w:rPr>
        <w:t>در فطرت، عرض كرد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 كه توجه به شكافته شدن عدم است. تا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عدم، باز شده و پرده برداشته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‌شود، موجود است، و اگر لحظه‌ا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نباشد، اصلاً موجود دارا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مفهوم هم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ست كه بگو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>م: خوب، عدم رفت و موجود آمد! خود آن لحظه كه عدم پاره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‌شود، وجود ظاهر می شود،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ن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حساب عج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است. خوب اگر دقت كن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انسان (فرد انسان) تا به این دن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ا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‌آ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د، اول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لحظه‌ا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كه وارد عالم طب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عت می</w:t>
      </w:r>
      <w:r w:rsidRPr="009663A5">
        <w:rPr>
          <w:rFonts w:hint="cs"/>
          <w:rtl/>
          <w:lang w:bidi="ar-SA"/>
        </w:rPr>
        <w:softHyphen/>
        <w:t xml:space="preserve">شود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قوه و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رو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اول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ه‌ا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دارد، حت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در آن لحظه اكس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ژن هوا را هم نكش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ده است.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ن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قوه‌ا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دارد كه با آن قوه،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حركت اول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ه شروع می شود و تنفس انجام می گردد و قلب كا</w:t>
      </w:r>
      <w:r w:rsidR="008C4561">
        <w:rPr>
          <w:rFonts w:hint="cs"/>
          <w:rtl/>
          <w:lang w:bidi="ar-SA"/>
        </w:rPr>
        <w:t xml:space="preserve">ر میکند و شش ها </w:t>
      </w:r>
      <w:r w:rsidR="008C4561">
        <w:rPr>
          <w:rFonts w:hint="cs"/>
          <w:rtl/>
          <w:lang w:bidi="ar-SA"/>
        </w:rPr>
        <w:lastRenderedPageBreak/>
        <w:t>حرکت می</w:t>
      </w:r>
      <w:r w:rsidR="008C4561">
        <w:rPr>
          <w:rFonts w:hint="cs"/>
          <w:rtl/>
          <w:lang w:bidi="ar-SA"/>
        </w:rPr>
        <w:softHyphen/>
        <w:t>کند و</w:t>
      </w:r>
      <w:r w:rsidRPr="009663A5">
        <w:rPr>
          <w:rFonts w:hint="cs"/>
          <w:rtl/>
          <w:lang w:bidi="ar-SA"/>
        </w:rPr>
        <w:t>...، همه این ها از نوع حركت است و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حركت از همان قوه اول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ه است.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قوه اول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ه، خودش حركت را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جاد</w:t>
      </w:r>
      <w:r w:rsidR="008C4561">
        <w:rPr>
          <w:rFonts w:hint="cs"/>
          <w:rtl/>
          <w:lang w:bidi="ar-SA"/>
        </w:rPr>
        <w:t xml:space="preserve"> كرد و این عضلات و تنفس و قلب و</w:t>
      </w:r>
      <w:r w:rsidRPr="009663A5">
        <w:rPr>
          <w:rFonts w:hint="cs"/>
          <w:rtl/>
          <w:lang w:bidi="ar-SA"/>
        </w:rPr>
        <w:t xml:space="preserve">... را به حركت درآورد. </w:t>
      </w:r>
    </w:p>
    <w:p w:rsidR="009663A5" w:rsidRPr="009663A5" w:rsidRDefault="009663A5" w:rsidP="00AA30A8">
      <w:pPr>
        <w:pStyle w:val="a1"/>
        <w:jc w:val="both"/>
        <w:rPr>
          <w:rtl/>
          <w:lang w:bidi="ar-SA"/>
        </w:rPr>
      </w:pPr>
      <w:r w:rsidRPr="009663A5">
        <w:rPr>
          <w:rFonts w:hint="cs"/>
          <w:rtl/>
          <w:lang w:bidi="ar-SA"/>
        </w:rPr>
        <w:t>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حركت، در واقع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قوه را به صورت بسته‌ها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 xml:space="preserve"> به بدن برده و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روها را به آن قوه می</w:t>
      </w:r>
      <w:r w:rsidRPr="009663A5">
        <w:rPr>
          <w:rFonts w:hint="cs"/>
          <w:rtl/>
          <w:lang w:bidi="ar-SA"/>
        </w:rPr>
        <w:softHyphen/>
        <w:t>دهد و آن قو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‌تر شده و بر قدرتش افزوده می شود. با حركت و نیروی اولیه خودِ قوه،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دستگاه گوارش را به حرکت در آورد و هضم صورت پذیرفت و از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حركت دستگاه گوارش، خودِ قوه، قوت پ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دا كرد تا از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قوت به دست آمده، استعداد تغذ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ه بالاتر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را در قدرت خودش ایجاد کند.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عن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آن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رو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جذب غذا و تغذ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ه در لحظه اول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ه با </w:t>
      </w:r>
      <w:r w:rsidR="00AA30A8">
        <w:rPr>
          <w:rFonts w:hint="cs"/>
          <w:rtl/>
          <w:lang w:bidi="ar-SA"/>
        </w:rPr>
        <w:t>ده</w:t>
      </w:r>
      <w:r w:rsidRPr="009663A5">
        <w:rPr>
          <w:rFonts w:hint="cs"/>
          <w:rtl/>
          <w:lang w:bidi="ar-SA"/>
        </w:rPr>
        <w:t xml:space="preserve"> ماه بعد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ست. </w:t>
      </w:r>
    </w:p>
    <w:p w:rsidR="009663A5" w:rsidRPr="009663A5" w:rsidRDefault="009663A5" w:rsidP="009663A5">
      <w:pPr>
        <w:pStyle w:val="a1"/>
        <w:jc w:val="both"/>
        <w:rPr>
          <w:rtl/>
          <w:lang w:bidi="ar-SA"/>
        </w:rPr>
      </w:pPr>
      <w:r w:rsidRPr="009663A5">
        <w:rPr>
          <w:rFonts w:hint="cs"/>
          <w:rtl/>
          <w:lang w:bidi="ar-SA"/>
        </w:rPr>
        <w:t>در ظاهر تغذ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ه، قوه را بالا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‌برد و قوه</w:t>
      </w:r>
      <w:r w:rsidRPr="009663A5">
        <w:rPr>
          <w:rFonts w:hint="cs"/>
          <w:rtl/>
          <w:lang w:bidi="ar-SA"/>
        </w:rPr>
        <w:softHyphen/>
        <w:t>ی بالا، استعداد تغذ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ه را بالا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‌برد و بر روی هم تاثیر می گذارند اما آن چه كه حركت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‌كند،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رو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اول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ه است. آن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روست كه غذا را هضم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‌كند و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رو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خودش را بالا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‌برد. هرچقدر این نیرو افزایش می یابد، قدرت 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شتری را بروز می دهد؛ تا جا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 xml:space="preserve"> كه تفكر و 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دن و شن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دن و شنوا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 xml:space="preserve"> و ... همه از رشد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رو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اول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ه، بروز و ظهور پ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دا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‌كنند. پس وقت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انسان از درون، استعدادش شکوفا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‌شود، تمامی ابعاد انسان به تناسب شرایط و استعداد، ظهور می کند ولی همه این ها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حقیقت 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شتر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ست؛ این ها ابعاد آن حقیقت است. </w:t>
      </w:r>
    </w:p>
    <w:p w:rsidR="009663A5" w:rsidRPr="009663A5" w:rsidRDefault="009663A5" w:rsidP="009663A5">
      <w:pPr>
        <w:pStyle w:val="a1"/>
        <w:jc w:val="both"/>
        <w:rPr>
          <w:rtl/>
          <w:lang w:bidi="ar-SA"/>
        </w:rPr>
      </w:pPr>
      <w:r w:rsidRPr="009663A5">
        <w:rPr>
          <w:rFonts w:hint="cs"/>
          <w:rtl/>
          <w:lang w:bidi="ar-SA"/>
        </w:rPr>
        <w:t xml:space="preserve">به طور مثال اگر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درخت را در نظر بگ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ر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م،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درخت هرچه بزرگ‌تر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‌شود، شاخه پ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دا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‌كند. اما هرچه به درون نگاه كن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م، این ها همه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تنه 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شتر نبودند. ساقه ها نیز از آن شاخه جدا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‌شوند؛ ده‌ها ساقه در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ك شاخه، ده‌ها شاخه در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تنه قرار می گیرد. حت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آن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وه هم تمام حقیقت و موادش، از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تنه حركت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‌كند.</w:t>
      </w:r>
    </w:p>
    <w:p w:rsidR="009663A5" w:rsidRPr="009663A5" w:rsidRDefault="009663A5" w:rsidP="00B72961">
      <w:pPr>
        <w:pStyle w:val="a1"/>
        <w:jc w:val="both"/>
        <w:rPr>
          <w:rtl/>
          <w:lang w:bidi="ar-SA"/>
        </w:rPr>
      </w:pPr>
      <w:r w:rsidRPr="009663A5">
        <w:rPr>
          <w:rFonts w:hint="cs"/>
          <w:rtl/>
          <w:lang w:bidi="ar-SA"/>
        </w:rPr>
        <w:t xml:space="preserve">پس انسان،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رو و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«من» 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شتر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ست. اما هرچه 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شتر باز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‌شود، به صورت‌ها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متفاوت بروز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‌كند، مانند 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نا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>. بب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 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نا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>، چقدر صورت های مختلف مثل انواع رنگ‌ها، شكل‌ها و انواع چهره‌ها و... را می</w:t>
      </w:r>
      <w:r w:rsidRPr="009663A5">
        <w:rPr>
          <w:rFonts w:hint="cs"/>
          <w:rtl/>
          <w:lang w:bidi="ar-SA"/>
        </w:rPr>
        <w:softHyphen/>
        <w:t>پذیرد؟! اما وقت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برو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م به درون،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حقیقت 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شتر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ست و آن 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نا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softHyphen/>
        <w:t>ست. و تازه 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نا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 xml:space="preserve"> و شنوا</w:t>
      </w:r>
      <w:r w:rsidR="008C4561">
        <w:rPr>
          <w:rFonts w:hint="cs"/>
          <w:rtl/>
          <w:lang w:bidi="ar-SA"/>
        </w:rPr>
        <w:t>یی</w:t>
      </w:r>
      <w:r w:rsidRPr="009663A5">
        <w:rPr>
          <w:rFonts w:hint="cs"/>
          <w:rtl/>
          <w:lang w:bidi="ar-SA"/>
        </w:rPr>
        <w:t xml:space="preserve"> و... همه در اتصال به تنه</w:t>
      </w:r>
      <w:r w:rsidRPr="009663A5">
        <w:rPr>
          <w:rFonts w:hint="cs"/>
          <w:rtl/>
          <w:lang w:bidi="ar-SA"/>
        </w:rPr>
        <w:softHyphen/>
        <w:t>ی درون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‌تر، تبدیل به یک قوه می شوند و لاغیر. به عبارت دیگر وقت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به درون درخت رفت، تبدیل به یک تنه و قوه شد.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قوه‌ها مانند قوه هاضمه و قوه تفكر و ... همه تبدیل به یک حقیقت می</w:t>
      </w:r>
      <w:r w:rsidRPr="009663A5">
        <w:rPr>
          <w:rFonts w:hint="cs"/>
          <w:rtl/>
          <w:lang w:bidi="ar-SA"/>
        </w:rPr>
        <w:softHyphen/>
        <w:t>شوند که از آن تعبیر به «من» می</w:t>
      </w:r>
      <w:r w:rsidRPr="009663A5">
        <w:rPr>
          <w:rFonts w:hint="cs"/>
          <w:rtl/>
          <w:lang w:bidi="ar-SA"/>
        </w:rPr>
        <w:softHyphen/>
        <w:t>شود. در درون</w:t>
      </w:r>
      <w:r w:rsidR="00B72961">
        <w:rPr>
          <w:rFonts w:hint="cs"/>
          <w:rtl/>
          <w:lang w:bidi="ar-SA"/>
        </w:rPr>
        <w:t>،</w:t>
      </w:r>
      <w:r w:rsidRPr="009663A5">
        <w:rPr>
          <w:rFonts w:hint="cs"/>
          <w:rtl/>
          <w:lang w:bidi="ar-SA"/>
        </w:rPr>
        <w:t xml:space="preserve"> 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گر تفاوت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ست.</w:t>
      </w:r>
    </w:p>
    <w:p w:rsidR="009663A5" w:rsidRPr="009663A5" w:rsidRDefault="009663A5" w:rsidP="009663A5">
      <w:pPr>
        <w:pStyle w:val="a1"/>
        <w:jc w:val="both"/>
        <w:rPr>
          <w:rtl/>
          <w:lang w:bidi="ar-SA"/>
        </w:rPr>
      </w:pPr>
      <w:r w:rsidRPr="009663A5">
        <w:rPr>
          <w:rFonts w:hint="cs"/>
          <w:rtl/>
          <w:lang w:bidi="ar-SA"/>
        </w:rPr>
        <w:lastRenderedPageBreak/>
        <w:t>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تنه وقت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رشد کرد و به شاخه‌ها رسید، شاخه های این تنه نسبت به هم استقلال و كثرت دارند اما در تنه اول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ه چطور؟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ز 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شتر نیست. قوه‌ها هم همه در «من» جمع شدند. وقت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بتوان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 به این مرحله از شکوفایی استعداد برس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م، آن جا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‌توان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 به مرز فطرت برس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م. هنوز به فطرت نرس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م، در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طرف وجود هست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م، اگر بتوان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 به «من» برس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م، آنگاه آماده درک معارف خواه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م شد. </w:t>
      </w:r>
    </w:p>
    <w:p w:rsidR="009663A5" w:rsidRPr="009663A5" w:rsidRDefault="009663A5" w:rsidP="00AA30A8">
      <w:pPr>
        <w:pStyle w:val="a1"/>
        <w:jc w:val="both"/>
        <w:rPr>
          <w:rtl/>
          <w:lang w:bidi="ar-SA"/>
        </w:rPr>
      </w:pPr>
      <w:r w:rsidRPr="009663A5">
        <w:rPr>
          <w:rFonts w:hint="cs"/>
          <w:rtl/>
          <w:lang w:bidi="ar-SA"/>
        </w:rPr>
        <w:t>فرق «من» با راد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و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است كه راد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و نم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‌تواند بفهمد كه من قبلا، قطعات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‌خاص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ت بودم و الآن من شدم. اما من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‌توانم بفهمم كه قبل از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عالم طب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عت بودم و آن ربّ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كه مرا</w:t>
      </w:r>
      <w:r w:rsidR="00B72961">
        <w:rPr>
          <w:rFonts w:hint="cs"/>
          <w:rtl/>
          <w:lang w:bidi="ar-SA"/>
        </w:rPr>
        <w:t xml:space="preserve"> از عدم، به وجود آورد، </w:t>
      </w:r>
      <w:r w:rsidR="008C4561">
        <w:rPr>
          <w:rFonts w:hint="cs"/>
          <w:rtl/>
          <w:lang w:bidi="ar-SA"/>
        </w:rPr>
        <w:t>ی</w:t>
      </w:r>
      <w:r w:rsidR="00B72961">
        <w:rPr>
          <w:rFonts w:hint="cs"/>
          <w:rtl/>
          <w:lang w:bidi="ar-SA"/>
        </w:rPr>
        <w:t>عن</w:t>
      </w:r>
      <w:r w:rsidR="008C4561">
        <w:rPr>
          <w:rFonts w:hint="cs"/>
          <w:rtl/>
          <w:lang w:bidi="ar-SA"/>
        </w:rPr>
        <w:t>ی</w:t>
      </w:r>
      <w:r w:rsidR="00B72961">
        <w:rPr>
          <w:rFonts w:hint="cs"/>
          <w:rtl/>
          <w:lang w:bidi="ar-SA"/>
        </w:rPr>
        <w:t xml:space="preserve"> چه؟</w:t>
      </w:r>
      <w:r w:rsidRPr="009663A5">
        <w:rPr>
          <w:rFonts w:hint="cs"/>
          <w:rtl/>
          <w:lang w:bidi="ar-SA"/>
        </w:rPr>
        <w:t>! وقت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معنا را متوجه شد، آن جا به فطرت رس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ده است. همچنانكه حضرت عل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(</w:t>
      </w:r>
      <w:r w:rsidR="00AA30A8">
        <w:rPr>
          <w:rFonts w:hint="cs"/>
          <w:rtl/>
          <w:lang w:bidi="ar-SA"/>
        </w:rPr>
        <w:t>ع</w:t>
      </w:r>
      <w:r w:rsidRPr="009663A5">
        <w:rPr>
          <w:rFonts w:hint="cs"/>
          <w:rtl/>
          <w:lang w:bidi="ar-SA"/>
        </w:rPr>
        <w:t>)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‌فرما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ند:</w:t>
      </w:r>
      <w:r w:rsidRPr="009663A5">
        <w:rPr>
          <w:rFonts w:hint="cs"/>
          <w:rtl/>
        </w:rPr>
        <w:t xml:space="preserve"> «مَنْ عَرَفَ نَفْسَهُ فَقَدْ عَرَفَ رَبَّهُ».</w:t>
      </w:r>
      <w:r w:rsidRPr="009663A5">
        <w:rPr>
          <w:rFonts w:hint="cs"/>
          <w:rtl/>
          <w:lang w:bidi="ar-SA"/>
        </w:rPr>
        <w:t xml:space="preserve"> ملاحظه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‌كن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 كه در بین این همه اسماء الهی حضرت لفظ</w:t>
      </w:r>
      <w:r w:rsidR="00F479FC"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>«عَرَف خالِقة»، «عَرَف بارِئه</w:t>
      </w:r>
      <w:r w:rsidRPr="009663A5">
        <w:rPr>
          <w:rFonts w:hint="cs"/>
          <w:rtl/>
        </w:rPr>
        <w:t>»</w:t>
      </w:r>
      <w:r w:rsidRPr="009663A5">
        <w:rPr>
          <w:rFonts w:hint="cs"/>
          <w:rtl/>
          <w:lang w:bidi="ar-SA"/>
        </w:rPr>
        <w:t xml:space="preserve"> و... را نفرمودند؛ چرا كه رس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دن به فطرت با</w:t>
      </w:r>
      <w:r w:rsidR="00F479FC">
        <w:rPr>
          <w:rFonts w:hint="cs"/>
          <w:rtl/>
          <w:lang w:bidi="ar-SA"/>
        </w:rPr>
        <w:t xml:space="preserve"> </w:t>
      </w:r>
      <w:r w:rsidRPr="009663A5">
        <w:rPr>
          <w:rFonts w:hint="cs"/>
          <w:rtl/>
          <w:lang w:bidi="ar-SA"/>
        </w:rPr>
        <w:t>این روش، معنا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«ربّ» را به همراه دارد. </w:t>
      </w:r>
    </w:p>
    <w:p w:rsidR="009663A5" w:rsidRPr="009663A5" w:rsidRDefault="009663A5" w:rsidP="009663A5">
      <w:pPr>
        <w:pStyle w:val="a1"/>
        <w:jc w:val="both"/>
        <w:rPr>
          <w:rtl/>
          <w:lang w:bidi="ar-SA"/>
        </w:rPr>
      </w:pPr>
      <w:r w:rsidRPr="009663A5">
        <w:rPr>
          <w:rFonts w:hint="cs"/>
          <w:rtl/>
          <w:lang w:bidi="ar-SA"/>
        </w:rPr>
        <w:t xml:space="preserve">پس فطرت 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ك وضع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ت خاص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از خلقت است كه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نوع خاص خلقت، خاص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ت آفر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است و اگر 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انسان، آن خواص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كه رو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آن ر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خته شده است را بفهمد، معنا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 د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>ن را متوجه م</w:t>
      </w:r>
      <w:r w:rsidR="008C4561">
        <w:rPr>
          <w:rFonts w:hint="cs"/>
          <w:rtl/>
          <w:lang w:bidi="ar-SA"/>
        </w:rPr>
        <w:t>ی</w:t>
      </w:r>
      <w:r w:rsidRPr="009663A5">
        <w:rPr>
          <w:rFonts w:hint="cs"/>
          <w:rtl/>
          <w:lang w:bidi="ar-SA"/>
        </w:rPr>
        <w:t xml:space="preserve">‌شود. </w:t>
      </w:r>
    </w:p>
    <w:p w:rsidR="009663A5" w:rsidRPr="009663A5" w:rsidRDefault="009663A5" w:rsidP="009663A5">
      <w:pPr>
        <w:pStyle w:val="a1"/>
        <w:jc w:val="both"/>
        <w:rPr>
          <w:rtl/>
          <w:lang w:bidi="ar-SA"/>
        </w:rPr>
      </w:pPr>
      <w:r w:rsidRPr="009663A5">
        <w:rPr>
          <w:rFonts w:ascii="Cambria" w:hAnsi="Cambria" w:cs="Cambria" w:hint="cs"/>
          <w:rtl/>
          <w:lang w:bidi="ar-SA"/>
        </w:rPr>
        <w:t> </w:t>
      </w:r>
    </w:p>
    <w:p w:rsidR="00D3355C" w:rsidRPr="00791BA8" w:rsidRDefault="009663A5" w:rsidP="009663A5">
      <w:pPr>
        <w:pStyle w:val="a0"/>
        <w:bidi w:val="0"/>
        <w:rPr>
          <w:rtl/>
        </w:rPr>
      </w:pPr>
      <w:r>
        <w:rPr>
          <w:rFonts w:hint="cs"/>
          <w:rtl/>
        </w:rPr>
        <w:t>کتاب فطرت، پایگاه ندای پاک فطرت</w:t>
      </w: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B3" w:rsidRDefault="00FA16B3" w:rsidP="00982C20">
      <w:pPr>
        <w:spacing w:after="0" w:line="240" w:lineRule="auto"/>
      </w:pPr>
      <w:r>
        <w:separator/>
      </w:r>
    </w:p>
  </w:endnote>
  <w:endnote w:type="continuationSeparator" w:id="0">
    <w:p w:rsidR="00FA16B3" w:rsidRDefault="00FA16B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B3" w:rsidRDefault="00FA16B3" w:rsidP="00982C20">
      <w:pPr>
        <w:spacing w:after="0" w:line="240" w:lineRule="auto"/>
      </w:pPr>
      <w:r>
        <w:separator/>
      </w:r>
    </w:p>
  </w:footnote>
  <w:footnote w:type="continuationSeparator" w:id="0">
    <w:p w:rsidR="00FA16B3" w:rsidRDefault="00FA16B3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3655F" wp14:editId="5F64A5E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34432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دن و ته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ذیب اخ</w:t>
                            </w:r>
                            <w:r w:rsidR="00864D50"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864D5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64D5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24/9/1398</w:t>
                            </w:r>
                          </w:p>
                          <w:p w:rsidR="00864D50" w:rsidRDefault="0086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953655F"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34432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دن و ته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ذیب اخ</w:t>
                      </w:r>
                      <w:r w:rsidR="00864D50"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864D5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64D5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>24/9/1398</w:t>
                      </w:r>
                    </w:p>
                    <w:p w:rsidR="00864D50" w:rsidRDefault="00864D50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658D" w:rsidRPr="00F6658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6658D" w:rsidRPr="00F6658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455A"/>
    <w:rsid w:val="000535B0"/>
    <w:rsid w:val="00060DBF"/>
    <w:rsid w:val="00066C3D"/>
    <w:rsid w:val="000678DB"/>
    <w:rsid w:val="00070DE6"/>
    <w:rsid w:val="00071B6A"/>
    <w:rsid w:val="0007304E"/>
    <w:rsid w:val="00073091"/>
    <w:rsid w:val="000750F2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4328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B03EF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1E6B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2982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4561"/>
    <w:rsid w:val="008C509D"/>
    <w:rsid w:val="008D795B"/>
    <w:rsid w:val="008E0207"/>
    <w:rsid w:val="008E29C8"/>
    <w:rsid w:val="008E55B5"/>
    <w:rsid w:val="008E5895"/>
    <w:rsid w:val="008E6EF7"/>
    <w:rsid w:val="008F4D3D"/>
    <w:rsid w:val="008F5796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663A5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3C8A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A30A8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2961"/>
    <w:rsid w:val="00B7461D"/>
    <w:rsid w:val="00B772B3"/>
    <w:rsid w:val="00B77C9B"/>
    <w:rsid w:val="00B80565"/>
    <w:rsid w:val="00B83761"/>
    <w:rsid w:val="00B864A5"/>
    <w:rsid w:val="00B864ED"/>
    <w:rsid w:val="00B879D6"/>
    <w:rsid w:val="00B94354"/>
    <w:rsid w:val="00B96DB9"/>
    <w:rsid w:val="00BC3A8B"/>
    <w:rsid w:val="00BC5148"/>
    <w:rsid w:val="00BE58FA"/>
    <w:rsid w:val="00BF5B93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479FC"/>
    <w:rsid w:val="00F6658D"/>
    <w:rsid w:val="00F768AE"/>
    <w:rsid w:val="00F80580"/>
    <w:rsid w:val="00F941E6"/>
    <w:rsid w:val="00F96420"/>
    <w:rsid w:val="00FA16B3"/>
    <w:rsid w:val="00FA2B68"/>
    <w:rsid w:val="00FA7071"/>
    <w:rsid w:val="00FB30D5"/>
    <w:rsid w:val="00FC06DC"/>
    <w:rsid w:val="00FD0C5E"/>
    <w:rsid w:val="00FD11E6"/>
    <w:rsid w:val="00FD422B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D91D-E414-4135-B5CF-36AB135D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9</cp:revision>
  <cp:lastPrinted>2020-02-23T10:06:00Z</cp:lastPrinted>
  <dcterms:created xsi:type="dcterms:W3CDTF">2020-02-02T05:46:00Z</dcterms:created>
  <dcterms:modified xsi:type="dcterms:W3CDTF">2020-02-23T10:06:00Z</dcterms:modified>
</cp:coreProperties>
</file>