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3486" w14:textId="3A0A10AA" w:rsidR="00F64065" w:rsidRDefault="00F64065" w:rsidP="00F64065">
      <w:pPr>
        <w:bidi/>
        <w:spacing w:before="100" w:beforeAutospacing="1" w:line="240" w:lineRule="auto"/>
        <w:jc w:val="center"/>
        <w:rPr>
          <w:rFonts w:ascii="IRLotus" w:eastAsia="Times New Roman" w:hAnsi="IRLotus" w:cs="IRLotus"/>
          <w:sz w:val="32"/>
          <w:szCs w:val="32"/>
          <w:rtl/>
        </w:rPr>
      </w:pPr>
      <w:r w:rsidRPr="00F64065">
        <w:rPr>
          <w:rFonts w:ascii="IRLotus" w:eastAsia="Times New Roman" w:hAnsi="IRLotus" w:cs="IRLotus" w:hint="cs"/>
          <w:sz w:val="32"/>
          <w:szCs w:val="32"/>
          <w:rtl/>
        </w:rPr>
        <w:t>باسمه تعالی</w:t>
      </w:r>
    </w:p>
    <w:p w14:paraId="2F2E1B95" w14:textId="77777777" w:rsidR="00F64065" w:rsidRPr="00F64065" w:rsidRDefault="00F64065" w:rsidP="00F64065">
      <w:pPr>
        <w:bidi/>
        <w:spacing w:before="100" w:beforeAutospacing="1" w:line="240" w:lineRule="auto"/>
        <w:jc w:val="center"/>
        <w:rPr>
          <w:rFonts w:ascii="IRLotus" w:eastAsia="Times New Roman" w:hAnsi="IRLotus" w:cs="IRLotus"/>
          <w:sz w:val="32"/>
          <w:szCs w:val="32"/>
          <w:rtl/>
        </w:rPr>
      </w:pPr>
    </w:p>
    <w:p w14:paraId="5D04A136" w14:textId="55D2153A" w:rsidR="004A6542" w:rsidRPr="00F64065" w:rsidRDefault="004A6542" w:rsidP="00F64065">
      <w:pPr>
        <w:bidi/>
        <w:spacing w:line="240" w:lineRule="auto"/>
        <w:jc w:val="center"/>
        <w:rPr>
          <w:rFonts w:ascii="IRTitr" w:eastAsia="Times New Roman" w:hAnsi="IRTitr" w:cs="IRTitr"/>
          <w:sz w:val="36"/>
          <w:szCs w:val="36"/>
          <w:rtl/>
        </w:rPr>
      </w:pPr>
      <w:r w:rsidRPr="00F64065">
        <w:rPr>
          <w:rFonts w:ascii="IRTitr" w:eastAsia="Times New Roman" w:hAnsi="IRTitr" w:cs="IRTitr"/>
          <w:sz w:val="36"/>
          <w:szCs w:val="36"/>
          <w:rtl/>
        </w:rPr>
        <w:t>حضرت امام رضا (ع</w:t>
      </w:r>
      <w:r w:rsidR="00B22118" w:rsidRPr="00F64065">
        <w:rPr>
          <w:rFonts w:ascii="IRTitr" w:eastAsia="Times New Roman" w:hAnsi="IRTitr" w:cs="IRTitr"/>
          <w:sz w:val="36"/>
          <w:szCs w:val="36"/>
          <w:rtl/>
        </w:rPr>
        <w:t>لیه السلام)</w:t>
      </w:r>
    </w:p>
    <w:p w14:paraId="15A98D54"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 قال الامام الرّضا - عليه السلام - : مَنْ زارَ قَبْرَ الْحُسَيْنِ عليه السلام بِشَطِّ الْفُراتِ، كانَ كَمَنْ زارَ اللهَ فَوْقَ عَرْشِهِ. </w:t>
      </w:r>
    </w:p>
    <w:p w14:paraId="249F9AE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10، ص 250، ح 38»</w:t>
      </w:r>
    </w:p>
    <w:p w14:paraId="1A0612B1"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 مؤمني كه قبر امام حسين عليه السلام را كنار شطّ فرات )در كربلا( زيارت كند همانند كسي است كه خداوند متعال را بر فراز عرش زيارت كرده باشد.</w:t>
      </w:r>
    </w:p>
    <w:p w14:paraId="7607DF6C"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1EF27C18" wp14:editId="578F6083">
            <wp:extent cx="6188075" cy="31750"/>
            <wp:effectExtent l="19050" t="0" r="3175" b="0"/>
            <wp:docPr id="1" name="Picture 1"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27132B3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 كَتَبَ الامام الرّضا - عليه السلام - : أبْلِغْ شيعَتي: إنَّ زِيارَتي تَعْدِلُ عِنْدَاللهِ عَزَّ وَ جَلَّ ألْفَ حَجَّة، فَقُلْتُ لاِبي جَعْفَر - عليه السلام - : ألْفُ حَجَّة؟! </w:t>
      </w:r>
    </w:p>
    <w:p w14:paraId="256ED0D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قالَ: إي وَاللهُ، وَ ألْفُ ألْفِ حَجَّة، لِمَنْ زارَهُ عارِفاً بِحَقِّهِ. </w:t>
      </w:r>
    </w:p>
    <w:p w14:paraId="274F012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10، ص 359، ح 2»</w:t>
      </w:r>
    </w:p>
    <w:p w14:paraId="1CED0E3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به يكي از دوستانش نوشت: به ديگر دوستان و علاقمندان ما بگو: ثواب زيارت ـ قبر ـ من معادل است با يك هزار حجّ. راوي گويد: به امام جواد - عليه السلام - عرض كردم: هزار حجّ براي ثواب زيارت پدرت مي باشد؟! فرمود: بلي، هر كه پدرم را با معرفت در حقّش زيارت نمايد، هزار هزار ـ يعني يك ميليون ـ حجّ ثواب زيارتش مي باشد.</w:t>
      </w:r>
    </w:p>
    <w:p w14:paraId="4D4718EA"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3276597B" wp14:editId="0153A000">
            <wp:extent cx="6188075" cy="31750"/>
            <wp:effectExtent l="19050" t="0" r="3175" b="0"/>
            <wp:docPr id="2" name="Picture 2"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3B93A70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 قال الامام الرّضا - عليه السلام - : أوَّلُ ما يُحاسَبُ الْعَبْدُ عَلَيْهِ، الصَّلاةُ فَإنْ صَحَّتْ لَهُ الصَّلاةُ صَحَّ ماسِواها، وَ إنْ رُدَّتْ رُدَّ ماسِواها. </w:t>
      </w:r>
    </w:p>
    <w:p w14:paraId="2A7C2943"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3، ص 25، ح 4»</w:t>
      </w:r>
    </w:p>
    <w:p w14:paraId="7847C82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اوّلين عملي كه از انسان مورد محاسبه و بررسي قرار مي گيرد نماز است، چنانچه صحيح و مقبول واقع شود، بقيه اعمال و عبادات نيز قبول مي گردد وگرنه مردود خواهد شد.</w:t>
      </w:r>
    </w:p>
    <w:p w14:paraId="74D57D31"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002DCB17" wp14:editId="77D4CF7A">
            <wp:extent cx="6188075" cy="31750"/>
            <wp:effectExtent l="19050" t="0" r="3175" b="0"/>
            <wp:docPr id="3" name="Picture 3"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3D30AD86"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 xml:space="preserve">4- قال الامام الرّضا - عليه السلام - : لِلصَّلاةِ أرْبَعَةُ آلاف باب. </w:t>
      </w:r>
    </w:p>
    <w:p w14:paraId="0F7DB6BD"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«تهذيب الأحكام، ج 2، ص 242، ح 957»</w:t>
      </w:r>
    </w:p>
    <w:p w14:paraId="64D827F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نماز داراي چهار هزار در (جزء و شرط) مي باشد.</w:t>
      </w:r>
    </w:p>
    <w:p w14:paraId="5381BDCA"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3A286169" wp14:editId="3A2DBE4E">
            <wp:extent cx="6188075" cy="31750"/>
            <wp:effectExtent l="19050" t="0" r="3175" b="0"/>
            <wp:docPr id="4" name="Picture 4"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335ADBC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5- قال الامام الرّضا - عليه السلام - : الصَّلاةُ قُرْبانُ كُلِّ تَقي. </w:t>
      </w:r>
    </w:p>
    <w:p w14:paraId="3FAE42A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4، ص 43، ح 4469»</w:t>
      </w:r>
    </w:p>
    <w:p w14:paraId="1B3ECC1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نماز، هر شخص باتقوا و پرهيزكاري را - به خداوند متعال - نزديك كننده است.</w:t>
      </w:r>
    </w:p>
    <w:p w14:paraId="532871A2"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07EA82EB" wp14:editId="4AAD16E9">
            <wp:extent cx="6188075" cy="31750"/>
            <wp:effectExtent l="19050" t="0" r="3175" b="0"/>
            <wp:docPr id="5" name="Picture 5"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519C478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6- قال الامام الرّضا - عليه السلام - : يُؤْخَذُ الْغُلامُ بِالصَّلاةِ وَ هُوَ ابْنُ سَبْعِ سِنينَ. </w:t>
      </w:r>
    </w:p>
    <w:p w14:paraId="7371645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21، ص 460، ح 27580»</w:t>
      </w:r>
    </w:p>
    <w:p w14:paraId="6023CE2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پسران بايد در سنين هفت سالگي به نماز وادار شوند.</w:t>
      </w:r>
    </w:p>
    <w:p w14:paraId="58A77E29"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6D54C28E" wp14:editId="67B8C096">
            <wp:extent cx="6188075" cy="31750"/>
            <wp:effectExtent l="19050" t="0" r="3175" b="0"/>
            <wp:docPr id="6" name="Picture 6"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2C9FD14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7- قال الامام الرّضا - عليه السلام - : فَرَضَ اللهُ عَلَي النِّساءِ فِي الْوُضُوءِ أنْ تَبْدَءَ الْمَرْئَةُ بِباطِنِ ذِراعِها وَ الرَّجُلُ بِظاهِرِ الذِّراعِ. </w:t>
      </w:r>
    </w:p>
    <w:p w14:paraId="0A2B3C6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1، ص 467، ح 1238»</w:t>
      </w:r>
    </w:p>
    <w:p w14:paraId="37B7E43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خداوند در وضو بر زنان لازم دانسته است كه از جلوي آرنج دست، آب بريزند و مردان از پشت آرنج. (اين عمل از نظر فتواي مراجع تقليد مستحبّ مي باشد).</w:t>
      </w:r>
    </w:p>
    <w:p w14:paraId="24BB4523"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35C13633" wp14:editId="50491818">
            <wp:extent cx="6188075" cy="31750"/>
            <wp:effectExtent l="19050" t="0" r="3175" b="0"/>
            <wp:docPr id="7" name="Picture 7"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3F580EC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8- قال الامام الرّضا - عليه السلام - : رَحِمَ اللهُ عَبْداً أحْيي أمْرَنا، قيلَ: كَيْفَ يُحْيي أمْرَكُمْ؟</w:t>
      </w:r>
    </w:p>
    <w:p w14:paraId="303CCC6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وَ قالَ - عليه السلام - : يَتَعَلَّمُ عُلُومَنا وَيُعَلِّمُها النّاسَ. </w:t>
      </w:r>
    </w:p>
    <w:p w14:paraId="277B586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«بحارالأنوار، ج 2، ص 30، ح 13»</w:t>
      </w:r>
    </w:p>
    <w:p w14:paraId="41FB22F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امام رضا- عليه السلام - فرمود: رحمت خدا بر كسي باد كه أمر ما را زنده نمايد، سؤال شد: چگونه؟ حضرت پاسخ داد: علوم ما را فرا گيرد و به ديگران بياموزد.</w:t>
      </w:r>
    </w:p>
    <w:p w14:paraId="5A7A06E5"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1F2E3B32" wp14:editId="4BA1A4E9">
            <wp:extent cx="6188075" cy="31750"/>
            <wp:effectExtent l="19050" t="0" r="3175" b="0"/>
            <wp:docPr id="8" name="Picture 8"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166767D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9- قال الامام الرّضا - عليه السلام - : لَتَأمُرُنَّ بِالْمَعْرُوفِ، وَلَتَنْهُنَّ عَنِ الْمُنْكَرِ، اَوْلَيَسْتَعْمِلَنَّ عَلَيْكُمْ شِرارُكُمْ، فَيَدْعُو خِيارُكُمْ فَلا يُسْتَجابُ لَهُمْ. </w:t>
      </w:r>
    </w:p>
    <w:p w14:paraId="18087FF9"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«الدّرّة الباهرة، ص 38»</w:t>
      </w:r>
    </w:p>
    <w:p w14:paraId="19224282"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بايد هر يك از شماها امر به معروف و نهي از منكر نمائيد، وگرنه شرورترين افراد بر شما تسلّط يافته و آنچه كه خوبانِ شما، دعا و نفرين كنند مستجاب نخواهد شد.</w:t>
      </w:r>
    </w:p>
    <w:p w14:paraId="525E40E7"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13405DE2" wp14:editId="275E5569">
            <wp:extent cx="6188075" cy="31750"/>
            <wp:effectExtent l="19050" t="0" r="3175" b="0"/>
            <wp:docPr id="9" name="Picture 9"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04ECC94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10- قال الامام الرّضا - عليه السلام - : مَنْ لَمْ يَقْدِرْ عَلي مايُكَفِّرُ بِهِ ذُنُوبَهُ، فَلْيَكْثُرْ مِنْ الصَّلوةِ عَلي مُحَمَّد وَآلِهِ، فَإنَّها تَهْدِمُ الذُّنُوبَ هَدْماً. </w:t>
      </w:r>
    </w:p>
    <w:p w14:paraId="0AF300E4"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«بحارالأنوار، ج 91، ص 47، ح 2»</w:t>
      </w:r>
    </w:p>
    <w:p w14:paraId="2775D89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كسي كه توان جبران گناهانش را ندارد، زياد بر حضرت محمّد و اهل بيتش(عليهم السلام)صلوات و درود فرستد، كه همانا گناهانش ـ اگر حقّ الناس نباشد ـ محو و نابود گردد.</w:t>
      </w:r>
    </w:p>
    <w:p w14:paraId="6F03B1D6"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68FF5A5C" wp14:editId="273A649F">
            <wp:extent cx="6188075" cy="31750"/>
            <wp:effectExtent l="19050" t="0" r="3175" b="0"/>
            <wp:docPr id="10" name="Picture 10"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7BCA3E6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11- قال الامام الرّضا - عليه السلام - : الصَّلوةُ عَلي مُحَمَّد وَ آلِهِ تَعْدِلُ عِنْدَاللهِ عَزَّ وَ جَلَّ التَّسْبيحَ وَالتَّهْليلَ وَالتَّكْبيرَ. </w:t>
      </w:r>
    </w:p>
    <w:p w14:paraId="18C9B3C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«أمالي شيخ صدوق ص 68»</w:t>
      </w:r>
    </w:p>
    <w:p w14:paraId="0D031E4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 عليه السلام - فرمود: فرستادن صلوات و تحيّت بر حضرت محمّد و اهل بيت آن حضرت (عليهم السلام) در پيشگاه خداوند متعال، پاداش گفتن «سبحان الله، لا إله إلاّ الله، الله اكبر» را دارد.</w:t>
      </w:r>
    </w:p>
    <w:p w14:paraId="4BAD7816"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06330281" wp14:editId="6DF3C110">
            <wp:extent cx="6188075" cy="31750"/>
            <wp:effectExtent l="19050" t="0" r="3175" b="0"/>
            <wp:docPr id="11" name="Picture 11"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58E4CC3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12- قال الامام الرّضا - عليه السلام - : لَوْخَلَتِ الاْرْض طَرْفَةَ عَيْن مِنْ حُجَّة لَساخَتْ بِأهْلِها. </w:t>
      </w:r>
    </w:p>
    <w:p w14:paraId="5C7B4D3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«علل الشّرايع، ص 198، ح 21»</w:t>
      </w:r>
    </w:p>
    <w:p w14:paraId="014E452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چنانچه زمين لحظه اي خالي از حجّت خداوند باشد، اهل خود را در خود فرو مي برد.</w:t>
      </w:r>
    </w:p>
    <w:p w14:paraId="32BE7FB1"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3B42777A" wp14:editId="7FEE561D">
            <wp:extent cx="6188075" cy="31750"/>
            <wp:effectExtent l="19050" t="0" r="3175" b="0"/>
            <wp:docPr id="12" name="Picture 12"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51358371"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13- قال الامام الرّضا - عليه السلام - : عَلَيْكُمْ بِسِلاحِ الاْنْبياءِ، فَقيلَ لَهُ: وَ ما سِلاحُ الاْنْبِياءِ؟ يَا ابْنَ رَسُولِ الله! فَقالَ - عليه السلام - : الدُّعاءُ. </w:t>
      </w:r>
    </w:p>
    <w:p w14:paraId="0D0058BD"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«بصائرالدّرجات، جزء 6، ص 308»</w:t>
      </w:r>
    </w:p>
    <w:p w14:paraId="6158FBD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امام رضا- عليه السلام - فرمود: بر شما باد به كارگيري سلاح پيامبران، به حضرت گفته شد: سلاح پيغمبران(عليهم السلام)چيست؟ </w:t>
      </w:r>
    </w:p>
    <w:p w14:paraId="2DC13A66"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756A8BB8" wp14:editId="137F1559">
            <wp:extent cx="6188075" cy="31750"/>
            <wp:effectExtent l="19050" t="0" r="3175" b="0"/>
            <wp:docPr id="13" name="Picture 13"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68EA1AB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در جواب فرمود: توجّه به خداوند متعال; و دعا كردن و از او كمك خواستن مي باشد.</w:t>
      </w:r>
    </w:p>
    <w:p w14:paraId="7810D3F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14- قال الامام الرّضا - عليه السلام - : صاحِبُ النِّعْمَةِ يَجِبُ عَلَيْهِ التَّوْسِعَةُ عَلي عَيالِهِ. </w:t>
      </w:r>
    </w:p>
    <w:p w14:paraId="38A1C9D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21، ص 540، ح 27807»</w:t>
      </w:r>
    </w:p>
    <w:p w14:paraId="31C8D54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 كه به هر مقداري كه در توانش مي باشد، بايد براي اهل منزل خود انفاق و خرج كند.</w:t>
      </w:r>
    </w:p>
    <w:p w14:paraId="00AC04E1"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0D62A26B" wp14:editId="1BFDA75C">
            <wp:extent cx="6188075" cy="31750"/>
            <wp:effectExtent l="19050" t="0" r="3175" b="0"/>
            <wp:docPr id="14" name="Picture 14"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6243E2A9"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15- قال الامام الرّضا - عليه السلام - : المَرَضُ لِلْمُؤْمِنِ تَطْهيرٌ وَ رَحْمَةٌ وَلِلْكافِرِ تَعْذيبٌ وَ لَعْنَةٌ، وَ إنَّ الْمَرَضَ لا يَزالُ بِالْمُؤْمِنِ حَتّي لا يَكُونَ عَلَيْهِ ذَنْبٌ. </w:t>
      </w:r>
    </w:p>
    <w:p w14:paraId="615B4CB4"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«بحارالأنوار، ج 78، ص 183، ح 35»</w:t>
      </w:r>
    </w:p>
    <w:p w14:paraId="069A7C7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مريضي، براي مؤمن سبب رحمت و آمرزش گناهانش مي باشد و براي كافر عذاب و لعنت خواهد بود. سپس افزود: مريضي، هميشه همراه مؤمن است تا آن كه از گناهانش چيزي باقي نماند و پس از مرگ آسوده و راحت باشد.</w:t>
      </w:r>
    </w:p>
    <w:p w14:paraId="6FA6C536"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6D0A28A5" wp14:editId="39C632EF">
            <wp:extent cx="6188075" cy="31750"/>
            <wp:effectExtent l="19050" t="0" r="3175" b="0"/>
            <wp:docPr id="15" name="Picture 15"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6BE8A7D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 xml:space="preserve">16- قال الامام الرّضا - عليه السلام - : إذَا اكْتَهَلَ الرَّجُلُ فَلا يَدَعْ أنْ يَأكُلَ بِاللَّيْلِ شَيْئاً، فَإنَّهُ أهْدَءُ لِنَوْمِهِ، وَ أطْيَبُ لِلنَّكْهَةِ. </w:t>
      </w:r>
    </w:p>
    <w:p w14:paraId="577BF3C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«محاسن برقي، ص 422، ح 208»</w:t>
      </w:r>
    </w:p>
    <w:p w14:paraId="494482F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وقتي كه مرد به مرحله پيري و كهولت سنّ برسد، حتماً هنگام شب ـ قبل از خوابيدن ـ مقداري غذا تناول كند كه براي آسودگي خواب مفيد است، همچنين براي هم خوابي و زناشوئي سودمند خواهد بود.</w:t>
      </w:r>
    </w:p>
    <w:p w14:paraId="646238B7"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039CD15F" wp14:editId="3218D51F">
            <wp:extent cx="6188075" cy="31750"/>
            <wp:effectExtent l="19050" t="0" r="3175" b="0"/>
            <wp:docPr id="16" name="Picture 16"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2726BAA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17- قال الامام الرّضا - عليه السلام - : إنَّما يُرادُ مِنَ الاْمامِ قِسْطُهُ وَ عَدْلُهُ، إذا قالَ صَدَقَ، وَ إذا حَكَمَ عَدَلَ، وَ إذا وَعَدَ أنْجَزَ. </w:t>
      </w:r>
    </w:p>
    <w:p w14:paraId="13D31094"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«الدّرّة الباهرة، ص 37»</w:t>
      </w:r>
    </w:p>
    <w:p w14:paraId="232FBFE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همانا از امام و راهنماي جامعه، مساوات و عدالت خواسته شده است كه در سخنان صادق، در قضاوت ها عادل و نسبت به وعده هايش وفا نمايد.</w:t>
      </w:r>
    </w:p>
    <w:p w14:paraId="79E2CFD8"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7DB4D528" wp14:editId="1D626A00">
            <wp:extent cx="6188075" cy="31750"/>
            <wp:effectExtent l="19050" t="0" r="3175" b="0"/>
            <wp:docPr id="17" name="Picture 17"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0D4C8F2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18- قال الامام الرّضا - عليه السلام - : لا يُجْمَعُ الْمالُ إلاّ بِخَمْسِ خِصال: بِبُخْل شَديد، وَ أمَل طَويل، وَ حِرص غالِب، وَ قَطيعَةِ الرَّحِمِ، وَ إيثارِ الدُّنْيا عَلَي الْآخِرَةِ. </w:t>
      </w:r>
    </w:p>
    <w:p w14:paraId="4D1B89A1"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21، ص 561، ح 27873»</w:t>
      </w:r>
    </w:p>
    <w:p w14:paraId="347BB883"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ثروت، انباشته نمي گردد مگر با يكي از پنج خصلت: بخيل بودن، آرزوي طول و دراز داشتن، حريص بر دنيا بودن، قطع صله رحم كردن، آخرت را فداي دنيا كردن.</w:t>
      </w:r>
    </w:p>
    <w:p w14:paraId="096236F6"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63894F40" wp14:editId="25B22E82">
            <wp:extent cx="6188075" cy="31750"/>
            <wp:effectExtent l="19050" t="0" r="3175" b="0"/>
            <wp:docPr id="18" name="Picture 18"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17E325C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19- قال الامام الرّضا - عليه السلام - : لَوْ أنَّ النّاسَ قَصَّرَوا فِي الطَّعامِ، لاَسْتَقامَتْ أبْدانُهُمْ. </w:t>
      </w:r>
    </w:p>
    <w:p w14:paraId="002D15C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2، ص 155، ح 30»</w:t>
      </w:r>
    </w:p>
    <w:p w14:paraId="5CA9BFB2"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چنانچه مردم خوراك خويش را كم كنند و پرخوري ننمايند، بدن هاي آن ها دچار امراض مختلف نمي شود.</w:t>
      </w:r>
    </w:p>
    <w:p w14:paraId="772BFD48"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3FAEE60D" wp14:editId="33BC5CBC">
            <wp:extent cx="6188075" cy="31750"/>
            <wp:effectExtent l="19050" t="0" r="3175" b="0"/>
            <wp:docPr id="19" name="Picture 19"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6DA0B7C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 xml:space="preserve">20- قال الامام الرّضا - عليه السلام - : مَنْ خَرَجَ في حاجَة وَ مَسَحَ وَجْهَهُ بِماءِالْوَرْدِ لَمْ يَرْهَقْ وَجْهُهُ قَتَرٌ وَلا ذِلَّةٌ. </w:t>
      </w:r>
    </w:p>
    <w:p w14:paraId="49B73A9D"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«مصادقة الإخوان شيخ صدوق، ص 52، ح 1»</w:t>
      </w:r>
    </w:p>
    <w:p w14:paraId="1550737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هركس هنگام خروج از منزل براي حوايج زندگي خود، صورت خويش را با گلاب خوشبو و معطّر نمايد، دچار ذلّت و خواري نخواهد شد.</w:t>
      </w:r>
    </w:p>
    <w:p w14:paraId="4A6ACC03"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5C3E743C" wp14:editId="62FDF6C4">
            <wp:extent cx="6188075" cy="31750"/>
            <wp:effectExtent l="19050" t="0" r="3175" b="0"/>
            <wp:docPr id="20" name="Picture 20"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7E216DD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21- قال الامام الرّضا - عليه السلام - : إنَّ فِي الْهِنْدِباءِ شِفاءٌ مِنْ ألْفِ داء، ما مِنْ داء في جَوْفِ الاْنْسانِ إلاّ قَمَعهُ الْهِنْدِباءُ. </w:t>
      </w:r>
    </w:p>
    <w:p w14:paraId="6380FB9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25، ص 183، ح 31693»</w:t>
      </w:r>
    </w:p>
    <w:p w14:paraId="6640F286"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گياه كاسني شفاي هزار نوع درد و مرض است، كاسني هر نوع مرضي را در درون انسان ريشه كن مي نمايد.</w:t>
      </w:r>
    </w:p>
    <w:p w14:paraId="64A4E5A1"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43F0964B" wp14:editId="7FC293F5">
            <wp:extent cx="6188075" cy="31750"/>
            <wp:effectExtent l="19050" t="0" r="3175" b="0"/>
            <wp:docPr id="21" name="Picture 21"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250A415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22- قال الامام الرّضا - عليه السلام - : السَّخيُّ يَأكُلُ طَعامَ النّاسِ لِيَأكُلُوا مِنْ طَعامِهِ، وَالْبَخيلُ لا يَأكُلُ طَعامَ النّاسِ لِكَيْلا يَأكُلُوا مِنْ طَعامِهِ. </w:t>
      </w:r>
    </w:p>
    <w:p w14:paraId="157A212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15، ص 358، ح 8»</w:t>
      </w:r>
    </w:p>
    <w:p w14:paraId="095731B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افراد سخاوتمند از خوراك ديگران استفاده مي كنند تا ديگران هم از امكانات ايشان بهره گيرند و استفاده كنند; وليكن افراد بخيل از غذاي ديگران نمي خورند تا آن ها هم از غذاي ايشان نخورند.</w:t>
      </w:r>
    </w:p>
    <w:p w14:paraId="7119CFDA"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66B3209A" wp14:editId="00F6A4DE">
            <wp:extent cx="6188075" cy="31750"/>
            <wp:effectExtent l="19050" t="0" r="3175" b="0"/>
            <wp:docPr id="22" name="Picture 22"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0647D0C4"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23- قال الامام الرّضا - عليه السلام - : شيعَتُنا المُسَّلِمُونَ لاِمْرِنا، الْآخِذُونَ بِقَوْلِنا، الْمُخالِفُونَ لاِعْدائِنا، فَمَنْ لَمْ يَكُنْ كَذلِكَ فَلَيْسَ مِنّا. </w:t>
      </w:r>
    </w:p>
    <w:p w14:paraId="0C20985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«جامع أحاديث الشّيعة، ج 1، ص 171، ح 234»</w:t>
      </w:r>
    </w:p>
    <w:p w14:paraId="598110B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شيعيان ما كساني هستند كه تسليم امر و نهي ما باشند، گفتار ما را سرلوحه زندگي ـ در عمل و گفتار ـ خود قرار دهند، مخالف دشمنان ما باشند و هر كه چنين نباشد از ما نيست.</w:t>
      </w:r>
    </w:p>
    <w:p w14:paraId="476BA894"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br/>
      </w:r>
      <w:r w:rsidRPr="00B22118">
        <w:rPr>
          <w:rFonts w:ascii="IRLotus" w:eastAsia="Times New Roman" w:hAnsi="IRLotus" w:cs="IRLotus"/>
          <w:noProof/>
          <w:sz w:val="32"/>
          <w:szCs w:val="32"/>
          <w:rtl/>
        </w:rPr>
        <w:drawing>
          <wp:inline distT="0" distB="0" distL="0" distR="0" wp14:anchorId="111F81DD" wp14:editId="00C5AB05">
            <wp:extent cx="6188075" cy="31750"/>
            <wp:effectExtent l="19050" t="0" r="3175" b="0"/>
            <wp:docPr id="23" name="Picture 23"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082F1D0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24- قالَ - عليه السلام - مَنْ تَذَكَّرَ مُصابَنا، فَبَكي وَ أبْكي لَمْ تَبْكِ عَيْنُهُ يَوْمَ تَبْكِي الْعُيُونُ، وَ مَنْ جَلَسَ مَجْلِساً يُحْيي فيهِ أمْرُنا لَمْ يَمُتْ قَلْبُهُ يَوْمَ تَمُوتُ الْقُلُوبُ. </w:t>
      </w:r>
    </w:p>
    <w:p w14:paraId="127907D6"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14، ص 502، ح 19693»</w:t>
      </w:r>
    </w:p>
    <w:p w14:paraId="482E470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 كه مصائب ما ـ اهل بيت عصمت و طهارت ـ را يادآور شود و گريه كند يا ديگري را بگرياند، روزي كه همه گريان باشند او نخواهد گريست، و هر كه در مجلسي بنشيند كه علوم و فضائل ما گفته شود هميشه زنده دل خواهد بود.</w:t>
      </w:r>
    </w:p>
    <w:p w14:paraId="3266B5EC"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3A3E927B" wp14:editId="0D864899">
            <wp:extent cx="6188075" cy="31750"/>
            <wp:effectExtent l="19050" t="0" r="3175" b="0"/>
            <wp:docPr id="24" name="Picture 24"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295E004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25- قال الامام الرّضا - عليه السلام - : الْمُسْتَتِرُ بِالْحَسَنَةِ يَعْدِلُ سَبْعينَ حَسَنَة، وَ الْمُذيعُ بِالسَّيِّئَةِ مَخْذُولٌ، وَ الْمُسْتَتِرُ بِالسَّيِّئَةِ مَغْفُورٌ لَهُ. </w:t>
      </w:r>
    </w:p>
    <w:p w14:paraId="163E03C2"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16، ص 63، ح 20990»</w:t>
      </w:r>
    </w:p>
    <w:p w14:paraId="6422DA0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انجام دادن حسنه و كار نيك به صورت مخفي، معادل هفتاد حسنه است; و آشكار ساختن گناه و خطا موجب خواري و پستي مي گردد و پوشاندن و آشكار نكردن خطا و گناه موجب آمرزش آن خواهد بود.</w:t>
      </w:r>
    </w:p>
    <w:p w14:paraId="2813335C"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739BDCFC" wp14:editId="3D79B3B9">
            <wp:extent cx="6188075" cy="31750"/>
            <wp:effectExtent l="19050" t="0" r="3175" b="0"/>
            <wp:docPr id="25" name="Picture 25"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03A60AB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26- أنَّهُ سُئِلَ مَا الْعَقْلُ؟ فَقالَ - عليه السلام - : التَّجَرُّعُ لِلْغُصَّةِ، وَ مُداهَنَةُ الاْعْداءِ، وَ مُداراةُ الاْصْدِقاءِ. </w:t>
      </w:r>
    </w:p>
    <w:p w14:paraId="13F5F476"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«أمالي شيخ صدوق، ص 233، ح 17»</w:t>
      </w:r>
    </w:p>
    <w:p w14:paraId="5DB00E82"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از امام رضا - عليه السلام - سؤال شد كه عقل و هوشياري چگونه است؟ امام رضا - عليه السلام - در جواب فرمود: تحمّل مشكلات و ناملايمات، زيرك بودن و حركات دشمن را زير نظر داشتن، مدارا كردن با دوستان مي باشد - كه اختلاف نظرها سبب فتنه و آشوب نشود -.</w:t>
      </w:r>
    </w:p>
    <w:p w14:paraId="4629818B"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00F08392" wp14:editId="25F436D5">
            <wp:extent cx="6188075" cy="31750"/>
            <wp:effectExtent l="19050" t="0" r="3175" b="0"/>
            <wp:docPr id="26" name="Picture 26"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415B960D"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27- قال الامام الرّضا - عليه السلام - : مابَعَثَ اللهُ نَبيّاً إلاّ بِتَحْريمِ الْخَمْرِ، وَ أنْ يُقِرَّ بِأنَّ اللهَ يَفْعَلُ ما يَشاءُ. </w:t>
      </w:r>
    </w:p>
    <w:p w14:paraId="7198416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«بحارالأنوار، ج 4، ص 97، ح 3»</w:t>
      </w:r>
    </w:p>
    <w:p w14:paraId="791297C2"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خداوند هيچ پيغمبري را نفرستاده مگر آن كه در شريعت او شراب و مُسكرات حرام بوده است، همچنين هر يك از پيامبران معتقد بودند كه خداوند هر آنچه را اراده كند انجام مي دهد.</w:t>
      </w:r>
    </w:p>
    <w:p w14:paraId="5954F146"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24E8451A" wp14:editId="7DAFAC81">
            <wp:extent cx="6188075" cy="31750"/>
            <wp:effectExtent l="19050" t="0" r="3175" b="0"/>
            <wp:docPr id="27" name="Picture 27"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2AB8F7C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28- قال الامام الرّضا - عليه السلام - : لا تَتْرُكُوا الطّيبَ في كُلِّ يَوْم، فَإنْ لَمْ تَقْدِرُوا فَيَوْمٌ وَ يَوْمٌ، فَإنْ لَمْ تَقْدِرُوا فَفي كُلِّ جُمْعَة. </w:t>
      </w:r>
    </w:p>
    <w:p w14:paraId="15055B1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6، ص 49، ح 6»</w:t>
      </w:r>
    </w:p>
    <w:p w14:paraId="098543A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سعي نمائيد هر روز، از عطر استفاده نمائيد و اگر نتوانستيد يك روز در ميان، و اگر نتوانستيد پس هر جمعه خود را معطّر و خوشبو گردانيد (با رعايت شرائط زمان و مكان).</w:t>
      </w:r>
    </w:p>
    <w:p w14:paraId="58800DAA"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5779BFF2" wp14:editId="74C57882">
            <wp:extent cx="6188075" cy="31750"/>
            <wp:effectExtent l="19050" t="0" r="3175" b="0"/>
            <wp:docPr id="28" name="Picture 28"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439929F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29- قال الامام الرّضا - عليه السلام - : إذا كَذِبَ الْوُلاةُ حُبِسَ الْمَطَرُ، وَ إذا جارَالسُّلْطانُ هانَتِ الدَّوْلَةِ، وَ إذا حُبِسَتِ الزَّكاةُ ماتَتِ الْمَواشي. </w:t>
      </w:r>
    </w:p>
    <w:p w14:paraId="65EBE88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«أمالي شيخ طوسي، ص 82»</w:t>
      </w:r>
    </w:p>
    <w:p w14:paraId="26458B2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هرگاه واليان و مسئولان حكومت دروغ گويند باران نمي بارد، و اگر رئيس حكومت، ظلم و ستم نمايد پايه هاي حكومتش سست و ضعيف مي گردد; و چنانچه مردم زكات ـ و خمس مالشان را ـ نپردازند چهارپايان مي ميرند.</w:t>
      </w:r>
    </w:p>
    <w:p w14:paraId="54F7D212"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56AD0C03" wp14:editId="47B2A170">
            <wp:extent cx="6188075" cy="31750"/>
            <wp:effectExtent l="19050" t="0" r="3175" b="0"/>
            <wp:docPr id="29" name="Picture 29"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4242EF41"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30- قال الامام الرّضا - عليه السلام - : الْمَلائِكَةُ تُقَسِّمُ أرْزاقَ بَني آدَمِ ما بَيْنَ طُلُوعِ الْفَجْرِ إلي طُلُوعِ الشَّمْسِ، فَمَنْ نامَ فيما بَيْنَهُما نامَ عَنْ رِزْقِهِ. </w:t>
      </w:r>
    </w:p>
    <w:p w14:paraId="1CE16DFA"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6، ص 497، ح 6533»</w:t>
      </w:r>
    </w:p>
    <w:p w14:paraId="0F44CFBD"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ما بين طلوع سپيده صبح تا طلوع خورشيد ملائكه الهي ارزاق انسان ها را سهميه بندي مي نمايند، هركس در اين زمان بخوابد غافل و محروم خواهد شد.</w:t>
      </w:r>
    </w:p>
    <w:p w14:paraId="5DE236D0"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2AE81111" wp14:editId="23E388AD">
            <wp:extent cx="6188075" cy="31750"/>
            <wp:effectExtent l="19050" t="0" r="3175" b="0"/>
            <wp:docPr id="30" name="Picture 30"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4A5DA96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 xml:space="preserve">31- قال الامام الرّضا - عليه السلام - : مَنْ فَرَّجَ عَنْ مُؤْمِن فَرَّجَ اللهُ قَلْبَهُ يَوْمَ الْقِيامَةِ. </w:t>
      </w:r>
    </w:p>
    <w:p w14:paraId="06386DB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«الكافي، ج 2، ص 160، ح 4»</w:t>
      </w:r>
    </w:p>
    <w:p w14:paraId="3DD6FB00"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هركس مشكلي از مؤمني را بر طرف نمايد و او را خوشحال سازد، خداوند او را در روز قيامت خوشحال و راضي مي گرداند.</w:t>
      </w:r>
    </w:p>
    <w:p w14:paraId="7B67F4D4"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6AFF23F8" wp14:editId="5913DA1A">
            <wp:extent cx="6188075" cy="31750"/>
            <wp:effectExtent l="19050" t="0" r="3175" b="0"/>
            <wp:docPr id="31" name="Picture 31"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5E28744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32- قال الامام الرّضا - عليه السلام - : إنّا لَنَعْرِفُ الرَّجُلَ إذا رَأيْناهُ بِحَقيقَةِ الإيمانِ وَ بِحَقيقَةِ النِّفاقِ. </w:t>
      </w:r>
    </w:p>
    <w:p w14:paraId="5102C7F3"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«إعلام الوري، ج 2، ص 70»</w:t>
      </w:r>
    </w:p>
    <w:p w14:paraId="72BD998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همانا ما اهل بيت عصمت و طهارت چنانچه شخصي را بنگريم، ايمان و اعتقاد او را مي شناسيم كه اعتقادات دروني و افكار او چگونه است.</w:t>
      </w:r>
    </w:p>
    <w:p w14:paraId="6EB7D197"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69A2FEC5" wp14:editId="2D14B7EA">
            <wp:extent cx="6188075" cy="31750"/>
            <wp:effectExtent l="19050" t="0" r="3175" b="0"/>
            <wp:docPr id="32" name="Picture 32"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1CF0904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33- قال الامام الرّضا - عليه السلام - : لا يَكُونُ الْمُؤْمِنُ مُؤْمِناً إلاّ أنْ يَكُونَ فيهِ ثَلاثُ خِصال: سُنَّةٌ مِنَ اللهِ وَ سُنَّةٌ مِنْ نَبيِّهِ وَ سُنَّةٌ مِنْ وَليّهِ، أمَّا السَّنَّةُ مِنَ اللهِ فَكِتْمانُ السِّرِّ، أمَّا السُّنَّةُ مِنْ نَبِيِّهِ مُداراةُ النّاسِ، اَمَّا السُّنَّةُ مِنْ وَليِّهِ فَالصَّبْرُ عَلَي النائِبَةِ. </w:t>
      </w:r>
    </w:p>
    <w:p w14:paraId="53DCE351"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9، ص 37، ح 10138»</w:t>
      </w:r>
    </w:p>
    <w:p w14:paraId="5C09723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مؤمن، حقيقت ايمان را درك نمي كند مگر آن كه 3 خصلت را دارا باشد: خصلتي از خداوند، كه كتمان اسرار افراد باشد، خصلتي از پيغمبر اسلام (صلي الله عليه وآله وسلم) كه مدارا كردن با مردم باشد، خصلتي از ولي خدا كه صبر و شكيبائي در مقابل شدائد و سختي ها را داشته باشد.</w:t>
      </w:r>
    </w:p>
    <w:p w14:paraId="717089DD"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0EE05883" wp14:editId="4FB05E86">
            <wp:extent cx="6188075" cy="31750"/>
            <wp:effectExtent l="19050" t="0" r="3175" b="0"/>
            <wp:docPr id="33" name="Picture 33"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0565DF38"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34- قال الامام الرّضا - عليه السلام - : إنَّ الصَّمْتَ بابٌ مِنْ أبْوابِ الْحِكْمَةِ، يَكْسِبُ الْمَحَبَّةَ، إنَّهُ دَليلٌ عَلي كُلِّ خَيْر. </w:t>
      </w:r>
    </w:p>
    <w:p w14:paraId="30312B9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«مستدرك الوسائل، ج 9، ص 16، ح 10073»</w:t>
      </w:r>
    </w:p>
    <w:p w14:paraId="69629EFD"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همانا سكوت و خاموشي راهي از راه هاي حكمت است، سكوت موجب محبّت و علاقه مي گردد، سكوت راهنمائي براي كسب خيرات مي باشد.</w:t>
      </w:r>
    </w:p>
    <w:p w14:paraId="077A4D45"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br/>
      </w:r>
      <w:r w:rsidRPr="00B22118">
        <w:rPr>
          <w:rFonts w:ascii="IRLotus" w:eastAsia="Times New Roman" w:hAnsi="IRLotus" w:cs="IRLotus"/>
          <w:noProof/>
          <w:sz w:val="32"/>
          <w:szCs w:val="32"/>
          <w:rtl/>
        </w:rPr>
        <w:drawing>
          <wp:inline distT="0" distB="0" distL="0" distR="0" wp14:anchorId="3C2718B7" wp14:editId="42EBFCBF">
            <wp:extent cx="6188075" cy="31750"/>
            <wp:effectExtent l="19050" t="0" r="3175" b="0"/>
            <wp:docPr id="34" name="Picture 34"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79F2FF1E"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35- قال الامام الرّضا - عليه السلام - : مِنَ السُّنَّةِ التَّزْويجُ بِاللَّيْلِ، لاِنَّ اللهَ جَعَلَ اللَّيْلَ سَكَناً، وَالنِّساءُ إنَّماهُنَّ سَكَنٌ. </w:t>
      </w:r>
    </w:p>
    <w:p w14:paraId="7A3224C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3، ص 91، ح 22040»</w:t>
      </w:r>
    </w:p>
    <w:p w14:paraId="70BA8C89"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بهترين وقت براي تزويج و زناشوئي شب است كه خداوند متعال شب را وسيله آرامش و سكون قرار داده، همچنين زنان آرام بخش و تسكين دهنده مي باشند.</w:t>
      </w:r>
    </w:p>
    <w:p w14:paraId="3FAE494C"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724C042D" wp14:editId="6949158D">
            <wp:extent cx="6188075" cy="31750"/>
            <wp:effectExtent l="19050" t="0" r="3175" b="0"/>
            <wp:docPr id="35" name="Picture 35"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1C3EC73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36- قال الامام الرّضا - عليه السلام - :ما مِنْ عَبْد زارَ قَبْرَ مُؤْمِن، فَقَرَأ عَلَيْهِ </w:t>
      </w:r>
    </w:p>
    <w:p w14:paraId="2F6E7F2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«إنّا أنْزَلْناهُ في لَيْلَةِ الْقَدْرِ» سَبْعَ مَرّات، إلاّ غَفَرَ اللهُ لَهُ وَلِصاحِبِ الْقَبْرِ. «من لا يحضره الفقيه، ج 1، ص 115، ح 541»</w:t>
      </w:r>
    </w:p>
    <w:p w14:paraId="3D11992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 بنده اي از بندگان خداوند بر قبر مؤمني جهت زيارت حضور يابد و هفت مرتبه سوره مباركه ـ إنّا أنزلناه ـ را بخواند، خداوند متعال گناهان او و صاحب قبر را مورد بخشش و آمرزش قرار مي دهد.</w:t>
      </w:r>
    </w:p>
    <w:p w14:paraId="672DECD2"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33CCAEF2" wp14:editId="4E6042E5">
            <wp:extent cx="6188075" cy="31750"/>
            <wp:effectExtent l="19050" t="0" r="3175" b="0"/>
            <wp:docPr id="36" name="Picture 36"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67E32B33"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37- قال الامام الرّضا - عليه السلام - : الاْخُ الاْكْبَرُ بِمَنْزِلَةِ الاْبِ. </w:t>
      </w:r>
    </w:p>
    <w:p w14:paraId="10FD277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«وسائل الشّيعة، ج 20، ص 283، ح 25636»</w:t>
      </w:r>
    </w:p>
    <w:p w14:paraId="5AE07F5C"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برادر بزرگ جانشين و جايگزين پدر خواهد بود.</w:t>
      </w:r>
    </w:p>
    <w:p w14:paraId="7182D8EA"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5DF321E2" wp14:editId="5367BB02">
            <wp:extent cx="6188075" cy="31750"/>
            <wp:effectExtent l="19050" t="0" r="3175" b="0"/>
            <wp:docPr id="37" name="Picture 37"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43C889CF"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38- قال الامام الرّضا - عليه السلام - : انَّما تَغْضَبُ للهِِ عَزَّ وَ جَلَّ، فَلا تَغْضَبْ لَهُ بِأكْثَرَ مِمّا غَضِبَ عَلي نَفْسِهِ. </w:t>
      </w:r>
    </w:p>
    <w:p w14:paraId="7F5BAD53"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«عيون أخبارالرّضا - عليه السلام -، ج 1، ص 292، ح 44»</w:t>
      </w:r>
    </w:p>
    <w:p w14:paraId="7B155544"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چنانچه در موردي خواستي غضب كني و براي خدا برخورد نمائي، پس متوجّه باش كه غضب و خشم خود را در جهت و محدوده رضايت و خوشنودي خداوند، اِعمال كن.</w:t>
      </w:r>
    </w:p>
    <w:p w14:paraId="7C750550"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4D7E28BF" wp14:editId="7BEE0C3D">
            <wp:extent cx="6188075" cy="31750"/>
            <wp:effectExtent l="19050" t="0" r="3175" b="0"/>
            <wp:docPr id="38" name="Picture 38"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3059D8C2"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lastRenderedPageBreak/>
        <w:t xml:space="preserve">39- قال الامام الرّضا - عليه السلام - : خَيْرُ الاْعْمالِ الْحَرْثُ، تَزْرَعُهُ، فَيَأكُلُ مِنْهُ الْبِرُّ وَ الْفاجِرُ، أمَّا الْبِرُّ فَما أكَلَ مِنْ شَيْيء إسْتَغْفَرَ لَكَ، وَ أمَّا الْفاجِرُ فَما أكَلَ مِنْهُ مِنْ شَيْيء لَعَنَهُ، وَ يَأكُلُ مِنهُ الْبَهائِمُ وَ الطَّيْرُ. </w:t>
      </w:r>
    </w:p>
    <w:p w14:paraId="01DD4659"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«الكافي، ج 5، ص 260، ح 5»</w:t>
      </w:r>
    </w:p>
    <w:p w14:paraId="20E07CD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بهترين كارها، شغل كشاورزي است، چون كه در نتيجه كشت و تلاش، همه انسان هاي خوب و بد از آن استفاده مي كنند. امّا استفاده خوبان سبب آمرزش گناهان مي باشد، ولي استفاده افراد فاسد و فاسق موجب لعن ايشان خواهد شد، همچنين تمام پرنده ها و چرندگان از تلاش و نتيجه كشت بهره مند خواهند شد.</w:t>
      </w:r>
    </w:p>
    <w:p w14:paraId="5F21A935" w14:textId="77777777" w:rsidR="004A6542" w:rsidRPr="00B22118" w:rsidRDefault="004A6542" w:rsidP="00F64065">
      <w:pPr>
        <w:bidi/>
        <w:spacing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br/>
      </w:r>
      <w:r w:rsidRPr="00B22118">
        <w:rPr>
          <w:rFonts w:ascii="IRLotus" w:eastAsia="Times New Roman" w:hAnsi="IRLotus" w:cs="IRLotus"/>
          <w:noProof/>
          <w:sz w:val="32"/>
          <w:szCs w:val="32"/>
          <w:rtl/>
        </w:rPr>
        <w:drawing>
          <wp:inline distT="0" distB="0" distL="0" distR="0" wp14:anchorId="76586CBA" wp14:editId="3950236B">
            <wp:extent cx="6188075" cy="31750"/>
            <wp:effectExtent l="19050" t="0" r="3175" b="0"/>
            <wp:docPr id="39" name="Picture 39" descr="http://www.andisheqom.com/images/pages/masum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ndisheqom.com/images/pages/masumin/line.gif"/>
                    <pic:cNvPicPr>
                      <a:picLocks noChangeAspect="1" noChangeArrowheads="1"/>
                    </pic:cNvPicPr>
                  </pic:nvPicPr>
                  <pic:blipFill>
                    <a:blip r:embed="rId4"/>
                    <a:srcRect/>
                    <a:stretch>
                      <a:fillRect/>
                    </a:stretch>
                  </pic:blipFill>
                  <pic:spPr bwMode="auto">
                    <a:xfrm>
                      <a:off x="0" y="0"/>
                      <a:ext cx="6188075" cy="31750"/>
                    </a:xfrm>
                    <a:prstGeom prst="rect">
                      <a:avLst/>
                    </a:prstGeom>
                    <a:noFill/>
                    <a:ln w="9525">
                      <a:noFill/>
                      <a:miter lim="800000"/>
                      <a:headEnd/>
                      <a:tailEnd/>
                    </a:ln>
                  </pic:spPr>
                </pic:pic>
              </a:graphicData>
            </a:graphic>
          </wp:inline>
        </w:drawing>
      </w:r>
    </w:p>
    <w:p w14:paraId="29653F15"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 xml:space="preserve">40- قال الامام الرّضا - عليه السلام - : مَنْ تَرَكَ السَّعْيَ في حَوائِجِهِ يَوْمَ عاشُوراء، قَضَي اللهُ لَهُ حَوائجَ الدُّنْيا وَ الاْخِرَةِ، وَ قَرَّتْ بِنا فِي الْجِنانِ عَيْنُهُ. </w:t>
      </w:r>
    </w:p>
    <w:p w14:paraId="2C31C087"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«عيون أخبارالرّضا - عليه السلام -، ج 1، ص 299، ح 57»</w:t>
      </w:r>
    </w:p>
    <w:p w14:paraId="0BB3C1DB" w14:textId="77777777" w:rsidR="004A6542" w:rsidRPr="00B22118" w:rsidRDefault="004A6542" w:rsidP="00F64065">
      <w:pPr>
        <w:bidi/>
        <w:spacing w:before="100" w:beforeAutospacing="1" w:line="240" w:lineRule="auto"/>
        <w:jc w:val="both"/>
        <w:rPr>
          <w:rFonts w:ascii="IRLotus" w:eastAsia="Times New Roman" w:hAnsi="IRLotus" w:cs="IRLotus"/>
          <w:sz w:val="32"/>
          <w:szCs w:val="32"/>
          <w:rtl/>
        </w:rPr>
      </w:pPr>
      <w:r w:rsidRPr="00B22118">
        <w:rPr>
          <w:rFonts w:ascii="IRLotus" w:eastAsia="Times New Roman" w:hAnsi="IRLotus" w:cs="IRLotus"/>
          <w:sz w:val="32"/>
          <w:szCs w:val="32"/>
          <w:rtl/>
        </w:rPr>
        <w:t>امام رضا- عليه السلام - فرمود: هركس روز عاشوراي امام حسين - عليه السلام -، دنبال كسب و كار نرود (و مشغول عزاداري و حزن و اندوه گردد)، خداوند متعال خواسته ها و حوائج دنيا و آخرت او را برآورده مي نمايد; و در بهشت چشمش به ديدار ما - اهل بيت - روشن مي گردد.</w:t>
      </w:r>
    </w:p>
    <w:p w14:paraId="0A2094A0" w14:textId="77777777" w:rsidR="00F978D1" w:rsidRPr="00B22118" w:rsidRDefault="00F978D1" w:rsidP="00F64065">
      <w:pPr>
        <w:bidi/>
        <w:jc w:val="both"/>
        <w:rPr>
          <w:rFonts w:ascii="IRLotus" w:hAnsi="IRLotus" w:cs="IRLotus"/>
          <w:sz w:val="32"/>
          <w:szCs w:val="32"/>
          <w:rtl/>
        </w:rPr>
      </w:pPr>
    </w:p>
    <w:sectPr w:rsidR="00F978D1" w:rsidRPr="00B22118" w:rsidSect="00AF0F44">
      <w:pgSz w:w="11907" w:h="16840" w:code="9"/>
      <w:pgMar w:top="567" w:right="567" w:bottom="567" w:left="56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2  Lotus">
    <w:altName w:val="Arial"/>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3D"/>
    <w:rsid w:val="00373F0B"/>
    <w:rsid w:val="004A6542"/>
    <w:rsid w:val="004E05F4"/>
    <w:rsid w:val="008C4D7F"/>
    <w:rsid w:val="0097034F"/>
    <w:rsid w:val="009924FA"/>
    <w:rsid w:val="00A02C21"/>
    <w:rsid w:val="00AF0F44"/>
    <w:rsid w:val="00B0747F"/>
    <w:rsid w:val="00B22118"/>
    <w:rsid w:val="00C84B3D"/>
    <w:rsid w:val="00CD1E66"/>
    <w:rsid w:val="00E87603"/>
    <w:rsid w:val="00F64065"/>
    <w:rsid w:val="00F83182"/>
    <w:rsid w:val="00F97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9A0F"/>
  <w15:docId w15:val="{A184B3FF-0AE6-40E4-A9E2-9C954614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Lotus"/>
        <w:sz w:val="22"/>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char">
    <w:name w:val="heading2char"/>
    <w:basedOn w:val="Normal"/>
    <w:rsid w:val="00C84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char">
    <w:name w:val="heading3char"/>
    <w:basedOn w:val="Normal"/>
    <w:rsid w:val="00C84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jome">
    <w:name w:val="tarjome"/>
    <w:basedOn w:val="Normal"/>
    <w:rsid w:val="00C84B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4B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698229">
      <w:bodyDiv w:val="1"/>
      <w:marLeft w:val="0"/>
      <w:marRight w:val="0"/>
      <w:marTop w:val="0"/>
      <w:marBottom w:val="0"/>
      <w:divBdr>
        <w:top w:val="none" w:sz="0" w:space="0" w:color="auto"/>
        <w:left w:val="none" w:sz="0" w:space="0" w:color="auto"/>
        <w:bottom w:val="none" w:sz="0" w:space="0" w:color="auto"/>
        <w:right w:val="none" w:sz="0" w:space="0" w:color="auto"/>
      </w:divBdr>
      <w:divsChild>
        <w:div w:id="109655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میرزا علی</cp:lastModifiedBy>
  <cp:revision>5</cp:revision>
  <dcterms:created xsi:type="dcterms:W3CDTF">2013-01-18T07:44:00Z</dcterms:created>
  <dcterms:modified xsi:type="dcterms:W3CDTF">2021-10-07T07:07:00Z</dcterms:modified>
</cp:coreProperties>
</file>