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B6433B" w:rsidRPr="00D44DFA" w:rsidRDefault="00774CC0" w:rsidP="00B6433B">
      <w:pPr>
        <w:pStyle w:val="a2"/>
        <w:rPr>
          <w:rtl/>
        </w:rPr>
      </w:pPr>
      <w:r>
        <w:rPr>
          <w:rFonts w:hint="cs"/>
          <w:rtl/>
        </w:rPr>
        <w:t>تشکیلات در مدیریت و حکومت رسول خدا</w:t>
      </w:r>
    </w:p>
    <w:p w:rsidR="00905EE2" w:rsidRPr="004865C9" w:rsidRDefault="00905EE2" w:rsidP="004865C9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0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774CC0">
              <w:rPr>
                <w:rFonts w:asciiTheme="minorBidi" w:hAnsiTheme="minorBidi"/>
                <w:color w:val="06007A"/>
                <w:sz w:val="28"/>
                <w:szCs w:val="28"/>
              </w:rPr>
              <w:t>66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F30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74C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تعریف و ضرورت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74C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چرایی و اهمیت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346299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ضرورت، پیامبر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6AA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مدیریت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B6433B" w:rsidRDefault="00B6433B" w:rsidP="009F2D84">
      <w:pPr>
        <w:pStyle w:val="a1"/>
        <w:rPr>
          <w:sz w:val="30"/>
          <w:szCs w:val="30"/>
          <w:rtl/>
        </w:rPr>
      </w:pPr>
    </w:p>
    <w:p w:rsidR="00080E36" w:rsidRDefault="00774CC0" w:rsidP="004B6FF8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>بررسی سیره پیامبر اسل</w:t>
      </w:r>
      <w:r w:rsidR="000E7C8C">
        <w:rPr>
          <w:rFonts w:hint="cs"/>
          <w:rtl/>
        </w:rPr>
        <w:t>ام صلی الله علیه و آله در حکومت‌داری، نشان‌</w:t>
      </w:r>
      <w:r w:rsidR="004B6FF8">
        <w:rPr>
          <w:rFonts w:hint="cs"/>
          <w:rtl/>
        </w:rPr>
        <w:t xml:space="preserve">دهنده  اهمیت فراوان کار </w:t>
      </w:r>
      <w:bookmarkStart w:id="0" w:name="_GoBack"/>
      <w:bookmarkEnd w:id="0"/>
      <w:r>
        <w:rPr>
          <w:rFonts w:hint="cs"/>
          <w:rtl/>
        </w:rPr>
        <w:t>تشکیلاتی در مدیریت ایشان است. به گواهی تاریخ اولین حرکتی که رسول خدا در جهت پیش</w:t>
      </w:r>
      <w:r w:rsidR="000E7C8C">
        <w:rPr>
          <w:rFonts w:hint="cs"/>
          <w:rtl/>
        </w:rPr>
        <w:t>‌</w:t>
      </w:r>
      <w:r>
        <w:rPr>
          <w:rFonts w:hint="cs"/>
          <w:rtl/>
        </w:rPr>
        <w:t xml:space="preserve">برد اهداف اسلام </w:t>
      </w:r>
      <w:r w:rsidR="000E7C8C">
        <w:rPr>
          <w:rFonts w:hint="cs"/>
          <w:rtl/>
        </w:rPr>
        <w:t>تدبیر کردند،</w:t>
      </w:r>
      <w:r w:rsidR="00346299">
        <w:rPr>
          <w:rFonts w:hint="cs"/>
          <w:rtl/>
        </w:rPr>
        <w:t xml:space="preserve"> ایجاد یک تشکیلات بوده است.</w:t>
      </w:r>
    </w:p>
    <w:p w:rsidR="00346299" w:rsidRDefault="00346299" w:rsidP="00346299">
      <w:pPr>
        <w:pStyle w:val="a1"/>
        <w:rPr>
          <w:rtl/>
        </w:rPr>
      </w:pPr>
      <w:r>
        <w:rPr>
          <w:rFonts w:hint="cs"/>
          <w:rtl/>
        </w:rPr>
        <w:t>در کتاب طرح کلی اندیشه اسلامی در قرآن، مقام معظم رهبری</w:t>
      </w:r>
      <w:r w:rsidR="000E7C8C">
        <w:rPr>
          <w:rFonts w:hint="cs"/>
          <w:rtl/>
        </w:rPr>
        <w:t xml:space="preserve"> </w:t>
      </w:r>
      <w:r>
        <w:rPr>
          <w:rFonts w:hint="cs"/>
          <w:rtl/>
        </w:rPr>
        <w:t>(مد ظله</w:t>
      </w:r>
      <w:r w:rsidR="000E7C8C">
        <w:rPr>
          <w:rFonts w:hint="cs"/>
          <w:rtl/>
        </w:rPr>
        <w:t xml:space="preserve"> العالی) این مسئله را بیان کرده‌</w:t>
      </w:r>
      <w:r>
        <w:rPr>
          <w:rFonts w:hint="cs"/>
          <w:rtl/>
        </w:rPr>
        <w:t>اند:</w:t>
      </w:r>
    </w:p>
    <w:p w:rsidR="00346299" w:rsidRDefault="00346299" w:rsidP="000E7C8C">
      <w:pPr>
        <w:pStyle w:val="a"/>
        <w:rPr>
          <w:rtl/>
        </w:rPr>
      </w:pPr>
      <w:r w:rsidRPr="009651F9">
        <w:rPr>
          <w:rFonts w:hint="cs"/>
          <w:rtl/>
        </w:rPr>
        <w:t xml:space="preserve">« </w:t>
      </w:r>
      <w:r w:rsidR="000E7C8C">
        <w:rPr>
          <w:rFonts w:hint="cs"/>
          <w:rtl/>
        </w:rPr>
        <w:t>اولی که پیغمبر فکر اسلامی را می‌</w:t>
      </w:r>
      <w:r w:rsidRPr="009651F9">
        <w:rPr>
          <w:rFonts w:hint="cs"/>
          <w:rtl/>
        </w:rPr>
        <w:t>آور</w:t>
      </w:r>
      <w:r w:rsidR="007B0419">
        <w:rPr>
          <w:rFonts w:hint="cs"/>
          <w:rtl/>
        </w:rPr>
        <w:t>د</w:t>
      </w:r>
      <w:r w:rsidR="000E7C8C">
        <w:rPr>
          <w:rFonts w:hint="cs"/>
          <w:rtl/>
        </w:rPr>
        <w:t>؛ اولی که دعوت پیغمبر شروع می‌</w:t>
      </w:r>
      <w:r w:rsidR="007B0419">
        <w:rPr>
          <w:rFonts w:hint="cs"/>
          <w:rtl/>
        </w:rPr>
        <w:t>شود</w:t>
      </w:r>
      <w:r w:rsidR="000E7C8C">
        <w:rPr>
          <w:rFonts w:hint="cs"/>
          <w:rtl/>
        </w:rPr>
        <w:t>، آیا پیغمبر یک تنه می‌تواند یک جامعه را اداره بکند؟ آیا یک جامعه، تشکیلات نمی‌خواهد؟ عده‌</w:t>
      </w:r>
      <w:r w:rsidRPr="009651F9">
        <w:rPr>
          <w:rFonts w:hint="cs"/>
          <w:rtl/>
        </w:rPr>
        <w:t>ای که این تشکیلات را ادار</w:t>
      </w:r>
      <w:r w:rsidR="000E7C8C">
        <w:rPr>
          <w:rFonts w:hint="cs"/>
          <w:rtl/>
        </w:rPr>
        <w:t>ه بکنند، نمی‌</w:t>
      </w:r>
      <w:r w:rsidRPr="009651F9">
        <w:rPr>
          <w:rFonts w:hint="cs"/>
          <w:rtl/>
        </w:rPr>
        <w:t>خواهد؟ ... سربازی که از این جامعه دفاع کند و دشمنان</w:t>
      </w:r>
      <w:r w:rsidR="000E7C8C">
        <w:rPr>
          <w:rFonts w:hint="cs"/>
          <w:rtl/>
        </w:rPr>
        <w:t xml:space="preserve"> این جامعه را به جای خود بنشاند‌، نمی‌خواهد</w:t>
      </w:r>
      <w:r w:rsidRPr="009651F9">
        <w:rPr>
          <w:rFonts w:hint="cs"/>
          <w:rtl/>
        </w:rPr>
        <w:t>؟ کسانی که پیغمبر را یا</w:t>
      </w:r>
      <w:r w:rsidR="000E7C8C">
        <w:rPr>
          <w:rFonts w:hint="cs"/>
          <w:rtl/>
        </w:rPr>
        <w:t>ری کنند و دعوت نبی را نشر بدهند، لازم نیستند؟ می‌بینیم که چرا</w:t>
      </w:r>
      <w:r w:rsidRPr="009651F9">
        <w:rPr>
          <w:rFonts w:hint="cs"/>
          <w:rtl/>
        </w:rPr>
        <w:t>. همه کار باید ا</w:t>
      </w:r>
      <w:r w:rsidR="000E7C8C">
        <w:rPr>
          <w:rFonts w:hint="cs"/>
          <w:rtl/>
        </w:rPr>
        <w:t>ز طریق اسباب معمولی انجام بگیرد</w:t>
      </w:r>
      <w:r w:rsidRPr="009651F9">
        <w:rPr>
          <w:rFonts w:hint="cs"/>
          <w:rtl/>
        </w:rPr>
        <w:t>. پیغمبرها ه</w:t>
      </w:r>
      <w:r w:rsidR="000E7C8C">
        <w:rPr>
          <w:rFonts w:hint="cs"/>
          <w:rtl/>
        </w:rPr>
        <w:t>م در بیشترین فعالیت‌</w:t>
      </w:r>
      <w:r w:rsidRPr="009651F9">
        <w:rPr>
          <w:rFonts w:hint="cs"/>
          <w:rtl/>
        </w:rPr>
        <w:t>هایش</w:t>
      </w:r>
      <w:r w:rsidR="000E7C8C">
        <w:rPr>
          <w:rFonts w:hint="cs"/>
          <w:rtl/>
        </w:rPr>
        <w:t>ان از اسباب معمولی استفاده کرده‌اند</w:t>
      </w:r>
      <w:r w:rsidRPr="009651F9">
        <w:rPr>
          <w:rFonts w:hint="cs"/>
          <w:rtl/>
        </w:rPr>
        <w:t>.</w:t>
      </w:r>
      <w:r w:rsidR="000E7C8C">
        <w:rPr>
          <w:rFonts w:hint="cs"/>
          <w:rtl/>
        </w:rPr>
        <w:t xml:space="preserve"> پیغمبر وقتی که می‌آید، برای اینکه بتواند جامعه‌</w:t>
      </w:r>
      <w:r w:rsidRPr="009651F9">
        <w:rPr>
          <w:rFonts w:hint="cs"/>
          <w:rtl/>
        </w:rPr>
        <w:t>ی مورد ن</w:t>
      </w:r>
      <w:r w:rsidR="000E7C8C">
        <w:rPr>
          <w:rFonts w:hint="cs"/>
          <w:rtl/>
        </w:rPr>
        <w:t>ظر خود را که همان کارخانه انسان‌سازی است، تشکیل بدهد</w:t>
      </w:r>
      <w:r w:rsidRPr="009651F9">
        <w:rPr>
          <w:rFonts w:hint="cs"/>
          <w:rtl/>
        </w:rPr>
        <w:t>؛ برا</w:t>
      </w:r>
      <w:r w:rsidR="000E7C8C">
        <w:rPr>
          <w:rFonts w:hint="cs"/>
          <w:rtl/>
        </w:rPr>
        <w:t>ی این کار احتیاج دارد به یک جمعِ به هم پیوسته‌ی متحد، دارای ایمانِ راسخ</w:t>
      </w:r>
      <w:r w:rsidRPr="009651F9">
        <w:rPr>
          <w:rFonts w:hint="cs"/>
          <w:rtl/>
        </w:rPr>
        <w:t>، از اعم</w:t>
      </w:r>
      <w:r w:rsidR="000E7C8C">
        <w:rPr>
          <w:rFonts w:hint="cs"/>
          <w:rtl/>
        </w:rPr>
        <w:t>اقِ قلب مؤمن و معتقد به این مکتب، با گامِ استوار، پویا و جویای آن هدف</w:t>
      </w:r>
      <w:r w:rsidRPr="009651F9">
        <w:rPr>
          <w:rFonts w:hint="cs"/>
          <w:rtl/>
        </w:rPr>
        <w:t>. یک چنین جمعی را پیغمبر اول کار لازم دارد</w:t>
      </w:r>
      <w:r w:rsidR="00A55545">
        <w:rPr>
          <w:rFonts w:hint="cs"/>
          <w:rtl/>
        </w:rPr>
        <w:t>».</w:t>
      </w:r>
      <w:r>
        <w:rPr>
          <w:rStyle w:val="FootnoteReference"/>
          <w:rFonts w:ascii="Traditional Arabic" w:hAnsi="Traditional Arabic" w:cs="B Nazanin"/>
          <w:color w:val="000000"/>
          <w:sz w:val="28"/>
          <w:szCs w:val="28"/>
          <w:rtl/>
        </w:rPr>
        <w:footnoteReference w:id="1"/>
      </w:r>
    </w:p>
    <w:p w:rsidR="00346299" w:rsidRDefault="00346299" w:rsidP="00346299">
      <w:pPr>
        <w:pStyle w:val="a1"/>
        <w:rPr>
          <w:rtl/>
        </w:rPr>
      </w:pPr>
      <w:r w:rsidRPr="00D06D7F">
        <w:rPr>
          <w:rtl/>
        </w:rPr>
        <w:t>شهید</w:t>
      </w:r>
      <w:r>
        <w:rPr>
          <w:rFonts w:hint="cs"/>
          <w:rtl/>
        </w:rPr>
        <w:t xml:space="preserve"> والا مقام</w:t>
      </w:r>
      <w:r w:rsidRPr="00D06D7F">
        <w:rPr>
          <w:rtl/>
        </w:rPr>
        <w:t xml:space="preserve"> مرتضی مطهری</w:t>
      </w:r>
      <w:r w:rsidRPr="00D06D7F">
        <w:rPr>
          <w:rFonts w:hint="cs"/>
          <w:rtl/>
        </w:rPr>
        <w:t xml:space="preserve"> (ره)</w:t>
      </w:r>
      <w:r>
        <w:rPr>
          <w:rFonts w:hint="cs"/>
          <w:rtl/>
        </w:rPr>
        <w:t xml:space="preserve"> نیز</w:t>
      </w:r>
      <w:r w:rsidRPr="00D06D7F">
        <w:rPr>
          <w:rFonts w:hint="cs"/>
          <w:rtl/>
        </w:rPr>
        <w:t xml:space="preserve"> </w:t>
      </w:r>
      <w:r w:rsidRPr="00D06D7F">
        <w:rPr>
          <w:rtl/>
        </w:rPr>
        <w:t>درباره</w:t>
      </w:r>
      <w:r w:rsidR="000E7C8C">
        <w:rPr>
          <w:rFonts w:hint="cs"/>
          <w:rtl/>
        </w:rPr>
        <w:t>‌</w:t>
      </w:r>
      <w:r w:rsidRPr="00D06D7F">
        <w:rPr>
          <w:rtl/>
        </w:rPr>
        <w:t>ی اهتمام پیامبر اعظم</w:t>
      </w:r>
      <w:r w:rsidR="000E7C8C">
        <w:rPr>
          <w:rFonts w:hint="cs"/>
          <w:rtl/>
        </w:rPr>
        <w:t xml:space="preserve"> </w:t>
      </w:r>
      <w:r w:rsidRPr="00D06D7F">
        <w:rPr>
          <w:rFonts w:hint="cs"/>
          <w:rtl/>
        </w:rPr>
        <w:t>(صلی الله علیه وآله و</w:t>
      </w:r>
      <w:r w:rsidRPr="00D06D7F">
        <w:rPr>
          <w:rtl/>
        </w:rPr>
        <w:t>س</w:t>
      </w:r>
      <w:r w:rsidRPr="00D06D7F">
        <w:rPr>
          <w:rFonts w:hint="cs"/>
          <w:rtl/>
        </w:rPr>
        <w:t>لم)</w:t>
      </w:r>
      <w:r w:rsidRPr="00D06D7F">
        <w:t xml:space="preserve"> </w:t>
      </w:r>
      <w:r w:rsidRPr="00D06D7F">
        <w:rPr>
          <w:rtl/>
        </w:rPr>
        <w:t>به تشکی</w:t>
      </w:r>
      <w:r w:rsidRPr="00D06D7F">
        <w:rPr>
          <w:rFonts w:hint="cs"/>
          <w:rtl/>
        </w:rPr>
        <w:t>لا</w:t>
      </w:r>
      <w:r w:rsidRPr="00D06D7F">
        <w:rPr>
          <w:rtl/>
        </w:rPr>
        <w:t>ت و تشکل</w:t>
      </w:r>
      <w:r w:rsidR="000E7C8C">
        <w:rPr>
          <w:rFonts w:hint="cs"/>
          <w:rtl/>
        </w:rPr>
        <w:t>‌</w:t>
      </w:r>
      <w:r w:rsidRPr="00D06D7F">
        <w:rPr>
          <w:rtl/>
        </w:rPr>
        <w:t>سازی می</w:t>
      </w:r>
      <w:r w:rsidR="000E7C8C">
        <w:rPr>
          <w:rFonts w:hint="cs"/>
          <w:rtl/>
        </w:rPr>
        <w:t>‌</w:t>
      </w:r>
      <w:r w:rsidRPr="00D06D7F">
        <w:rPr>
          <w:rFonts w:hint="cs"/>
          <w:rtl/>
        </w:rPr>
        <w:t>فرمای</w:t>
      </w:r>
      <w:r>
        <w:rPr>
          <w:rFonts w:hint="cs"/>
          <w:rtl/>
        </w:rPr>
        <w:t>ند</w:t>
      </w:r>
      <w:r w:rsidRPr="00D06D7F">
        <w:rPr>
          <w:rFonts w:hint="cs"/>
          <w:rtl/>
        </w:rPr>
        <w:t xml:space="preserve">: </w:t>
      </w:r>
    </w:p>
    <w:p w:rsidR="00346299" w:rsidRDefault="00346299" w:rsidP="00346299">
      <w:pPr>
        <w:pStyle w:val="a"/>
      </w:pPr>
      <w:r w:rsidRPr="00D06D7F">
        <w:rPr>
          <w:rFonts w:hint="cs"/>
          <w:rtl/>
        </w:rPr>
        <w:t xml:space="preserve">« </w:t>
      </w:r>
      <w:r w:rsidRPr="00D06D7F">
        <w:rPr>
          <w:rtl/>
        </w:rPr>
        <w:t>ع</w:t>
      </w:r>
      <w:r w:rsidRPr="00D06D7F">
        <w:rPr>
          <w:rFonts w:hint="cs"/>
          <w:rtl/>
        </w:rPr>
        <w:t>لا</w:t>
      </w:r>
      <w:r w:rsidRPr="00D06D7F">
        <w:rPr>
          <w:rtl/>
        </w:rPr>
        <w:t>قه</w:t>
      </w:r>
      <w:r w:rsidR="000E7C8C">
        <w:rPr>
          <w:rFonts w:hint="cs"/>
          <w:rtl/>
        </w:rPr>
        <w:t>‌</w:t>
      </w:r>
      <w:r w:rsidRPr="00D06D7F">
        <w:rPr>
          <w:rtl/>
        </w:rPr>
        <w:t>ی ش</w:t>
      </w:r>
      <w:r w:rsidRPr="00D06D7F">
        <w:rPr>
          <w:rFonts w:hint="cs"/>
          <w:rtl/>
        </w:rPr>
        <w:t>دید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سازمان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و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تشکیلات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برای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شکل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دادن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و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انتظام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دادن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ب</w:t>
      </w:r>
      <w:r w:rsidRPr="00D06D7F">
        <w:rPr>
          <w:rtl/>
        </w:rPr>
        <w:t>ه نیروهای انس</w:t>
      </w:r>
      <w:r w:rsidRPr="00D06D7F">
        <w:rPr>
          <w:rFonts w:hint="cs"/>
          <w:rtl/>
        </w:rPr>
        <w:t>انی،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همه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را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در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حد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کمال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داشت</w:t>
      </w:r>
      <w:r w:rsidRPr="00D06D7F">
        <w:rPr>
          <w:rtl/>
        </w:rPr>
        <w:t xml:space="preserve">. </w:t>
      </w:r>
      <w:r w:rsidR="000E7C8C">
        <w:rPr>
          <w:rFonts w:hint="cs"/>
          <w:rtl/>
        </w:rPr>
        <w:t>می‌</w:t>
      </w:r>
      <w:r w:rsidRPr="00D06D7F">
        <w:rPr>
          <w:rFonts w:hint="cs"/>
          <w:rtl/>
        </w:rPr>
        <w:t>گفت</w:t>
      </w:r>
      <w:r w:rsidRPr="00D06D7F">
        <w:rPr>
          <w:rtl/>
        </w:rPr>
        <w:t xml:space="preserve">: </w:t>
      </w:r>
      <w:r w:rsidRPr="00D06D7F">
        <w:rPr>
          <w:rFonts w:hint="cs"/>
          <w:rtl/>
        </w:rPr>
        <w:t>اگر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سه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نفر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با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ه</w:t>
      </w:r>
      <w:r w:rsidRPr="00D06D7F">
        <w:rPr>
          <w:rtl/>
        </w:rPr>
        <w:t>م مس</w:t>
      </w:r>
      <w:r w:rsidRPr="00D06D7F">
        <w:rPr>
          <w:rFonts w:hint="cs"/>
          <w:rtl/>
        </w:rPr>
        <w:t>افرت</w:t>
      </w:r>
      <w:r w:rsidRPr="00D06D7F">
        <w:rPr>
          <w:rtl/>
        </w:rPr>
        <w:t xml:space="preserve"> </w:t>
      </w:r>
      <w:r w:rsidR="000E7C8C">
        <w:rPr>
          <w:rFonts w:hint="cs"/>
          <w:rtl/>
        </w:rPr>
        <w:t>می‌</w:t>
      </w:r>
      <w:r w:rsidRPr="00D06D7F">
        <w:rPr>
          <w:rFonts w:hint="cs"/>
          <w:rtl/>
        </w:rPr>
        <w:t>کنید،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یک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ن</w:t>
      </w:r>
      <w:r w:rsidRPr="00D06D7F">
        <w:rPr>
          <w:rtl/>
        </w:rPr>
        <w:t>فرتان را به عنوان رئیس و فرمانده انتخاب کنید. در دس</w:t>
      </w:r>
      <w:r w:rsidRPr="00D06D7F">
        <w:rPr>
          <w:rFonts w:hint="cs"/>
          <w:rtl/>
        </w:rPr>
        <w:t>تگاه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خود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در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مدینه،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تشکیلات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خاص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ترتیب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داد؛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از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آن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جمله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جمعی</w:t>
      </w:r>
      <w:r w:rsidRPr="00D06D7F">
        <w:rPr>
          <w:rtl/>
        </w:rPr>
        <w:t xml:space="preserve"> </w:t>
      </w:r>
      <w:r w:rsidRPr="00D06D7F">
        <w:rPr>
          <w:rFonts w:hint="cs"/>
          <w:rtl/>
        </w:rPr>
        <w:t>دبی</w:t>
      </w:r>
      <w:r w:rsidRPr="00D06D7F">
        <w:rPr>
          <w:rtl/>
        </w:rPr>
        <w:t xml:space="preserve">ر به </w:t>
      </w:r>
      <w:r w:rsidR="000E7C8C">
        <w:rPr>
          <w:rtl/>
        </w:rPr>
        <w:t>وجود آورد و هر دسته</w:t>
      </w:r>
      <w:r w:rsidR="000E7C8C">
        <w:rPr>
          <w:rFonts w:hint="cs"/>
          <w:rtl/>
        </w:rPr>
        <w:t>‌</w:t>
      </w:r>
      <w:r w:rsidRPr="00D06D7F">
        <w:rPr>
          <w:rtl/>
        </w:rPr>
        <w:t>ای کار مخصوصی داشتند؛ برخی ک</w:t>
      </w:r>
      <w:r w:rsidRPr="00D06D7F">
        <w:rPr>
          <w:rFonts w:hint="cs"/>
          <w:rtl/>
        </w:rPr>
        <w:t>ُ</w:t>
      </w:r>
      <w:r w:rsidRPr="00D06D7F">
        <w:rPr>
          <w:rtl/>
        </w:rPr>
        <w:t>ت</w:t>
      </w:r>
      <w:r w:rsidRPr="00D06D7F">
        <w:rPr>
          <w:rFonts w:hint="cs"/>
          <w:rtl/>
        </w:rPr>
        <w:t>ّ</w:t>
      </w:r>
      <w:r w:rsidRPr="00D06D7F">
        <w:rPr>
          <w:rtl/>
        </w:rPr>
        <w:t xml:space="preserve">اب </w:t>
      </w:r>
      <w:r w:rsidRPr="00D06D7F">
        <w:rPr>
          <w:rtl/>
        </w:rPr>
        <w:lastRenderedPageBreak/>
        <w:t>وحی بودند و قرآن را می</w:t>
      </w:r>
      <w:r w:rsidRPr="00D06D7F">
        <w:rPr>
          <w:rFonts w:hint="cs"/>
          <w:rtl/>
        </w:rPr>
        <w:t xml:space="preserve"> </w:t>
      </w:r>
      <w:r w:rsidRPr="00D06D7F">
        <w:rPr>
          <w:rtl/>
        </w:rPr>
        <w:t>نوشتند، برخی متصدی نامه</w:t>
      </w:r>
      <w:r w:rsidR="000E7C8C">
        <w:rPr>
          <w:rFonts w:hint="cs"/>
          <w:rtl/>
        </w:rPr>
        <w:t>‌</w:t>
      </w:r>
      <w:r w:rsidRPr="00D06D7F">
        <w:rPr>
          <w:rtl/>
        </w:rPr>
        <w:t>های خصوصی بودند، برخی عقود و معام</w:t>
      </w:r>
      <w:r w:rsidRPr="00D06D7F">
        <w:rPr>
          <w:rFonts w:hint="cs"/>
          <w:rtl/>
        </w:rPr>
        <w:t>لا</w:t>
      </w:r>
      <w:r w:rsidRPr="00D06D7F">
        <w:rPr>
          <w:rtl/>
        </w:rPr>
        <w:t>ت مردم را ثبت می</w:t>
      </w:r>
      <w:r w:rsidR="000E7C8C">
        <w:rPr>
          <w:rFonts w:hint="cs"/>
          <w:rtl/>
        </w:rPr>
        <w:t>‌</w:t>
      </w:r>
      <w:r w:rsidRPr="00D06D7F">
        <w:rPr>
          <w:rtl/>
        </w:rPr>
        <w:t>کردند، برخی دفاتر صدقات و مالیات را می</w:t>
      </w:r>
      <w:r w:rsidR="000E7C8C">
        <w:rPr>
          <w:rFonts w:hint="cs"/>
          <w:rtl/>
        </w:rPr>
        <w:t>‌</w:t>
      </w:r>
      <w:r w:rsidRPr="00D06D7F">
        <w:rPr>
          <w:rtl/>
        </w:rPr>
        <w:t>نوشتند،</w:t>
      </w:r>
      <w:r w:rsidRPr="00D06D7F">
        <w:t xml:space="preserve"> </w:t>
      </w:r>
      <w:r w:rsidRPr="00D06D7F">
        <w:rPr>
          <w:rtl/>
        </w:rPr>
        <w:t>برخی مس</w:t>
      </w:r>
      <w:r w:rsidRPr="00D06D7F">
        <w:rPr>
          <w:rFonts w:hint="cs"/>
          <w:rtl/>
        </w:rPr>
        <w:t>ئ</w:t>
      </w:r>
      <w:r w:rsidRPr="00D06D7F">
        <w:rPr>
          <w:rtl/>
        </w:rPr>
        <w:t>ول عهدنامه</w:t>
      </w:r>
      <w:r w:rsidR="000E7C8C">
        <w:rPr>
          <w:rFonts w:hint="cs"/>
          <w:rtl/>
        </w:rPr>
        <w:t>‌</w:t>
      </w:r>
      <w:r w:rsidRPr="00D06D7F">
        <w:rPr>
          <w:rtl/>
        </w:rPr>
        <w:t>ها و پیمان</w:t>
      </w:r>
      <w:r w:rsidR="000E7C8C">
        <w:rPr>
          <w:rFonts w:hint="cs"/>
          <w:rtl/>
        </w:rPr>
        <w:t>‌</w:t>
      </w:r>
      <w:r w:rsidRPr="00D06D7F">
        <w:rPr>
          <w:rtl/>
        </w:rPr>
        <w:t>نامه</w:t>
      </w:r>
      <w:r w:rsidR="000E7C8C">
        <w:rPr>
          <w:rFonts w:hint="cs"/>
          <w:rtl/>
        </w:rPr>
        <w:t>‌</w:t>
      </w:r>
      <w:r w:rsidRPr="00D06D7F">
        <w:rPr>
          <w:rtl/>
        </w:rPr>
        <w:t>ها بودند</w:t>
      </w:r>
      <w:r>
        <w:rPr>
          <w:rFonts w:hint="cs"/>
          <w:rtl/>
        </w:rPr>
        <w:t>».</w:t>
      </w:r>
      <w:r w:rsidRPr="00D06D7F">
        <w:rPr>
          <w:rStyle w:val="FootnoteReference"/>
          <w:rFonts w:cs="B Nazanin"/>
          <w:sz w:val="28"/>
          <w:szCs w:val="28"/>
        </w:rPr>
        <w:footnoteReference w:id="2"/>
      </w:r>
      <w:r>
        <w:rPr>
          <w:rFonts w:hint="cs"/>
          <w:rtl/>
        </w:rPr>
        <w:t xml:space="preserve"> </w:t>
      </w:r>
    </w:p>
    <w:p w:rsidR="00346299" w:rsidRPr="0027278F" w:rsidRDefault="00346299" w:rsidP="00B6433B">
      <w:pPr>
        <w:pStyle w:val="a1"/>
      </w:pPr>
    </w:p>
    <w:sectPr w:rsidR="00346299" w:rsidRPr="0027278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94" w:rsidRDefault="008A1694" w:rsidP="00982C20">
      <w:pPr>
        <w:spacing w:after="0" w:line="240" w:lineRule="auto"/>
      </w:pPr>
      <w:r>
        <w:separator/>
      </w:r>
    </w:p>
  </w:endnote>
  <w:endnote w:type="continuationSeparator" w:id="0">
    <w:p w:rsidR="008A1694" w:rsidRDefault="008A169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94" w:rsidRDefault="008A1694" w:rsidP="00982C20">
      <w:pPr>
        <w:spacing w:after="0" w:line="240" w:lineRule="auto"/>
      </w:pPr>
      <w:r>
        <w:separator/>
      </w:r>
    </w:p>
  </w:footnote>
  <w:footnote w:type="continuationSeparator" w:id="0">
    <w:p w:rsidR="008A1694" w:rsidRDefault="008A1694" w:rsidP="00982C20">
      <w:pPr>
        <w:spacing w:after="0" w:line="240" w:lineRule="auto"/>
      </w:pPr>
      <w:r>
        <w:continuationSeparator/>
      </w:r>
    </w:p>
  </w:footnote>
  <w:footnote w:id="1">
    <w:p w:rsidR="00346299" w:rsidRPr="00346299" w:rsidRDefault="00346299" w:rsidP="00346299">
      <w:pPr>
        <w:pStyle w:val="a0"/>
      </w:pPr>
      <w:r w:rsidRPr="00346299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346299">
        <w:rPr>
          <w:rtl/>
        </w:rPr>
        <w:t xml:space="preserve"> </w:t>
      </w:r>
      <w:r w:rsidRPr="00346299">
        <w:rPr>
          <w:rFonts w:hint="cs"/>
          <w:rtl/>
        </w:rPr>
        <w:t>طرح کلی اندیشه اسلامی در قرآن</w:t>
      </w:r>
    </w:p>
  </w:footnote>
  <w:footnote w:id="2">
    <w:p w:rsidR="00346299" w:rsidRPr="00346299" w:rsidRDefault="00346299" w:rsidP="00346299">
      <w:pPr>
        <w:pStyle w:val="a0"/>
      </w:pPr>
      <w:r w:rsidRPr="00346299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346299">
        <w:rPr>
          <w:rtl/>
        </w:rPr>
        <w:t xml:space="preserve"> شهید مطهری، مجموعه آثار، ج 2 ،ص 261</w:t>
      </w:r>
      <w:r w:rsidRPr="0034629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6FF8" w:rsidRPr="004B6FF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B6FF8" w:rsidRPr="004B6FF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70B"/>
    <w:rsid w:val="00002706"/>
    <w:rsid w:val="00003A9A"/>
    <w:rsid w:val="00005A56"/>
    <w:rsid w:val="00005CCB"/>
    <w:rsid w:val="000102B1"/>
    <w:rsid w:val="00011B1E"/>
    <w:rsid w:val="000126E4"/>
    <w:rsid w:val="00020B3C"/>
    <w:rsid w:val="0002182A"/>
    <w:rsid w:val="00021917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478"/>
    <w:rsid w:val="00066C3D"/>
    <w:rsid w:val="000678DB"/>
    <w:rsid w:val="00067B65"/>
    <w:rsid w:val="00070DE6"/>
    <w:rsid w:val="00071B6A"/>
    <w:rsid w:val="0007304E"/>
    <w:rsid w:val="00073091"/>
    <w:rsid w:val="0007405B"/>
    <w:rsid w:val="0007795C"/>
    <w:rsid w:val="00080E36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E7C8C"/>
    <w:rsid w:val="000F1DE0"/>
    <w:rsid w:val="000F2621"/>
    <w:rsid w:val="000F43DE"/>
    <w:rsid w:val="000F5A39"/>
    <w:rsid w:val="000F784B"/>
    <w:rsid w:val="00103F8D"/>
    <w:rsid w:val="00106750"/>
    <w:rsid w:val="00110AB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6AAE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02BE"/>
    <w:rsid w:val="00253F45"/>
    <w:rsid w:val="00263C82"/>
    <w:rsid w:val="00265127"/>
    <w:rsid w:val="00267399"/>
    <w:rsid w:val="002706CE"/>
    <w:rsid w:val="00271710"/>
    <w:rsid w:val="0027278F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B3700"/>
    <w:rsid w:val="002C2CD3"/>
    <w:rsid w:val="002C6191"/>
    <w:rsid w:val="002C6468"/>
    <w:rsid w:val="002C71C1"/>
    <w:rsid w:val="002D3379"/>
    <w:rsid w:val="002D525F"/>
    <w:rsid w:val="002D5F5C"/>
    <w:rsid w:val="002E530A"/>
    <w:rsid w:val="002E6D0E"/>
    <w:rsid w:val="002F7B0B"/>
    <w:rsid w:val="0030217B"/>
    <w:rsid w:val="0030457B"/>
    <w:rsid w:val="00306717"/>
    <w:rsid w:val="0030735A"/>
    <w:rsid w:val="00311539"/>
    <w:rsid w:val="0032058C"/>
    <w:rsid w:val="003209C9"/>
    <w:rsid w:val="003217E5"/>
    <w:rsid w:val="0032278B"/>
    <w:rsid w:val="00323747"/>
    <w:rsid w:val="00330E75"/>
    <w:rsid w:val="003328C7"/>
    <w:rsid w:val="0033347D"/>
    <w:rsid w:val="00341340"/>
    <w:rsid w:val="00345A39"/>
    <w:rsid w:val="00345AA4"/>
    <w:rsid w:val="00346299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D558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6FF8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8CF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B166A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0402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5D1E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B6721"/>
    <w:rsid w:val="006C2B2A"/>
    <w:rsid w:val="006C5F81"/>
    <w:rsid w:val="006C73B9"/>
    <w:rsid w:val="006D499B"/>
    <w:rsid w:val="006D61E1"/>
    <w:rsid w:val="006E395B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0C40"/>
    <w:rsid w:val="00753B29"/>
    <w:rsid w:val="007551D9"/>
    <w:rsid w:val="007707B1"/>
    <w:rsid w:val="00770DD0"/>
    <w:rsid w:val="007740D1"/>
    <w:rsid w:val="00774724"/>
    <w:rsid w:val="00774CC0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0419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05617"/>
    <w:rsid w:val="00805971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1694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8F68A8"/>
    <w:rsid w:val="00905EE2"/>
    <w:rsid w:val="00917AB3"/>
    <w:rsid w:val="0092101B"/>
    <w:rsid w:val="0092150A"/>
    <w:rsid w:val="009219E0"/>
    <w:rsid w:val="0092437B"/>
    <w:rsid w:val="00927672"/>
    <w:rsid w:val="00935B54"/>
    <w:rsid w:val="0093645F"/>
    <w:rsid w:val="009416C4"/>
    <w:rsid w:val="00942627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87B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2D84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2FED"/>
    <w:rsid w:val="00A44449"/>
    <w:rsid w:val="00A45E73"/>
    <w:rsid w:val="00A4786A"/>
    <w:rsid w:val="00A50E76"/>
    <w:rsid w:val="00A52843"/>
    <w:rsid w:val="00A55545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4860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3552C"/>
    <w:rsid w:val="00B413B1"/>
    <w:rsid w:val="00B42EBC"/>
    <w:rsid w:val="00B4652C"/>
    <w:rsid w:val="00B5314E"/>
    <w:rsid w:val="00B53158"/>
    <w:rsid w:val="00B62473"/>
    <w:rsid w:val="00B635AC"/>
    <w:rsid w:val="00B6433B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1D74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568F"/>
    <w:rsid w:val="00C57CD0"/>
    <w:rsid w:val="00C61749"/>
    <w:rsid w:val="00C6308E"/>
    <w:rsid w:val="00C63CA1"/>
    <w:rsid w:val="00C641F7"/>
    <w:rsid w:val="00C663F1"/>
    <w:rsid w:val="00C66963"/>
    <w:rsid w:val="00C6774D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755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04E7"/>
    <w:rsid w:val="00DA6736"/>
    <w:rsid w:val="00DB0E69"/>
    <w:rsid w:val="00DB2195"/>
    <w:rsid w:val="00DB4C68"/>
    <w:rsid w:val="00DB4E8C"/>
    <w:rsid w:val="00DB5857"/>
    <w:rsid w:val="00DB5979"/>
    <w:rsid w:val="00DB61BB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C77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0B01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DE5A-FE03-4C52-A36C-BDFEA31F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498</cp:revision>
  <cp:lastPrinted>2020-03-07T12:10:00Z</cp:lastPrinted>
  <dcterms:created xsi:type="dcterms:W3CDTF">2019-12-17T13:26:00Z</dcterms:created>
  <dcterms:modified xsi:type="dcterms:W3CDTF">2020-06-20T12:15:00Z</dcterms:modified>
</cp:coreProperties>
</file>