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B1ABE" w:rsidRDefault="00DD44D8" w:rsidP="00E16AA5">
      <w:pPr>
        <w:pStyle w:val="a2"/>
        <w:rPr>
          <w:rtl/>
        </w:rPr>
      </w:pPr>
      <w:r>
        <w:rPr>
          <w:rFonts w:hint="cs"/>
          <w:rtl/>
        </w:rPr>
        <w:t>جذب حداکثری، دفع حداقلی</w:t>
      </w:r>
    </w:p>
    <w:p w:rsidR="00144616" w:rsidRPr="00851885" w:rsidRDefault="00144616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A24665" w:rsidP="00661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 w:rsidRPr="00A24665">
              <w:rPr>
                <w:rFonts w:asciiTheme="minorBidi" w:hAnsiTheme="minorBidi"/>
                <w:color w:val="06007A"/>
                <w:sz w:val="28"/>
                <w:szCs w:val="28"/>
              </w:rPr>
              <w:t>m-t-5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DD4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فنون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مربوط به منابع انسانی/</w:t>
            </w:r>
            <w:r w:rsidR="00DD44D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جذب و تثبیت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DD44D8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جذب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دفع، ارزش ها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خامنه ای، شهید بهشتی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AC2E49" w:rsidRDefault="00AC2E49" w:rsidP="00CB1ABE">
      <w:pPr>
        <w:rPr>
          <w:rtl/>
        </w:rPr>
      </w:pPr>
    </w:p>
    <w:p w:rsidR="00D8505B" w:rsidRDefault="00DD44D8" w:rsidP="00D8505B">
      <w:pPr>
        <w:pStyle w:val="a1"/>
        <w:rPr>
          <w:rtl/>
        </w:rPr>
      </w:pPr>
      <w:r>
        <w:rPr>
          <w:rFonts w:hint="cs"/>
          <w:rtl/>
        </w:rPr>
        <w:lastRenderedPageBreak/>
        <w:t xml:space="preserve">مقام معظم رهبری در رابطه با جذب حداکثری می فرمایند: </w:t>
      </w:r>
    </w:p>
    <w:p w:rsidR="00DD44D8" w:rsidRPr="00DD44D8" w:rsidRDefault="00DD44D8" w:rsidP="00DB2C39">
      <w:pPr>
        <w:pStyle w:val="a"/>
        <w:rPr>
          <w:rtl/>
        </w:rPr>
      </w:pPr>
      <w:r w:rsidRPr="00DD44D8">
        <w:rPr>
          <w:rFonts w:hint="cs"/>
          <w:rtl/>
        </w:rPr>
        <w:t xml:space="preserve">« </w:t>
      </w:r>
      <w:r w:rsidRPr="00DD44D8">
        <w:rPr>
          <w:rtl/>
        </w:rPr>
        <w:t>اگر دوگانگى‏اى وجود داشته باشد، دوگانگى انقلابى و ضدّ انقلابى است- حتّى [فرد] غير انقلابى هم قابل كشش است، قابل جذب‏ است؛ بنده معتقد به جذب‏ حدّاكثرى‏ام، البتّه با روشهاى خودش، نه اينكه حالا هر كارى بكنيم به‏عنوان جذب‏ حدّاكثرى- انقلاب و ضدّ انقلاب</w:t>
      </w:r>
      <w:r w:rsidRPr="00DD44D8">
        <w:rPr>
          <w:rFonts w:cs="Arial" w:hint="cs"/>
          <w:color w:val="000000"/>
          <w:rtl/>
        </w:rPr>
        <w:t xml:space="preserve">. </w:t>
      </w:r>
      <w:r w:rsidRPr="00DD44D8">
        <w:rPr>
          <w:rFonts w:hint="cs"/>
          <w:rtl/>
        </w:rPr>
        <w:t>هر جناحى، هر كسى، هر آدمى كه انقلاب را قبول دارد، در خدمت انقلاب است، دنبال انقلاب است، بسيج طرف‏دار او هم هست‏</w:t>
      </w:r>
      <w:r>
        <w:rPr>
          <w:rFonts w:hint="cs"/>
          <w:rtl/>
        </w:rPr>
        <w:t>»</w:t>
      </w:r>
      <w:r w:rsidR="002E1919" w:rsidRPr="00DD44D8">
        <w:rPr>
          <w:vertAlign w:val="superscript"/>
          <w:rtl/>
        </w:rPr>
        <w:footnoteReference w:id="1"/>
      </w:r>
      <w:r w:rsidRPr="00DD44D8">
        <w:rPr>
          <w:rFonts w:hint="cs"/>
          <w:rtl/>
        </w:rPr>
        <w:t>.</w:t>
      </w:r>
    </w:p>
    <w:p w:rsidR="00DD44D8" w:rsidRPr="00DD44D8" w:rsidRDefault="00DD44D8" w:rsidP="00D8505B">
      <w:pPr>
        <w:pStyle w:val="a"/>
      </w:pPr>
      <w:r>
        <w:rPr>
          <w:rFonts w:hint="cs"/>
          <w:rtl/>
        </w:rPr>
        <w:t>«</w:t>
      </w:r>
      <w:r w:rsidRPr="00DD44D8">
        <w:rPr>
          <w:rtl/>
        </w:rPr>
        <w:t>ما عرض كرديم جذب‏ حداكثرى، دفع حداقلى. البته معيار و ميزان، اصول و ارزشهاست. انسانها از لحاظ ايمان در يك حد نيستند. ما در بين خودمان آدمهائى داريم ضعيف الايمان، آدمهائى داريم كه ايمانشان قوى‏تر است. بايد راه بيائيم. نمى‏شود ضعيف الايمان را دفع كرد، نمى‏شود فقط به كسانى چشم دوخت كه قوى‏الايمانند؛ نه، ضعفا را هم بايد در نظر داشت. كسانى كه خودشان را قوى مى‏دانند، آن كسانى را كه ضعيف مى‏دانند، ملاحظه كنند، مراعات كنند، دفع نكنند. آن كسانى كه جزو مجموعه هستند، ليكن بر اثر اشتباه و غفلت كنار افتادند، جدا افتادند، اينها را به خود بياورند؛ اينها را نصيحت كنند، دلالت كنند، راه را به آنها نشان بدهند، آنها را برگردانند. اينها مسائل اساسى است</w:t>
      </w:r>
      <w:r w:rsidRPr="00DD44D8">
        <w:rPr>
          <w:rFonts w:hint="cs"/>
          <w:rtl/>
        </w:rPr>
        <w:t>»</w:t>
      </w:r>
      <w:r w:rsidR="002E1919" w:rsidRPr="00DD44D8">
        <w:rPr>
          <w:vertAlign w:val="superscript"/>
          <w:rtl/>
        </w:rPr>
        <w:footnoteReference w:id="2"/>
      </w:r>
      <w:r w:rsidRPr="00DD44D8">
        <w:rPr>
          <w:rFonts w:hint="cs"/>
          <w:rtl/>
        </w:rPr>
        <w:t>.</w:t>
      </w:r>
      <w:r>
        <w:rPr>
          <w:rFonts w:hint="cs"/>
          <w:rtl/>
        </w:rPr>
        <w:t xml:space="preserve"> «</w:t>
      </w:r>
      <w:r w:rsidRPr="00DD44D8">
        <w:rPr>
          <w:rtl/>
        </w:rPr>
        <w:t>بسيج اهل جذب‏ است- گفته‏ايم جذب‏ حداكثرى- اما اهل تسامح در اصول نيست</w:t>
      </w:r>
      <w:r w:rsidRPr="00DD44D8">
        <w:rPr>
          <w:rFonts w:hint="cs"/>
          <w:rtl/>
        </w:rPr>
        <w:t>»</w:t>
      </w:r>
      <w:r w:rsidR="002E1919" w:rsidRPr="00DD44D8">
        <w:rPr>
          <w:vertAlign w:val="superscript"/>
          <w:rtl/>
        </w:rPr>
        <w:footnoteReference w:id="3"/>
      </w:r>
      <w:r w:rsidRPr="00DD44D8">
        <w:rPr>
          <w:rFonts w:hint="cs"/>
          <w:rtl/>
        </w:rPr>
        <w:t>.</w:t>
      </w:r>
    </w:p>
    <w:p w:rsidR="00D8505B" w:rsidRDefault="00DD44D8" w:rsidP="00DB2C39">
      <w:pPr>
        <w:pStyle w:val="a1"/>
        <w:rPr>
          <w:rtl/>
        </w:rPr>
      </w:pPr>
      <w:r w:rsidRPr="00DD44D8">
        <w:rPr>
          <w:rFonts w:hint="cs"/>
          <w:rtl/>
        </w:rPr>
        <w:t xml:space="preserve">شهید بهشتی نیز به برنامه داشتن </w:t>
      </w:r>
      <w:r w:rsidRPr="00DB2C39">
        <w:rPr>
          <w:rFonts w:hint="cs"/>
          <w:rtl/>
        </w:rPr>
        <w:t>برای</w:t>
      </w:r>
      <w:r w:rsidRPr="00DD44D8">
        <w:rPr>
          <w:rFonts w:hint="cs"/>
          <w:rtl/>
        </w:rPr>
        <w:t xml:space="preserve"> جذب تاکید فراوان داشته اند. ایشان </w:t>
      </w:r>
      <w:r>
        <w:rPr>
          <w:rFonts w:hint="cs"/>
          <w:rtl/>
        </w:rPr>
        <w:t>معتقدند</w:t>
      </w:r>
      <w:r w:rsidR="00D8505B">
        <w:rPr>
          <w:rFonts w:hint="cs"/>
          <w:rtl/>
        </w:rPr>
        <w:t>:</w:t>
      </w:r>
    </w:p>
    <w:p w:rsidR="00ED14F2" w:rsidRPr="00DD44D8" w:rsidRDefault="00DD44D8" w:rsidP="005C28D5">
      <w:pPr>
        <w:pStyle w:val="a"/>
        <w:rPr>
          <w:rtl/>
        </w:rPr>
      </w:pPr>
      <w:r w:rsidRPr="00DD44D8"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 w:rsidRPr="00DD44D8">
        <w:rPr>
          <w:rFonts w:hint="cs"/>
          <w:rtl/>
        </w:rPr>
        <w:t>ارتباطتان را قوی کنید وقتی یک عده در اقلیت هستند ، باید بکوشند تا به کمک ارتباطات گسترده ، یک جمع بزرگتر شوند. وقتی که همه یکجا جمع هس</w:t>
      </w:r>
      <w:r>
        <w:rPr>
          <w:rFonts w:hint="cs"/>
          <w:rtl/>
        </w:rPr>
        <w:t>تید</w:t>
      </w:r>
      <w:r w:rsidRPr="00DD44D8">
        <w:rPr>
          <w:rFonts w:hint="cs"/>
          <w:rtl/>
        </w:rPr>
        <w:t>، احساس دلگرمی و قدرت بی</w:t>
      </w:r>
      <w:r>
        <w:rPr>
          <w:rFonts w:hint="cs"/>
          <w:rtl/>
        </w:rPr>
        <w:t>شتر می کنید</w:t>
      </w:r>
      <w:r w:rsidRPr="00DD44D8">
        <w:rPr>
          <w:rFonts w:hint="cs"/>
          <w:rtl/>
        </w:rPr>
        <w:t>. در جذب عناصر جدید؛ گاهی دافعه خیلی قوی اس</w:t>
      </w:r>
      <w:r>
        <w:rPr>
          <w:rFonts w:hint="cs"/>
          <w:rtl/>
        </w:rPr>
        <w:t>ت</w:t>
      </w:r>
      <w:r w:rsidR="00D8505B">
        <w:rPr>
          <w:rFonts w:hint="cs"/>
          <w:rtl/>
        </w:rPr>
        <w:t xml:space="preserve">؛ اما جاذبه </w:t>
      </w:r>
      <w:r w:rsidR="00D8505B">
        <w:rPr>
          <w:rFonts w:hint="cs"/>
          <w:rtl/>
        </w:rPr>
        <w:lastRenderedPageBreak/>
        <w:t>چندان قوی نیست</w:t>
      </w:r>
      <w:r w:rsidR="005C28D5">
        <w:rPr>
          <w:rFonts w:hint="cs"/>
          <w:rtl/>
        </w:rPr>
        <w:t>.</w:t>
      </w:r>
      <w:r w:rsidR="005C28D5" w:rsidRPr="00DD44D8">
        <w:rPr>
          <w:rFonts w:hint="cs"/>
          <w:rtl/>
        </w:rPr>
        <w:t xml:space="preserve"> </w:t>
      </w:r>
      <w:r w:rsidRPr="00DD44D8">
        <w:rPr>
          <w:rFonts w:hint="cs"/>
          <w:rtl/>
        </w:rPr>
        <w:t>مسلمان هم دافعه دارد و هم جاذبه . شما باید جاذبه تان زیاد باشد . باید کلامتان و رفتارتان چنان باشد که اطرافیانتان را یکی یکی جذب کنید . اصلاً باید برنامه داشته باشید برای جذب آنها . مبادا فکر کنید که اینهایی که با مخالف هستند ، دیگر کارشان خ</w:t>
      </w:r>
      <w:r>
        <w:rPr>
          <w:rFonts w:hint="cs"/>
          <w:rtl/>
        </w:rPr>
        <w:t>راب است و درست شدنی نیستند؛ خیر. انسان تغییر می کند</w:t>
      </w:r>
      <w:r w:rsidRPr="00DD44D8">
        <w:rPr>
          <w:rFonts w:hint="cs"/>
          <w:rtl/>
        </w:rPr>
        <w:t>. خیلی ها آدم های خوبی هستند ، می لغزند و بد می شوند. خیلی ها آدم های بدی هستند و در اثر</w:t>
      </w:r>
      <w:r>
        <w:rPr>
          <w:rFonts w:hint="cs"/>
          <w:rtl/>
        </w:rPr>
        <w:t xml:space="preserve"> ارشاد و معاشرت ، خوب می شوند. تعالیم اسلام یادتان نرود</w:t>
      </w:r>
      <w:r w:rsidRPr="00DD44D8">
        <w:rPr>
          <w:rFonts w:hint="cs"/>
          <w:rtl/>
        </w:rPr>
        <w:t>. اسلام می گوید تا آخری</w:t>
      </w:r>
      <w:r w:rsidR="002E1919">
        <w:rPr>
          <w:rFonts w:hint="cs"/>
          <w:rtl/>
        </w:rPr>
        <w:t>ن لحظاتِ حیات ، درِتوبه باز است</w:t>
      </w:r>
      <w:r w:rsidRPr="00DD44D8">
        <w:rPr>
          <w:rFonts w:hint="cs"/>
          <w:rtl/>
        </w:rPr>
        <w:t>»</w:t>
      </w:r>
      <w:r w:rsidR="002E1919" w:rsidRPr="00DD44D8">
        <w:rPr>
          <w:rStyle w:val="FootnoteReference"/>
          <w:rFonts w:ascii="Arial" w:hAnsi="Arial" w:cs="B Nazanin"/>
          <w:sz w:val="30"/>
          <w:szCs w:val="30"/>
          <w:rtl/>
        </w:rPr>
        <w:footnoteReference w:id="4"/>
      </w:r>
      <w:r w:rsidRPr="00DD44D8">
        <w:rPr>
          <w:rFonts w:hint="cs"/>
          <w:rtl/>
        </w:rPr>
        <w:t>.</w:t>
      </w:r>
    </w:p>
    <w:sectPr w:rsidR="00ED14F2" w:rsidRPr="00DD44D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1E" w:rsidRDefault="00D33B1E" w:rsidP="00982C20">
      <w:pPr>
        <w:spacing w:after="0" w:line="240" w:lineRule="auto"/>
      </w:pPr>
      <w:r>
        <w:separator/>
      </w:r>
    </w:p>
  </w:endnote>
  <w:endnote w:type="continuationSeparator" w:id="0">
    <w:p w:rsidR="00D33B1E" w:rsidRDefault="00D33B1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 xml:space="preserve">پایگاه </w:t>
                    </w: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1E" w:rsidRDefault="00D33B1E" w:rsidP="00982C20">
      <w:pPr>
        <w:spacing w:after="0" w:line="240" w:lineRule="auto"/>
      </w:pPr>
      <w:r>
        <w:separator/>
      </w:r>
    </w:p>
  </w:footnote>
  <w:footnote w:type="continuationSeparator" w:id="0">
    <w:p w:rsidR="00D33B1E" w:rsidRDefault="00D33B1E" w:rsidP="00982C20">
      <w:pPr>
        <w:spacing w:after="0" w:line="240" w:lineRule="auto"/>
      </w:pPr>
      <w:r>
        <w:continuationSeparator/>
      </w:r>
    </w:p>
  </w:footnote>
  <w:footnote w:id="1">
    <w:p w:rsidR="002E1919" w:rsidRPr="00C21E27" w:rsidRDefault="002E1919" w:rsidP="002E1919">
      <w:pPr>
        <w:pStyle w:val="a0"/>
        <w:rPr>
          <w:rtl/>
        </w:rPr>
      </w:pPr>
      <w:r w:rsidRPr="00DD44D8">
        <w:rPr>
          <w:rStyle w:val="FootnoteReference"/>
          <w:rFonts w:cs="B Nazanin"/>
          <w:vertAlign w:val="baseline"/>
        </w:rPr>
        <w:footnoteRef/>
      </w:r>
      <w:r>
        <w:rPr>
          <w:rFonts w:hint="cs"/>
          <w:rtl/>
        </w:rPr>
        <w:t>-</w:t>
      </w:r>
      <w:r w:rsidRPr="00C21E27">
        <w:rPr>
          <w:rtl/>
        </w:rPr>
        <w:t xml:space="preserve"> </w:t>
      </w:r>
      <w:r w:rsidRPr="00C21E27">
        <w:rPr>
          <w:rFonts w:hint="cs"/>
          <w:rtl/>
        </w:rPr>
        <w:t>(03/ 09/ 1395)</w:t>
      </w:r>
      <w:r>
        <w:rPr>
          <w:rFonts w:hint="cs"/>
          <w:rtl/>
        </w:rPr>
        <w:t>،</w:t>
      </w:r>
      <w:r w:rsidRPr="00C21E27">
        <w:rPr>
          <w:rFonts w:hint="cs"/>
          <w:rtl/>
        </w:rPr>
        <w:t xml:space="preserve"> بيانات در ديدار بسيجيان به مناسبت هفته‏ى بسيج</w:t>
      </w:r>
    </w:p>
  </w:footnote>
  <w:footnote w:id="2">
    <w:p w:rsidR="002E1919" w:rsidRPr="00C21E27" w:rsidRDefault="002E1919" w:rsidP="002E1919">
      <w:pPr>
        <w:pStyle w:val="a0"/>
        <w:rPr>
          <w:rtl/>
        </w:rPr>
      </w:pPr>
      <w:r w:rsidRPr="00DD44D8">
        <w:rPr>
          <w:rStyle w:val="FootnoteReference"/>
          <w:rFonts w:cs="B Nazanin"/>
          <w:vertAlign w:val="baseline"/>
        </w:rPr>
        <w:footnoteRef/>
      </w:r>
      <w:r>
        <w:rPr>
          <w:rFonts w:hint="cs"/>
          <w:rtl/>
        </w:rPr>
        <w:t>-</w:t>
      </w:r>
      <w:r w:rsidRPr="00C21E27">
        <w:rPr>
          <w:rtl/>
        </w:rPr>
        <w:t xml:space="preserve"> </w:t>
      </w:r>
      <w:r w:rsidRPr="00C21E27">
        <w:rPr>
          <w:rFonts w:hint="cs"/>
          <w:rtl/>
        </w:rPr>
        <w:t>(27/ 05/ 1389)</w:t>
      </w:r>
      <w:r>
        <w:rPr>
          <w:rFonts w:hint="cs"/>
          <w:rtl/>
        </w:rPr>
        <w:t>،</w:t>
      </w:r>
      <w:r w:rsidRPr="00C21E27">
        <w:rPr>
          <w:rFonts w:hint="cs"/>
          <w:rtl/>
        </w:rPr>
        <w:t xml:space="preserve"> بيانات در ديدار كارگزاران نظام</w:t>
      </w:r>
    </w:p>
  </w:footnote>
  <w:footnote w:id="3">
    <w:p w:rsidR="002E1919" w:rsidRPr="00C21E27" w:rsidRDefault="002E1919" w:rsidP="002E1919">
      <w:pPr>
        <w:pStyle w:val="a0"/>
        <w:rPr>
          <w:rtl/>
        </w:rPr>
      </w:pPr>
      <w:r w:rsidRPr="00DD44D8">
        <w:rPr>
          <w:rStyle w:val="FootnoteReference"/>
          <w:rFonts w:cs="B Nazanin"/>
          <w:vertAlign w:val="baseline"/>
        </w:rPr>
        <w:footnoteRef/>
      </w:r>
      <w:r>
        <w:rPr>
          <w:rFonts w:hint="cs"/>
          <w:rtl/>
        </w:rPr>
        <w:t>-</w:t>
      </w:r>
      <w:r w:rsidRPr="00C21E27">
        <w:rPr>
          <w:rtl/>
        </w:rPr>
        <w:t xml:space="preserve"> </w:t>
      </w:r>
      <w:r w:rsidRPr="00C21E27">
        <w:rPr>
          <w:rFonts w:hint="cs"/>
          <w:rtl/>
        </w:rPr>
        <w:t>(06/ 09/ 1390)</w:t>
      </w:r>
      <w:r>
        <w:rPr>
          <w:rFonts w:hint="cs"/>
          <w:rtl/>
        </w:rPr>
        <w:t>،</w:t>
      </w:r>
      <w:r w:rsidRPr="00C21E27">
        <w:rPr>
          <w:rFonts w:hint="cs"/>
          <w:rtl/>
        </w:rPr>
        <w:t xml:space="preserve"> بيانات در ديدار اقشار نمونه بسيج سراسر كشور</w:t>
      </w:r>
    </w:p>
  </w:footnote>
  <w:footnote w:id="4">
    <w:p w:rsidR="002E1919" w:rsidRPr="00C21E27" w:rsidRDefault="002E1919" w:rsidP="002E1919">
      <w:pPr>
        <w:pStyle w:val="a0"/>
      </w:pPr>
      <w:r w:rsidRPr="00DD44D8">
        <w:rPr>
          <w:rStyle w:val="FootnoteReference"/>
          <w:rFonts w:cs="B Nazanin"/>
          <w:vertAlign w:val="baseline"/>
        </w:rPr>
        <w:footnoteRef/>
      </w:r>
      <w:r>
        <w:rPr>
          <w:rFonts w:hint="cs"/>
          <w:rtl/>
        </w:rPr>
        <w:t>-</w:t>
      </w:r>
      <w:r w:rsidRPr="00C21E27">
        <w:rPr>
          <w:rFonts w:hint="cs"/>
          <w:rtl/>
        </w:rPr>
        <w:t xml:space="preserve"> </w:t>
      </w:r>
      <w:r w:rsidRPr="00C21E27">
        <w:rPr>
          <w:rtl/>
        </w:rPr>
        <w:t xml:space="preserve">حزب جمهوری اسلامی گفتارها، گفتگوها ، نوشتارها، شهید بهشتی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A34683">
    <w:pPr>
      <w:pStyle w:val="Header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7D53370" wp14:editId="79233536">
              <wp:simplePos x="0" y="0"/>
              <wp:positionH relativeFrom="column">
                <wp:posOffset>308610</wp:posOffset>
              </wp:positionH>
              <wp:positionV relativeFrom="paragraph">
                <wp:posOffset>197485</wp:posOffset>
              </wp:positionV>
              <wp:extent cx="5557520" cy="2345055"/>
              <wp:effectExtent l="0" t="0" r="24130" b="171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520" cy="2345055"/>
                      </a:xfrm>
                      <a:prstGeom prst="roundRect">
                        <a:avLst>
                          <a:gd name="adj" fmla="val 8868"/>
                        </a:avLst>
                      </a:prstGeom>
                      <a:solidFill>
                        <a:srgbClr val="F7F7F7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4683" w:rsidRPr="0078203C" w:rsidRDefault="00A34683" w:rsidP="00A34683">
                          <w:pPr>
                            <w:spacing w:after="0"/>
                            <w:jc w:val="center"/>
                            <w:rPr>
                              <w:rStyle w:val="docum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قال رسول اللّه </w:t>
                          </w:r>
                          <w: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</w:rPr>
                            <w:sym w:font="علائم مذهبي" w:char="F032"/>
                          </w:r>
                          <w: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  <w:p w:rsidR="00A34683" w:rsidRPr="00820FB6" w:rsidRDefault="00A34683" w:rsidP="00A34683">
                          <w:pPr>
                            <w:spacing w:after="0"/>
                            <w:jc w:val="center"/>
                            <w:rPr>
                              <w:rFonts w:ascii="IRBadr" w:hAnsi="IRBadr" w:cs="IRBadr"/>
                              <w:b/>
                              <w:bCs/>
                              <w:color w:val="06007A"/>
                              <w:sz w:val="40"/>
                              <w:szCs w:val="40"/>
                              <w:rtl/>
                            </w:rPr>
                          </w:pPr>
                          <w:r w:rsidRPr="00820FB6">
                            <w:rPr>
                              <w:rStyle w:val="hadithtext"/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</w:t>
                          </w:r>
                          <w:r w:rsidRPr="00835AD7">
                            <w:rPr>
                              <w:rFonts w:ascii="IRBadr" w:hAnsi="IRBadr" w:cs="KFGQPC Uthmanic Script HAFS"/>
                              <w:color w:val="06007A"/>
                              <w:sz w:val="40"/>
                              <w:szCs w:val="40"/>
                              <w:rtl/>
                            </w:rPr>
                            <w:t>إِذَا عَمِلَ أَحَدُكُمْ عَمَلاً فَلْيُتْقِنْ</w:t>
                          </w:r>
                          <w:r w:rsidRPr="00820FB6">
                            <w:rPr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</w:t>
                          </w:r>
                        </w:p>
                        <w:p w:rsidR="00A34683" w:rsidRPr="00A34713" w:rsidRDefault="00A34683" w:rsidP="00A34683">
                          <w:pPr>
                            <w:spacing w:after="0" w:line="240" w:lineRule="auto"/>
                            <w:jc w:val="right"/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34713"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الكافي، ج‏۳، ص۲۶۳</w:t>
                          </w:r>
                        </w:p>
                        <w:p w:rsidR="00A34683" w:rsidRPr="00CE75A4" w:rsidRDefault="00A34683" w:rsidP="00A34683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b/>
                              <w:bCs/>
                              <w:color w:val="595959" w:themeColor="text1" w:themeTint="A6"/>
                              <w:sz w:val="14"/>
                              <w:szCs w:val="14"/>
                              <w:rtl/>
                            </w:rPr>
                          </w:pPr>
                        </w:p>
                        <w:p w:rsidR="00A34683" w:rsidRPr="00754B54" w:rsidRDefault="00A34683" w:rsidP="00A34683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</w:pPr>
                          <w:r w:rsidRPr="00754B54">
                            <w:rPr>
                              <w:rFonts w:ascii="IRMitra" w:hAnsi="IRMitra" w:cs="IRMitra"/>
                              <w:b/>
                              <w:bCs/>
                              <w:color w:val="002060"/>
                              <w:sz w:val="34"/>
                              <w:szCs w:val="34"/>
                              <w:rtl/>
                            </w:rPr>
                            <w:t>امام خامنه‌ای</w:t>
                          </w:r>
                          <w:r w:rsidRPr="00754B54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</w:t>
                          </w:r>
                          <w:r w:rsidRPr="00754B54"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مدظله‌العالی</w:t>
                          </w:r>
                          <w:r w:rsidRPr="00754B54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>:</w:t>
                          </w:r>
                        </w:p>
                        <w:p w:rsidR="00A34683" w:rsidRPr="00CB176B" w:rsidRDefault="00A34683" w:rsidP="00A34683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</w:rPr>
                          </w:pPr>
                          <w:r w:rsidRPr="00CB176B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درس خواندن و تهذیب اخلاق و هوشیاری سیاسی همراه با تلاش‌های انقلابی، </w:t>
                          </w:r>
                          <w:r>
                            <w:rPr>
                              <w:rFonts w:ascii="IRMitra" w:hAnsi="IRMitra" w:cs="IRMitra" w:hint="cs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         </w:t>
                          </w:r>
                          <w:r w:rsidRPr="00CB176B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وظائفی هستند که دختران و پسران این نسل باید آنها را هرگز فراموش نکنند.   </w:t>
                          </w:r>
                          <w:r w:rsidRPr="00CB176B">
                            <w:rPr>
                              <w:rFonts w:ascii="IRMitra" w:hAnsi="IRMitra" w:cs="IRMitra"/>
                              <w:color w:val="00206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081C7C"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24/9/1398</w:t>
                          </w:r>
                        </w:p>
                        <w:p w:rsidR="00A34683" w:rsidRPr="00820FB6" w:rsidRDefault="00A34683" w:rsidP="00A34683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color w:val="00206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Text Box 3" o:spid="_x0000_s1026" style="position:absolute;left:0;text-align:left;margin-left:24.3pt;margin-top:15.55pt;width:437.6pt;height:184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" fillcolor="#f7f7f7" strokecolor="#7f7f7f [1612]" strokeweight=".5pt">
              <v:textbox>
                <w:txbxContent>
                  <w:p w:rsidR="00A34683" w:rsidRPr="0078203C" w:rsidRDefault="00A34683" w:rsidP="00A34683">
                    <w:pPr>
                      <w:spacing w:after="0"/>
                      <w:jc w:val="center"/>
                      <w:rPr>
                        <w:rStyle w:val="docum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</w:pPr>
                    <w: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قال رسول اللّه </w:t>
                    </w:r>
                    <w: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</w:rPr>
                      <w:sym w:font="علائم مذهبي" w:char="F032"/>
                    </w:r>
                    <w: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  <w:rtl/>
                      </w:rPr>
                      <w:t>:</w:t>
                    </w:r>
                  </w:p>
                  <w:p w:rsidR="00A34683" w:rsidRPr="00820FB6" w:rsidRDefault="00A34683" w:rsidP="00A34683">
                    <w:pPr>
                      <w:spacing w:after="0"/>
                      <w:jc w:val="center"/>
                      <w:rPr>
                        <w:rFonts w:ascii="IRBadr" w:hAnsi="IRBadr" w:cs="IRBadr"/>
                        <w:b/>
                        <w:bCs/>
                        <w:color w:val="06007A"/>
                        <w:sz w:val="40"/>
                        <w:szCs w:val="40"/>
                        <w:rtl/>
                      </w:rPr>
                    </w:pPr>
                    <w:r w:rsidRPr="00820FB6">
                      <w:rPr>
                        <w:rStyle w:val="hadithtext"/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</w:t>
                    </w:r>
                    <w:r w:rsidRPr="00835AD7">
                      <w:rPr>
                        <w:rFonts w:ascii="IRBadr" w:hAnsi="IRBadr" w:cs="KFGQPC Uthmanic Script HAFS"/>
                        <w:color w:val="06007A"/>
                        <w:sz w:val="40"/>
                        <w:szCs w:val="40"/>
                        <w:rtl/>
                      </w:rPr>
                      <w:t>إِذَا عَمِلَ أَحَدُكُمْ عَمَلاً فَلْيُتْقِنْ</w:t>
                    </w:r>
                    <w:r w:rsidRPr="00820FB6">
                      <w:rPr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</w:t>
                    </w:r>
                  </w:p>
                  <w:p w:rsidR="00A34683" w:rsidRPr="00A34713" w:rsidRDefault="00A34683" w:rsidP="00A34683">
                    <w:pPr>
                      <w:spacing w:after="0" w:line="240" w:lineRule="auto"/>
                      <w:jc w:val="right"/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</w:rPr>
                    </w:pPr>
                    <w:r w:rsidRPr="00A34713"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  <w:t>الكافي، ج‏۳، ص۲۶۳</w:t>
                    </w:r>
                  </w:p>
                  <w:p w:rsidR="00A34683" w:rsidRPr="00CE75A4" w:rsidRDefault="00A34683" w:rsidP="00A34683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b/>
                        <w:bCs/>
                        <w:color w:val="595959" w:themeColor="text1" w:themeTint="A6"/>
                        <w:sz w:val="14"/>
                        <w:szCs w:val="14"/>
                        <w:rtl/>
                      </w:rPr>
                    </w:pPr>
                  </w:p>
                  <w:p w:rsidR="00A34683" w:rsidRPr="00754B54" w:rsidRDefault="00A34683" w:rsidP="00A34683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</w:pPr>
                    <w:r w:rsidRPr="00754B54">
                      <w:rPr>
                        <w:rFonts w:ascii="IRMitra" w:hAnsi="IRMitra" w:cs="IRMitra"/>
                        <w:b/>
                        <w:bCs/>
                        <w:color w:val="002060"/>
                        <w:sz w:val="34"/>
                        <w:szCs w:val="34"/>
                        <w:rtl/>
                      </w:rPr>
                      <w:t>امام خامنه‌ای</w:t>
                    </w:r>
                    <w:r w:rsidRPr="00754B54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 </w:t>
                    </w:r>
                    <w:r w:rsidRPr="00754B54"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مدظله‌العالی</w:t>
                    </w:r>
                    <w:r w:rsidRPr="00754B54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>:</w:t>
                    </w:r>
                  </w:p>
                  <w:p w:rsidR="00A34683" w:rsidRPr="00CB176B" w:rsidRDefault="00A34683" w:rsidP="00A34683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</w:rPr>
                    </w:pPr>
                    <w:r w:rsidRPr="00CB176B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درس خواندن و تهذیب اخلاق و هوشیاری سیاسی همراه با تلاش‌های انقلابی، </w:t>
                    </w:r>
                    <w:r>
                      <w:rPr>
                        <w:rFonts w:ascii="IRMitra" w:hAnsi="IRMitra" w:cs="IRMitra" w:hint="cs"/>
                        <w:color w:val="002060"/>
                        <w:sz w:val="34"/>
                        <w:szCs w:val="34"/>
                        <w:rtl/>
                      </w:rPr>
                      <w:t xml:space="preserve">          </w:t>
                    </w:r>
                    <w:r w:rsidRPr="00CB176B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وظائفی هستند که دختران و پسران این نسل باید آنها را هرگز فراموش نکنند.   </w:t>
                    </w:r>
                    <w:r w:rsidRPr="00CB176B">
                      <w:rPr>
                        <w:rFonts w:ascii="IRMitra" w:hAnsi="IRMitra" w:cs="IRMitra"/>
                        <w:color w:val="002060"/>
                        <w:sz w:val="32"/>
                        <w:szCs w:val="32"/>
                        <w:rtl/>
                      </w:rPr>
                      <w:t xml:space="preserve"> </w:t>
                    </w:r>
                    <w:r w:rsidRPr="00081C7C"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24/9/1398</w:t>
                    </w:r>
                  </w:p>
                  <w:p w:rsidR="00A34683" w:rsidRPr="00820FB6" w:rsidRDefault="00A34683" w:rsidP="00A34683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color w:val="002060"/>
                        <w:sz w:val="20"/>
                        <w:szCs w:val="20"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27692" w:rsidRPr="00D2769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28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D27692" w:rsidRPr="00D2769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AA6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38B5"/>
    <w:rsid w:val="000E73FB"/>
    <w:rsid w:val="000E75BF"/>
    <w:rsid w:val="000E7BAF"/>
    <w:rsid w:val="000F1DE0"/>
    <w:rsid w:val="000F43DE"/>
    <w:rsid w:val="000F5A39"/>
    <w:rsid w:val="000F784B"/>
    <w:rsid w:val="00101572"/>
    <w:rsid w:val="00103F8D"/>
    <w:rsid w:val="00106750"/>
    <w:rsid w:val="00114A5C"/>
    <w:rsid w:val="0011601F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547A"/>
    <w:rsid w:val="001756B1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545"/>
    <w:rsid w:val="001D4AED"/>
    <w:rsid w:val="001D639B"/>
    <w:rsid w:val="001E1B73"/>
    <w:rsid w:val="001E5C2F"/>
    <w:rsid w:val="001E6F5B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857EA"/>
    <w:rsid w:val="00286BBD"/>
    <w:rsid w:val="00290FE1"/>
    <w:rsid w:val="00294C39"/>
    <w:rsid w:val="0029625A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1919"/>
    <w:rsid w:val="002E530A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418EC"/>
    <w:rsid w:val="005445B3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6F78"/>
    <w:rsid w:val="00587ACE"/>
    <w:rsid w:val="00592B47"/>
    <w:rsid w:val="005A4E4B"/>
    <w:rsid w:val="005A5572"/>
    <w:rsid w:val="005B03A5"/>
    <w:rsid w:val="005C28D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3542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7AEF"/>
    <w:rsid w:val="007D1BEC"/>
    <w:rsid w:val="007D6D57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4ED7"/>
    <w:rsid w:val="00851885"/>
    <w:rsid w:val="008538F4"/>
    <w:rsid w:val="0086097D"/>
    <w:rsid w:val="00860F05"/>
    <w:rsid w:val="00875B1C"/>
    <w:rsid w:val="008878D9"/>
    <w:rsid w:val="008A2AA2"/>
    <w:rsid w:val="008A76C2"/>
    <w:rsid w:val="008A7D06"/>
    <w:rsid w:val="008A7FB8"/>
    <w:rsid w:val="008B7BDC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4665"/>
    <w:rsid w:val="00A2742A"/>
    <w:rsid w:val="00A34683"/>
    <w:rsid w:val="00A34713"/>
    <w:rsid w:val="00A355FD"/>
    <w:rsid w:val="00A406D4"/>
    <w:rsid w:val="00A42700"/>
    <w:rsid w:val="00A45E73"/>
    <w:rsid w:val="00A4786A"/>
    <w:rsid w:val="00A50E7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413B1"/>
    <w:rsid w:val="00B42EBC"/>
    <w:rsid w:val="00B4652C"/>
    <w:rsid w:val="00B5314E"/>
    <w:rsid w:val="00B53158"/>
    <w:rsid w:val="00B62473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3D19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F52EE"/>
    <w:rsid w:val="00D01736"/>
    <w:rsid w:val="00D0599C"/>
    <w:rsid w:val="00D070AC"/>
    <w:rsid w:val="00D13E3B"/>
    <w:rsid w:val="00D14F15"/>
    <w:rsid w:val="00D27692"/>
    <w:rsid w:val="00D3355C"/>
    <w:rsid w:val="00D33B1E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05B"/>
    <w:rsid w:val="00D854A2"/>
    <w:rsid w:val="00D93C34"/>
    <w:rsid w:val="00DB0E69"/>
    <w:rsid w:val="00DB2195"/>
    <w:rsid w:val="00DB2C39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0A41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19DD"/>
    <w:rsid w:val="00E31B9F"/>
    <w:rsid w:val="00E33A5E"/>
    <w:rsid w:val="00E33A98"/>
    <w:rsid w:val="00E35132"/>
    <w:rsid w:val="00E3577B"/>
    <w:rsid w:val="00E425F2"/>
    <w:rsid w:val="00E442A6"/>
    <w:rsid w:val="00E50EF4"/>
    <w:rsid w:val="00E51EAF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5EFF-024D-4520-BF49-3B7E18F1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432</cp:revision>
  <cp:lastPrinted>2020-03-07T13:25:00Z</cp:lastPrinted>
  <dcterms:created xsi:type="dcterms:W3CDTF">2019-12-17T13:26:00Z</dcterms:created>
  <dcterms:modified xsi:type="dcterms:W3CDTF">2020-03-07T13:26:00Z</dcterms:modified>
</cp:coreProperties>
</file>