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144616" w:rsidRDefault="00FA48D5" w:rsidP="007558A7">
      <w:pPr>
        <w:pStyle w:val="a2"/>
        <w:rPr>
          <w:rFonts w:hint="cs"/>
          <w:rtl/>
        </w:rPr>
      </w:pPr>
      <w:r>
        <w:rPr>
          <w:rFonts w:hint="cs"/>
          <w:rtl/>
        </w:rPr>
        <w:t xml:space="preserve">شناسایی </w:t>
      </w:r>
      <w:r w:rsidRPr="007558A7">
        <w:rPr>
          <w:rFonts w:hint="cs"/>
          <w:rtl/>
        </w:rPr>
        <w:t>استعدادها</w:t>
      </w:r>
      <w:r>
        <w:rPr>
          <w:rFonts w:hint="cs"/>
          <w:rtl/>
        </w:rPr>
        <w:t>؛ وظیفه مربیان و حکومت ها</w:t>
      </w:r>
    </w:p>
    <w:p w:rsidR="007558A7" w:rsidRPr="007558A7" w:rsidRDefault="007558A7" w:rsidP="007558A7">
      <w:pPr>
        <w:pStyle w:val="a2"/>
        <w:rPr>
          <w:sz w:val="32"/>
          <w:szCs w:val="32"/>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985173" w:rsidP="00FA48D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985173">
              <w:rPr>
                <w:rFonts w:asciiTheme="minorBidi" w:hAnsiTheme="minorBidi"/>
                <w:color w:val="06007A"/>
                <w:sz w:val="28"/>
                <w:szCs w:val="28"/>
              </w:rPr>
              <w:t>m-t-</w:t>
            </w:r>
            <w:r w:rsidR="00FA48D5">
              <w:rPr>
                <w:rFonts w:asciiTheme="minorBidi" w:hAnsiTheme="minorBidi"/>
                <w:color w:val="06007A"/>
                <w:sz w:val="28"/>
                <w:szCs w:val="28"/>
              </w:rPr>
              <w:t>3</w:t>
            </w:r>
            <w:r w:rsidR="005029DC">
              <w:rPr>
                <w:rFonts w:asciiTheme="minorBidi" w:hAnsiTheme="minorBidi"/>
                <w:color w:val="06007A"/>
                <w:sz w:val="28"/>
                <w:szCs w:val="28"/>
              </w:rPr>
              <w:t>5</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FA48D5">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352630">
              <w:rPr>
                <w:rFonts w:ascii="IRMitra" w:hAnsi="IRMitra" w:cs="IRMitra" w:hint="cs"/>
                <w:color w:val="06007A"/>
                <w:sz w:val="28"/>
                <w:szCs w:val="28"/>
                <w:rtl/>
              </w:rPr>
              <w:t>فنون</w:t>
            </w:r>
            <w:r>
              <w:rPr>
                <w:rFonts w:ascii="IRMitra" w:hAnsi="IRMitra" w:cs="IRMitra" w:hint="cs"/>
                <w:color w:val="06007A"/>
                <w:sz w:val="28"/>
                <w:szCs w:val="28"/>
                <w:rtl/>
              </w:rPr>
              <w:t>/</w:t>
            </w:r>
            <w:r w:rsidR="00FA48D5">
              <w:rPr>
                <w:rFonts w:ascii="IRMitra" w:hAnsi="IRMitra" w:cs="IRMitra" w:hint="cs"/>
                <w:color w:val="06007A"/>
                <w:sz w:val="28"/>
                <w:szCs w:val="28"/>
                <w:rtl/>
              </w:rPr>
              <w:t>مربوط به منابع</w:t>
            </w:r>
            <w:r w:rsidR="00352630">
              <w:rPr>
                <w:rFonts w:ascii="IRMitra" w:hAnsi="IRMitra" w:cs="IRMitra" w:hint="cs"/>
                <w:color w:val="06007A"/>
                <w:sz w:val="28"/>
                <w:szCs w:val="28"/>
                <w:rtl/>
              </w:rPr>
              <w:t xml:space="preserve"> انسانی</w:t>
            </w:r>
            <w:r w:rsidR="002706CE">
              <w:rPr>
                <w:rFonts w:ascii="IRMitra" w:hAnsi="IRMitra" w:cs="IRMitra" w:hint="cs"/>
                <w:color w:val="06007A"/>
                <w:sz w:val="28"/>
                <w:szCs w:val="28"/>
                <w:rtl/>
              </w:rPr>
              <w:t>/</w:t>
            </w:r>
            <w:r w:rsidR="00FA48D5">
              <w:rPr>
                <w:rFonts w:ascii="IRMitra" w:hAnsi="IRMitra" w:cs="IRMitra" w:hint="cs"/>
                <w:color w:val="06007A"/>
                <w:sz w:val="28"/>
                <w:szCs w:val="28"/>
                <w:rtl/>
              </w:rPr>
              <w:t>شناسایی</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FA48D5"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استعدایابی</w:t>
            </w:r>
            <w:r w:rsidR="0074731B">
              <w:rPr>
                <w:rFonts w:ascii="IRMitra" w:hAnsi="IRMitra" w:cs="IRMitra" w:hint="cs"/>
                <w:color w:val="06007A"/>
                <w:sz w:val="28"/>
                <w:szCs w:val="28"/>
                <w:rtl/>
              </w:rPr>
              <w:t>،</w:t>
            </w:r>
            <w:r>
              <w:rPr>
                <w:rFonts w:ascii="IRMitra" w:hAnsi="IRMitra" w:cs="IRMitra" w:hint="cs"/>
                <w:color w:val="06007A"/>
                <w:sz w:val="28"/>
                <w:szCs w:val="28"/>
                <w:rtl/>
              </w:rPr>
              <w:t xml:space="preserve"> وظیفه سنگین</w:t>
            </w:r>
            <w:r w:rsidR="00346A34">
              <w:rPr>
                <w:rFonts w:ascii="IRMitra" w:hAnsi="IRMitra" w:cs="IRMitra" w:hint="cs"/>
                <w:color w:val="06007A"/>
                <w:sz w:val="28"/>
                <w:szCs w:val="28"/>
                <w:rtl/>
              </w:rPr>
              <w:t>،</w:t>
            </w:r>
            <w:r w:rsidR="0074731B">
              <w:rPr>
                <w:rFonts w:ascii="IRMitra" w:hAnsi="IRMitra" w:cs="IRMitra" w:hint="cs"/>
                <w:color w:val="06007A"/>
                <w:sz w:val="28"/>
                <w:szCs w:val="28"/>
                <w:rtl/>
              </w:rPr>
              <w:t xml:space="preserve"> </w:t>
            </w:r>
            <w:r>
              <w:rPr>
                <w:rFonts w:ascii="IRMitra" w:hAnsi="IRMitra" w:cs="IRMitra" w:hint="cs"/>
                <w:color w:val="06007A"/>
                <w:sz w:val="28"/>
                <w:szCs w:val="28"/>
                <w:rtl/>
              </w:rPr>
              <w:t>مربیان</w:t>
            </w:r>
            <w:r w:rsidR="002F7B0B">
              <w:rPr>
                <w:rFonts w:ascii="IRMitra" w:hAnsi="IRMitra" w:cs="IRMitra" w:hint="cs"/>
                <w:color w:val="06007A"/>
                <w:sz w:val="28"/>
                <w:szCs w:val="28"/>
                <w:rtl/>
              </w:rPr>
              <w:t>،</w:t>
            </w:r>
            <w:r>
              <w:rPr>
                <w:rFonts w:ascii="IRMitra" w:hAnsi="IRMitra" w:cs="IRMitra" w:hint="cs"/>
                <w:color w:val="06007A"/>
                <w:sz w:val="28"/>
                <w:szCs w:val="28"/>
                <w:rtl/>
              </w:rPr>
              <w:t xml:space="preserve"> حکومت ها</w:t>
            </w:r>
            <w:r w:rsidR="00DA6736">
              <w:rPr>
                <w:rFonts w:ascii="IRMitra" w:hAnsi="IRMitra" w:cs="IRMitra" w:hint="cs"/>
                <w:color w:val="06007A"/>
                <w:sz w:val="28"/>
                <w:szCs w:val="28"/>
                <w:rtl/>
              </w:rPr>
              <w:t>،</w:t>
            </w:r>
            <w:r w:rsidR="0017459B">
              <w:rPr>
                <w:rFonts w:ascii="IRMitra" w:hAnsi="IRMitra" w:cs="IRMitra" w:hint="cs"/>
                <w:color w:val="06007A"/>
                <w:sz w:val="28"/>
                <w:szCs w:val="28"/>
                <w:rtl/>
              </w:rPr>
              <w:t xml:space="preserve"> </w:t>
            </w:r>
            <w:r w:rsidR="002F7B0B">
              <w:rPr>
                <w:rFonts w:ascii="IRMitra" w:hAnsi="IRMitra" w:cs="IRMitra" w:hint="cs"/>
                <w:color w:val="06007A"/>
                <w:sz w:val="28"/>
                <w:szCs w:val="28"/>
                <w:rtl/>
              </w:rPr>
              <w:t>امام خامنه ای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464F01" w:rsidRDefault="00464F01" w:rsidP="00464F01">
      <w:pPr>
        <w:rPr>
          <w:rFonts w:cs="B Nazanin"/>
          <w:sz w:val="28"/>
          <w:szCs w:val="28"/>
          <w:rtl/>
        </w:rPr>
      </w:pPr>
    </w:p>
    <w:p w:rsidR="00DA6736" w:rsidRDefault="00DA6736" w:rsidP="00464F01">
      <w:pPr>
        <w:rPr>
          <w:rFonts w:cs="B Nazanin"/>
          <w:sz w:val="28"/>
          <w:szCs w:val="28"/>
          <w:rtl/>
        </w:rPr>
      </w:pPr>
      <w:bookmarkStart w:id="0" w:name="_GoBack"/>
      <w:bookmarkEnd w:id="0"/>
    </w:p>
    <w:p w:rsidR="00420A02" w:rsidRDefault="00FA48D5" w:rsidP="00420A02">
      <w:pPr>
        <w:pStyle w:val="a1"/>
        <w:rPr>
          <w:rFonts w:hint="cs"/>
          <w:rtl/>
        </w:rPr>
      </w:pPr>
      <w:r>
        <w:rPr>
          <w:rFonts w:hint="cs"/>
          <w:rtl/>
        </w:rPr>
        <w:lastRenderedPageBreak/>
        <w:t xml:space="preserve">مقام معظم رهبری در بیاناتی </w:t>
      </w:r>
      <w:r w:rsidRPr="00420A02">
        <w:rPr>
          <w:rFonts w:hint="cs"/>
          <w:rtl/>
        </w:rPr>
        <w:t>استعدادیابی</w:t>
      </w:r>
      <w:r>
        <w:rPr>
          <w:rFonts w:hint="cs"/>
          <w:rtl/>
        </w:rPr>
        <w:t xml:space="preserve"> و در نهایت به فعلیت رس</w:t>
      </w:r>
      <w:r w:rsidR="00420A02">
        <w:rPr>
          <w:rFonts w:hint="cs"/>
          <w:rtl/>
        </w:rPr>
        <w:t>اندن استعداد را وظیفه سنگینی می‌</w:t>
      </w:r>
      <w:r>
        <w:rPr>
          <w:rFonts w:hint="cs"/>
          <w:rtl/>
        </w:rPr>
        <w:t xml:space="preserve">دانند که بر عهده مربیان جوامع و حکومت ها است؛ ایشان می فرمایند: </w:t>
      </w:r>
    </w:p>
    <w:p w:rsidR="00FA48D5" w:rsidRPr="00FA48D5" w:rsidRDefault="00FA48D5" w:rsidP="00420A02">
      <w:pPr>
        <w:pStyle w:val="a"/>
        <w:rPr>
          <w:rFonts w:ascii="Times New Roman" w:hAnsi="Times New Roman"/>
        </w:rPr>
      </w:pPr>
      <w:r>
        <w:rPr>
          <w:rFonts w:hint="cs"/>
          <w:rtl/>
        </w:rPr>
        <w:t>«</w:t>
      </w:r>
      <w:r w:rsidRPr="00FA48D5">
        <w:rPr>
          <w:rFonts w:hint="cs"/>
          <w:rtl/>
        </w:rPr>
        <w:t>بايد كسانى سعى كنند اين استعدادها را به فعليت برسانند. شرط لازم هم اين است كه شما اين ماده را بشناسيد. كسى كه نداند طلا چيست يا نقره چيست، اگر در اين معدن به طلا هم برخورد كند، چون نمى‏شناسد، از آن صرف‏نظر خواهد كرد. بايد بدانيد طلا يعنى چه و چه ارزشى دارد، بعد برويد استخراج كنيد، زحمت بكشيد، طلا را استحصال كنيد. در انسان هم همين‏جور است. مربيان بشر، مربيان كودكان و بالخصوص جوانان كه مى‏خواهند از اين استعدادهاى خدادادى كه در انسانها هست، استفاده كنند، بايد اين استعدادها را بشناسند، قدر اين استعدادها را بدانند، بعد بروند دنبالش. همچنان كه ما در زمين‏شناسى مى‏رويم تحقيق مى‏كنيم، ببينيم آيا اين زمين داراى معدن هست يا نيست، معدن آن چيست، اندازه و مبلغ و حجم آن چقدر است، راهِ درآوردن آن چيست، در مورد انسانها هم همين‏جور است. بعضى، استعدادهاى برجسته و فراوانى دارند؛ بعضى، استعدادهاى كمترى دارند. نوع استعدادها هم فرق مى‏كند؛ طلا يك جا لازم است، نقره هم يك جاى ديگر لازم است؛ آنجائى كه شما از نقره بايد استفاده كنيد، اگر از طلا استفاده كرديد، به نتيجه نمى‏رسيد؛ آنجائى كه از آهن بايد استفاده كنيد، اگر از طلا استفاده كرديد، به نتيجه نمى‏رسيد؛ هر كدامى براى يك كارى لازم است.</w:t>
      </w:r>
    </w:p>
    <w:p w:rsidR="00FA48D5" w:rsidRPr="00FA48D5" w:rsidRDefault="00FA48D5" w:rsidP="00420A02">
      <w:pPr>
        <w:pStyle w:val="a"/>
        <w:rPr>
          <w:rFonts w:ascii="Times New Roman" w:hAnsi="Times New Roman"/>
        </w:rPr>
      </w:pPr>
      <w:r w:rsidRPr="00FA48D5">
        <w:rPr>
          <w:rFonts w:hint="cs"/>
          <w:rtl/>
        </w:rPr>
        <w:t xml:space="preserve"> انسانها با استعدادهاى گوناگونشان، تأمين‏كننده‏ى نياز جوامع بشرى براى سير الى‏اللَّه و سير الى‏الكمال‏اند؛ همه‏ى اين استعدادها بايد استخراج شود. اين، وظيفه‏ى مربيان جوامع را سنگين مى‏كند؛ وظيفه‏ى حكومت‏ها را سنگين مى‏كند. استعداديابى، استعدادشناسى‏، قدر استعداد را دانستن، راه استخراج اين استعدادها و به فعليت رساندن آنها را بلد بودن، بعد با ظرافتِ تمام اين را دنبال كردن، اين آن چيزى است كه بروز استعدادها را نتيجه خواهد بخشيد؛ پيغمبران اين كار را مى‏كردند: </w:t>
      </w:r>
      <w:r w:rsidRPr="00FA48D5">
        <w:rPr>
          <w:rFonts w:asciiTheme="minorBidi" w:hAnsiTheme="minorBidi" w:hint="cs"/>
          <w:b/>
          <w:bCs/>
          <w:rtl/>
        </w:rPr>
        <w:t xml:space="preserve">«ليستأدوهم ميثاق فطرته و يذكّروهم منسى </w:t>
      </w:r>
      <w:r w:rsidRPr="00FA48D5">
        <w:rPr>
          <w:rFonts w:asciiTheme="minorBidi" w:hAnsiTheme="minorBidi" w:hint="cs"/>
          <w:b/>
          <w:bCs/>
          <w:rtl/>
        </w:rPr>
        <w:lastRenderedPageBreak/>
        <w:t>نعمته ... و يثيروا لهم دفائن العقول»</w:t>
      </w:r>
      <w:r w:rsidRPr="00FA48D5">
        <w:rPr>
          <w:rFonts w:ascii="Times New Roman" w:hAnsi="Times New Roman"/>
          <w:vertAlign w:val="superscript"/>
          <w:rtl/>
        </w:rPr>
        <w:footnoteReference w:id="1"/>
      </w:r>
      <w:r w:rsidRPr="00FA48D5">
        <w:rPr>
          <w:rFonts w:hint="cs"/>
          <w:rtl/>
        </w:rPr>
        <w:t xml:space="preserve">. پيغمبران خرد انسانها را برمى‏آشفتند، آنها را مبعوث مى‏كردند، آنها را به‏كار وامى‏داشتند؛ اين همان كشاندن استعداد است. بنابراين‏ </w:t>
      </w:r>
      <w:r w:rsidRPr="00FA48D5">
        <w:rPr>
          <w:rFonts w:asciiTheme="minorBidi" w:hAnsiTheme="minorBidi" w:hint="cs"/>
          <w:b/>
          <w:bCs/>
          <w:rtl/>
        </w:rPr>
        <w:t>«النّاس معادن كمعادن الذّهب و الفضّة»</w:t>
      </w:r>
      <w:r w:rsidRPr="00FA48D5">
        <w:rPr>
          <w:rFonts w:hint="cs"/>
          <w:rtl/>
        </w:rPr>
        <w:t>. به هيچ انسانى نبايد با نگاه تحقير نگاه كرد؛ نه، در او يك استعدادى هست كه اى‏ بسا جامعه به آن استعداد نهايت نياز را دارد. بله، بعضى‏ها هستند مى‏آيند دنيا، هفتاد سال، هشتاد سال هم عمر مى‏كنند، مى‏روند، اما اين استعدادشان كشف نمى‏شود؛ در واقع به اينها ظلم مى‏شود، اينها مظلوم واقع مى‏شوند. اگر استعداد او كشف مى‏شد، ممكن بود يك نابغه‏اى بشود، يك شخصيت برجسته‏اى بشود. اين، وظيفه‏ى مربيان جامعه را، از جمله روحانيون را، معلمان را، اجزاء حكومت را، دستگاه‏هاى مختلف تربيتى را زياد مى‏كند. مبادا به اين استعدادها بى‏اعتنائى شود»</w:t>
      </w:r>
      <w:r w:rsidRPr="00FA48D5">
        <w:rPr>
          <w:rFonts w:ascii="Times New Roman" w:hAnsi="Times New Roman"/>
          <w:vertAlign w:val="superscript"/>
          <w:rtl/>
        </w:rPr>
        <w:footnoteReference w:id="2"/>
      </w:r>
      <w:r w:rsidRPr="00FA48D5">
        <w:rPr>
          <w:rFonts w:hint="cs"/>
          <w:rtl/>
        </w:rPr>
        <w:t>.</w:t>
      </w:r>
    </w:p>
    <w:p w:rsidR="00346A34" w:rsidRPr="005029DC" w:rsidRDefault="00346A34" w:rsidP="005029DC">
      <w:pPr>
        <w:pStyle w:val="a1"/>
        <w:rPr>
          <w:sz w:val="30"/>
          <w:szCs w:val="30"/>
          <w:rtl/>
        </w:rPr>
      </w:pPr>
    </w:p>
    <w:sectPr w:rsidR="00346A34" w:rsidRPr="005029DC"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20" w:rsidRDefault="00257820" w:rsidP="00982C20">
      <w:pPr>
        <w:spacing w:after="0" w:line="240" w:lineRule="auto"/>
      </w:pPr>
      <w:r>
        <w:separator/>
      </w:r>
    </w:p>
  </w:endnote>
  <w:endnote w:type="continuationSeparator" w:id="0">
    <w:p w:rsidR="00257820" w:rsidRDefault="00257820"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altName w:val="IRBadr"/>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Neirizi"/>
    <w:panose1 w:val="02040503050201020203"/>
    <w:charset w:val="00"/>
    <w:family w:val="roman"/>
    <w:pitch w:val="variable"/>
    <w:sig w:usb0="80002063"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20" w:rsidRDefault="00257820" w:rsidP="00982C20">
      <w:pPr>
        <w:spacing w:after="0" w:line="240" w:lineRule="auto"/>
      </w:pPr>
      <w:r>
        <w:separator/>
      </w:r>
    </w:p>
  </w:footnote>
  <w:footnote w:type="continuationSeparator" w:id="0">
    <w:p w:rsidR="00257820" w:rsidRDefault="00257820" w:rsidP="00982C20">
      <w:pPr>
        <w:spacing w:after="0" w:line="240" w:lineRule="auto"/>
      </w:pPr>
      <w:r>
        <w:continuationSeparator/>
      </w:r>
    </w:p>
  </w:footnote>
  <w:footnote w:id="1">
    <w:p w:rsidR="00FA48D5" w:rsidRPr="00FA48D5" w:rsidRDefault="00FA48D5" w:rsidP="00FA48D5">
      <w:pPr>
        <w:pStyle w:val="a0"/>
        <w:rPr>
          <w:rtl/>
        </w:rPr>
      </w:pPr>
      <w:r w:rsidRPr="00FA48D5">
        <w:rPr>
          <w:rStyle w:val="FootnoteReference"/>
          <w:vertAlign w:val="baseline"/>
        </w:rPr>
        <w:footnoteRef/>
      </w:r>
      <w:r>
        <w:rPr>
          <w:rFonts w:hint="cs"/>
          <w:rtl/>
        </w:rPr>
        <w:t>-</w:t>
      </w:r>
      <w:r w:rsidRPr="00FA48D5">
        <w:rPr>
          <w:rFonts w:hint="cs"/>
          <w:rtl/>
        </w:rPr>
        <w:t xml:space="preserve"> نهج البلاغه، خطبه‏ى یکم</w:t>
      </w:r>
    </w:p>
  </w:footnote>
  <w:footnote w:id="2">
    <w:p w:rsidR="00FA48D5" w:rsidRPr="00C21E27" w:rsidRDefault="00FA48D5" w:rsidP="00FA48D5">
      <w:pPr>
        <w:pStyle w:val="a0"/>
        <w:rPr>
          <w:rtl/>
        </w:rPr>
      </w:pPr>
      <w:r w:rsidRPr="00FA48D5">
        <w:rPr>
          <w:rStyle w:val="FootnoteReference"/>
          <w:vertAlign w:val="baseline"/>
        </w:rPr>
        <w:footnoteRef/>
      </w:r>
      <w:r>
        <w:rPr>
          <w:rFonts w:hint="cs"/>
          <w:rtl/>
        </w:rPr>
        <w:t>-</w:t>
      </w:r>
      <w:r w:rsidRPr="00FA48D5">
        <w:rPr>
          <w:rtl/>
        </w:rPr>
        <w:t xml:space="preserve"> </w:t>
      </w:r>
      <w:r w:rsidRPr="00FA48D5">
        <w:rPr>
          <w:rFonts w:hint="cs"/>
          <w:rtl/>
        </w:rPr>
        <w:t>(23/ 11/ 1391)</w:t>
      </w:r>
      <w:r>
        <w:rPr>
          <w:rFonts w:hint="cs"/>
          <w:rtl/>
        </w:rPr>
        <w:t>،</w:t>
      </w:r>
      <w:r w:rsidRPr="00FA48D5">
        <w:rPr>
          <w:rFonts w:hint="cs"/>
          <w:rtl/>
        </w:rPr>
        <w:t xml:space="preserve"> بيانات رهبر انقلاب در جلسه درس خارج فقه(تشكر از حضور ملت در راهپيمايى 22 بهمن)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181283">
    <w:pPr>
      <w:pStyle w:val="Header"/>
      <w:rPr>
        <w:rFonts w:cs="Times New Roman"/>
      </w:rPr>
    </w:pPr>
    <w:r>
      <w:rPr>
        <w:rFonts w:cs="Times New Roman"/>
        <w:noProof/>
      </w:rPr>
      <mc:AlternateContent>
        <mc:Choice Requires="wpg">
          <w:drawing>
            <wp:anchor distT="0" distB="0" distL="114300" distR="114300" simplePos="0" relativeHeight="251659776" behindDoc="0" locked="0" layoutInCell="1" allowOverlap="1" wp14:anchorId="24903DCD" wp14:editId="4C9FAF8C">
              <wp:simplePos x="0" y="0"/>
              <wp:positionH relativeFrom="column">
                <wp:posOffset>308610</wp:posOffset>
              </wp:positionH>
              <wp:positionV relativeFrom="paragraph">
                <wp:posOffset>130810</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24903DCD" id="Group 3"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115DB" w:rsidRPr="009115DB">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115DB" w:rsidRPr="009115DB">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126E4"/>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87B68"/>
    <w:rsid w:val="00092AA6"/>
    <w:rsid w:val="00093CC4"/>
    <w:rsid w:val="00096DCA"/>
    <w:rsid w:val="000A4154"/>
    <w:rsid w:val="000C3112"/>
    <w:rsid w:val="000C7B9A"/>
    <w:rsid w:val="000D2D2D"/>
    <w:rsid w:val="000D69F4"/>
    <w:rsid w:val="000D7474"/>
    <w:rsid w:val="000E0472"/>
    <w:rsid w:val="000E0CD4"/>
    <w:rsid w:val="000E21A4"/>
    <w:rsid w:val="000E38B5"/>
    <w:rsid w:val="000E73FB"/>
    <w:rsid w:val="000E75BF"/>
    <w:rsid w:val="000E7BAF"/>
    <w:rsid w:val="000F1DE0"/>
    <w:rsid w:val="000F2621"/>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58CD"/>
    <w:rsid w:val="00166173"/>
    <w:rsid w:val="0017459B"/>
    <w:rsid w:val="0017547A"/>
    <w:rsid w:val="001756B1"/>
    <w:rsid w:val="00177A74"/>
    <w:rsid w:val="00181283"/>
    <w:rsid w:val="00186640"/>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3EEB"/>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30E6"/>
    <w:rsid w:val="00245F3B"/>
    <w:rsid w:val="00253F45"/>
    <w:rsid w:val="00257820"/>
    <w:rsid w:val="00263C82"/>
    <w:rsid w:val="00265127"/>
    <w:rsid w:val="00267399"/>
    <w:rsid w:val="002706CE"/>
    <w:rsid w:val="00271710"/>
    <w:rsid w:val="0027566A"/>
    <w:rsid w:val="00277160"/>
    <w:rsid w:val="002774E1"/>
    <w:rsid w:val="00277E8C"/>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2F7B0B"/>
    <w:rsid w:val="0030217B"/>
    <w:rsid w:val="0030457B"/>
    <w:rsid w:val="00306717"/>
    <w:rsid w:val="0030735A"/>
    <w:rsid w:val="00311539"/>
    <w:rsid w:val="0032058C"/>
    <w:rsid w:val="003209C9"/>
    <w:rsid w:val="0032278B"/>
    <w:rsid w:val="00323747"/>
    <w:rsid w:val="003328C7"/>
    <w:rsid w:val="0033347D"/>
    <w:rsid w:val="00341340"/>
    <w:rsid w:val="00345A39"/>
    <w:rsid w:val="00345AA4"/>
    <w:rsid w:val="00346A34"/>
    <w:rsid w:val="00347100"/>
    <w:rsid w:val="00347804"/>
    <w:rsid w:val="00350A66"/>
    <w:rsid w:val="003520BD"/>
    <w:rsid w:val="00352519"/>
    <w:rsid w:val="00352630"/>
    <w:rsid w:val="00362135"/>
    <w:rsid w:val="00362D2D"/>
    <w:rsid w:val="00366D95"/>
    <w:rsid w:val="00371F11"/>
    <w:rsid w:val="0037779F"/>
    <w:rsid w:val="00382159"/>
    <w:rsid w:val="00393958"/>
    <w:rsid w:val="003B077F"/>
    <w:rsid w:val="003B1FAF"/>
    <w:rsid w:val="003C0164"/>
    <w:rsid w:val="003C20DF"/>
    <w:rsid w:val="003D29A4"/>
    <w:rsid w:val="003E0D93"/>
    <w:rsid w:val="003E76B0"/>
    <w:rsid w:val="003F4918"/>
    <w:rsid w:val="00400C3E"/>
    <w:rsid w:val="00413917"/>
    <w:rsid w:val="00416727"/>
    <w:rsid w:val="004179B0"/>
    <w:rsid w:val="004206F8"/>
    <w:rsid w:val="00420A02"/>
    <w:rsid w:val="00426FF1"/>
    <w:rsid w:val="004411E8"/>
    <w:rsid w:val="004447B6"/>
    <w:rsid w:val="00446222"/>
    <w:rsid w:val="00447D08"/>
    <w:rsid w:val="004520E9"/>
    <w:rsid w:val="00454EE9"/>
    <w:rsid w:val="00455F45"/>
    <w:rsid w:val="00462034"/>
    <w:rsid w:val="00464F01"/>
    <w:rsid w:val="00466D02"/>
    <w:rsid w:val="0047115B"/>
    <w:rsid w:val="0047161A"/>
    <w:rsid w:val="0047600B"/>
    <w:rsid w:val="00477585"/>
    <w:rsid w:val="00477B04"/>
    <w:rsid w:val="00482ED6"/>
    <w:rsid w:val="004862E8"/>
    <w:rsid w:val="004865C9"/>
    <w:rsid w:val="004903EA"/>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2150"/>
    <w:rsid w:val="004D6FE8"/>
    <w:rsid w:val="004E543E"/>
    <w:rsid w:val="004F2440"/>
    <w:rsid w:val="004F7166"/>
    <w:rsid w:val="00500585"/>
    <w:rsid w:val="005029DC"/>
    <w:rsid w:val="005061BD"/>
    <w:rsid w:val="00507FFB"/>
    <w:rsid w:val="00510475"/>
    <w:rsid w:val="00511B49"/>
    <w:rsid w:val="00511F2A"/>
    <w:rsid w:val="00515946"/>
    <w:rsid w:val="005168EE"/>
    <w:rsid w:val="00524805"/>
    <w:rsid w:val="00526365"/>
    <w:rsid w:val="00527452"/>
    <w:rsid w:val="005279D0"/>
    <w:rsid w:val="00541393"/>
    <w:rsid w:val="005418EC"/>
    <w:rsid w:val="005445B3"/>
    <w:rsid w:val="0054671A"/>
    <w:rsid w:val="00546839"/>
    <w:rsid w:val="00550872"/>
    <w:rsid w:val="00553DBB"/>
    <w:rsid w:val="005564DB"/>
    <w:rsid w:val="005566F8"/>
    <w:rsid w:val="00562148"/>
    <w:rsid w:val="00563C33"/>
    <w:rsid w:val="005716E6"/>
    <w:rsid w:val="005726FF"/>
    <w:rsid w:val="00574EFF"/>
    <w:rsid w:val="00575A7B"/>
    <w:rsid w:val="00575DDF"/>
    <w:rsid w:val="0058476F"/>
    <w:rsid w:val="005849D8"/>
    <w:rsid w:val="00586F78"/>
    <w:rsid w:val="00587ACE"/>
    <w:rsid w:val="00592B47"/>
    <w:rsid w:val="005A3E05"/>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43CBD"/>
    <w:rsid w:val="0065319F"/>
    <w:rsid w:val="00655C74"/>
    <w:rsid w:val="00656A5D"/>
    <w:rsid w:val="00661279"/>
    <w:rsid w:val="00661C83"/>
    <w:rsid w:val="00662D50"/>
    <w:rsid w:val="006654BB"/>
    <w:rsid w:val="00671F82"/>
    <w:rsid w:val="006721D2"/>
    <w:rsid w:val="00672D4C"/>
    <w:rsid w:val="0067588E"/>
    <w:rsid w:val="00675C6E"/>
    <w:rsid w:val="00677000"/>
    <w:rsid w:val="00680BA7"/>
    <w:rsid w:val="00694EDB"/>
    <w:rsid w:val="00696FC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558A7"/>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5E72"/>
    <w:rsid w:val="007C7AEF"/>
    <w:rsid w:val="007D1BEC"/>
    <w:rsid w:val="007D6D57"/>
    <w:rsid w:val="007E07F3"/>
    <w:rsid w:val="007E59CC"/>
    <w:rsid w:val="007F254C"/>
    <w:rsid w:val="007F38C9"/>
    <w:rsid w:val="007F3F92"/>
    <w:rsid w:val="007F6A68"/>
    <w:rsid w:val="0080465B"/>
    <w:rsid w:val="00811080"/>
    <w:rsid w:val="0081526D"/>
    <w:rsid w:val="00821E17"/>
    <w:rsid w:val="008232A2"/>
    <w:rsid w:val="008277C9"/>
    <w:rsid w:val="008318F1"/>
    <w:rsid w:val="00833821"/>
    <w:rsid w:val="0083525F"/>
    <w:rsid w:val="00835AD7"/>
    <w:rsid w:val="00836F1D"/>
    <w:rsid w:val="00840E64"/>
    <w:rsid w:val="00841884"/>
    <w:rsid w:val="00841A0F"/>
    <w:rsid w:val="00844ED7"/>
    <w:rsid w:val="00851885"/>
    <w:rsid w:val="008538F4"/>
    <w:rsid w:val="0086097D"/>
    <w:rsid w:val="00860F05"/>
    <w:rsid w:val="00871F00"/>
    <w:rsid w:val="00875B1C"/>
    <w:rsid w:val="008878D9"/>
    <w:rsid w:val="008A0652"/>
    <w:rsid w:val="008A2AA2"/>
    <w:rsid w:val="008A76C2"/>
    <w:rsid w:val="008A7D06"/>
    <w:rsid w:val="008A7FB8"/>
    <w:rsid w:val="008B7BDC"/>
    <w:rsid w:val="008C4D60"/>
    <w:rsid w:val="008C509D"/>
    <w:rsid w:val="008C7499"/>
    <w:rsid w:val="008D050E"/>
    <w:rsid w:val="008D795B"/>
    <w:rsid w:val="008E0207"/>
    <w:rsid w:val="008E1953"/>
    <w:rsid w:val="008E29C8"/>
    <w:rsid w:val="008E3971"/>
    <w:rsid w:val="008E55B5"/>
    <w:rsid w:val="008E5895"/>
    <w:rsid w:val="008E6EF7"/>
    <w:rsid w:val="008E739B"/>
    <w:rsid w:val="008F1B51"/>
    <w:rsid w:val="008F4D3D"/>
    <w:rsid w:val="008F5A92"/>
    <w:rsid w:val="009115DB"/>
    <w:rsid w:val="00917AB3"/>
    <w:rsid w:val="0092101B"/>
    <w:rsid w:val="0092150A"/>
    <w:rsid w:val="009219E0"/>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5173"/>
    <w:rsid w:val="009866DC"/>
    <w:rsid w:val="0098672B"/>
    <w:rsid w:val="00990C59"/>
    <w:rsid w:val="0099124E"/>
    <w:rsid w:val="0099294B"/>
    <w:rsid w:val="009932AE"/>
    <w:rsid w:val="00995639"/>
    <w:rsid w:val="00995CFE"/>
    <w:rsid w:val="00996FF2"/>
    <w:rsid w:val="009A17A3"/>
    <w:rsid w:val="009A67FC"/>
    <w:rsid w:val="009B0F7A"/>
    <w:rsid w:val="009B15A6"/>
    <w:rsid w:val="009B160B"/>
    <w:rsid w:val="009B409D"/>
    <w:rsid w:val="009C1E2B"/>
    <w:rsid w:val="009C72A7"/>
    <w:rsid w:val="009D2A63"/>
    <w:rsid w:val="009D3737"/>
    <w:rsid w:val="009D47C9"/>
    <w:rsid w:val="009D6D2D"/>
    <w:rsid w:val="009E05E3"/>
    <w:rsid w:val="009E23A2"/>
    <w:rsid w:val="009E705C"/>
    <w:rsid w:val="009F348C"/>
    <w:rsid w:val="009F3E79"/>
    <w:rsid w:val="00A02442"/>
    <w:rsid w:val="00A03822"/>
    <w:rsid w:val="00A058F0"/>
    <w:rsid w:val="00A116C4"/>
    <w:rsid w:val="00A12663"/>
    <w:rsid w:val="00A14BC2"/>
    <w:rsid w:val="00A15B84"/>
    <w:rsid w:val="00A162CB"/>
    <w:rsid w:val="00A16908"/>
    <w:rsid w:val="00A16DD3"/>
    <w:rsid w:val="00A20483"/>
    <w:rsid w:val="00A2369C"/>
    <w:rsid w:val="00A2742A"/>
    <w:rsid w:val="00A34713"/>
    <w:rsid w:val="00A355FD"/>
    <w:rsid w:val="00A406D4"/>
    <w:rsid w:val="00A42700"/>
    <w:rsid w:val="00A44449"/>
    <w:rsid w:val="00A45E73"/>
    <w:rsid w:val="00A4786A"/>
    <w:rsid w:val="00A50E76"/>
    <w:rsid w:val="00A52843"/>
    <w:rsid w:val="00A623D0"/>
    <w:rsid w:val="00A62627"/>
    <w:rsid w:val="00A659D3"/>
    <w:rsid w:val="00A66775"/>
    <w:rsid w:val="00A6684F"/>
    <w:rsid w:val="00A70D06"/>
    <w:rsid w:val="00A721AA"/>
    <w:rsid w:val="00A74C46"/>
    <w:rsid w:val="00A754E0"/>
    <w:rsid w:val="00A75768"/>
    <w:rsid w:val="00A75DB2"/>
    <w:rsid w:val="00A76207"/>
    <w:rsid w:val="00A85550"/>
    <w:rsid w:val="00A901C0"/>
    <w:rsid w:val="00AA3081"/>
    <w:rsid w:val="00AA5A9E"/>
    <w:rsid w:val="00AA6301"/>
    <w:rsid w:val="00AB0FD5"/>
    <w:rsid w:val="00AB113F"/>
    <w:rsid w:val="00AB2F59"/>
    <w:rsid w:val="00AB3C58"/>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2796E"/>
    <w:rsid w:val="00B31E79"/>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A8B"/>
    <w:rsid w:val="00BC5148"/>
    <w:rsid w:val="00BD01A5"/>
    <w:rsid w:val="00BD0BF7"/>
    <w:rsid w:val="00BD1E77"/>
    <w:rsid w:val="00BD701E"/>
    <w:rsid w:val="00BF782E"/>
    <w:rsid w:val="00BF7BEF"/>
    <w:rsid w:val="00BF7D53"/>
    <w:rsid w:val="00C00E39"/>
    <w:rsid w:val="00C10BB9"/>
    <w:rsid w:val="00C200A7"/>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83E0C"/>
    <w:rsid w:val="00C8470B"/>
    <w:rsid w:val="00C90EC1"/>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E63FE"/>
    <w:rsid w:val="00CF52EE"/>
    <w:rsid w:val="00CF771E"/>
    <w:rsid w:val="00D01736"/>
    <w:rsid w:val="00D0599C"/>
    <w:rsid w:val="00D06887"/>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86555"/>
    <w:rsid w:val="00D93C34"/>
    <w:rsid w:val="00DA6736"/>
    <w:rsid w:val="00DB0E69"/>
    <w:rsid w:val="00DB2195"/>
    <w:rsid w:val="00DB4C68"/>
    <w:rsid w:val="00DB4E8C"/>
    <w:rsid w:val="00DB5857"/>
    <w:rsid w:val="00DB5979"/>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77B"/>
    <w:rsid w:val="00E361CE"/>
    <w:rsid w:val="00E425F2"/>
    <w:rsid w:val="00E442A6"/>
    <w:rsid w:val="00E50EF4"/>
    <w:rsid w:val="00E51EAF"/>
    <w:rsid w:val="00E573A7"/>
    <w:rsid w:val="00E64669"/>
    <w:rsid w:val="00E725AA"/>
    <w:rsid w:val="00E74BEE"/>
    <w:rsid w:val="00E77613"/>
    <w:rsid w:val="00E85120"/>
    <w:rsid w:val="00E9164D"/>
    <w:rsid w:val="00E92BF9"/>
    <w:rsid w:val="00E93127"/>
    <w:rsid w:val="00E9422A"/>
    <w:rsid w:val="00E972A9"/>
    <w:rsid w:val="00EA2BF3"/>
    <w:rsid w:val="00EA65AC"/>
    <w:rsid w:val="00EA72FE"/>
    <w:rsid w:val="00EA79D6"/>
    <w:rsid w:val="00EB1653"/>
    <w:rsid w:val="00EB4E87"/>
    <w:rsid w:val="00EB5EAB"/>
    <w:rsid w:val="00EB75F9"/>
    <w:rsid w:val="00EC177A"/>
    <w:rsid w:val="00EC48E0"/>
    <w:rsid w:val="00EC5F41"/>
    <w:rsid w:val="00EC7AC1"/>
    <w:rsid w:val="00ED14F2"/>
    <w:rsid w:val="00ED69FB"/>
    <w:rsid w:val="00ED6A8A"/>
    <w:rsid w:val="00EE007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32767"/>
    <w:rsid w:val="00F34EE8"/>
    <w:rsid w:val="00F45095"/>
    <w:rsid w:val="00F64E98"/>
    <w:rsid w:val="00F75088"/>
    <w:rsid w:val="00F758ED"/>
    <w:rsid w:val="00F768AE"/>
    <w:rsid w:val="00F80580"/>
    <w:rsid w:val="00F921BE"/>
    <w:rsid w:val="00F941E6"/>
    <w:rsid w:val="00F94C57"/>
    <w:rsid w:val="00F96420"/>
    <w:rsid w:val="00F9693F"/>
    <w:rsid w:val="00FA2B68"/>
    <w:rsid w:val="00FA2E31"/>
    <w:rsid w:val="00FA48D5"/>
    <w:rsid w:val="00FA5464"/>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paragraph" w:styleId="Heading9">
    <w:name w:val="heading 9"/>
    <w:basedOn w:val="Normal"/>
    <w:next w:val="Normal"/>
    <w:link w:val="Heading9Char"/>
    <w:uiPriority w:val="9"/>
    <w:unhideWhenUsed/>
    <w:qFormat/>
    <w:rsid w:val="00871F00"/>
    <w:pPr>
      <w:keepNext/>
      <w:keepLines/>
      <w:spacing w:before="40" w:after="0" w:line="259" w:lineRule="auto"/>
      <w:contextualSpacing/>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871F00"/>
    <w:rPr>
      <w:rFonts w:asciiTheme="majorHAnsi" w:eastAsiaTheme="majorEastAsia" w:hAnsiTheme="majorHAnsi" w:cstheme="majorBidi"/>
      <w:i/>
      <w:iCs/>
      <w:color w:val="272727" w:themeColor="text1" w:themeTint="D8"/>
      <w:sz w:val="21"/>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paragraph" w:styleId="Heading9">
    <w:name w:val="heading 9"/>
    <w:basedOn w:val="Normal"/>
    <w:next w:val="Normal"/>
    <w:link w:val="Heading9Char"/>
    <w:uiPriority w:val="9"/>
    <w:unhideWhenUsed/>
    <w:qFormat/>
    <w:rsid w:val="00871F00"/>
    <w:pPr>
      <w:keepNext/>
      <w:keepLines/>
      <w:spacing w:before="40" w:after="0" w:line="259" w:lineRule="auto"/>
      <w:contextualSpacing/>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871F00"/>
    <w:rPr>
      <w:rFonts w:asciiTheme="majorHAnsi" w:eastAsiaTheme="majorEastAsia" w:hAnsiTheme="majorHAnsi" w:cstheme="majorBidi"/>
      <w:i/>
      <w:iCs/>
      <w:color w:val="272727" w:themeColor="text1" w:themeTint="D8"/>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446966706">
      <w:bodyDiv w:val="1"/>
      <w:marLeft w:val="0"/>
      <w:marRight w:val="0"/>
      <w:marTop w:val="0"/>
      <w:marBottom w:val="0"/>
      <w:divBdr>
        <w:top w:val="none" w:sz="0" w:space="0" w:color="auto"/>
        <w:left w:val="none" w:sz="0" w:space="0" w:color="auto"/>
        <w:bottom w:val="none" w:sz="0" w:space="0" w:color="auto"/>
        <w:right w:val="none" w:sz="0" w:space="0" w:color="auto"/>
      </w:divBdr>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14E0C-E5BB-4FDE-A037-E9FAC29E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477</cp:revision>
  <cp:lastPrinted>2020-03-21T17:37:00Z</cp:lastPrinted>
  <dcterms:created xsi:type="dcterms:W3CDTF">2019-12-17T13:26:00Z</dcterms:created>
  <dcterms:modified xsi:type="dcterms:W3CDTF">2020-03-21T17:37:00Z</dcterms:modified>
</cp:coreProperties>
</file>