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ABE" w:rsidRDefault="00CB1ABE" w:rsidP="00CB1ABE">
      <w:pPr>
        <w:spacing w:after="120"/>
        <w:jc w:val="center"/>
        <w:rPr>
          <w:rFonts w:ascii="IRBadr" w:hAnsi="IRBadr" w:cs="IRBadr"/>
          <w:sz w:val="44"/>
          <w:szCs w:val="44"/>
          <w:rtl/>
        </w:rPr>
      </w:pPr>
    </w:p>
    <w:p w:rsidR="00CB1ABE" w:rsidRDefault="00CB1ABE" w:rsidP="00CB1ABE">
      <w:pPr>
        <w:spacing w:after="120"/>
        <w:jc w:val="center"/>
        <w:rPr>
          <w:rFonts w:ascii="IRBadr" w:hAnsi="IRBadr" w:cs="IRBadr"/>
          <w:sz w:val="44"/>
          <w:szCs w:val="44"/>
          <w:rtl/>
        </w:rPr>
      </w:pPr>
    </w:p>
    <w:p w:rsidR="00CB1ABE" w:rsidRDefault="00CB1ABE" w:rsidP="00CB1ABE">
      <w:pPr>
        <w:spacing w:after="120"/>
        <w:jc w:val="center"/>
        <w:rPr>
          <w:rFonts w:ascii="IRBadr" w:hAnsi="IRBadr" w:cs="IRBadr"/>
          <w:sz w:val="44"/>
          <w:szCs w:val="44"/>
          <w:rtl/>
        </w:rPr>
      </w:pPr>
    </w:p>
    <w:p w:rsidR="00CB1ABE" w:rsidRDefault="00CB1ABE" w:rsidP="00CB1ABE">
      <w:pPr>
        <w:spacing w:after="120"/>
        <w:jc w:val="center"/>
        <w:rPr>
          <w:rFonts w:ascii="IRBadr" w:hAnsi="IRBadr" w:cs="IRBadr"/>
          <w:sz w:val="44"/>
          <w:szCs w:val="44"/>
          <w:rtl/>
        </w:rPr>
      </w:pPr>
    </w:p>
    <w:p w:rsidR="00CB1ABE" w:rsidRPr="0007304E" w:rsidRDefault="00CB1ABE" w:rsidP="00CB1ABE">
      <w:pPr>
        <w:spacing w:after="120"/>
        <w:rPr>
          <w:rFonts w:ascii="IRBadr" w:hAnsi="IRBadr" w:cs="IRBadr"/>
          <w:sz w:val="24"/>
          <w:szCs w:val="24"/>
          <w:rtl/>
        </w:rPr>
      </w:pPr>
    </w:p>
    <w:p w:rsidR="00CB1ABE" w:rsidRPr="00655C74" w:rsidRDefault="00CB1ABE" w:rsidP="00CB1ABE">
      <w:pPr>
        <w:spacing w:after="120"/>
        <w:rPr>
          <w:rFonts w:ascii="IRBadr" w:hAnsi="IRBadr" w:cs="IRBadr"/>
          <w:sz w:val="2"/>
          <w:szCs w:val="2"/>
          <w:rtl/>
        </w:rPr>
      </w:pPr>
    </w:p>
    <w:p w:rsidR="00CB1ABE" w:rsidRPr="008C509D" w:rsidRDefault="00CB1ABE" w:rsidP="00CB1ABE">
      <w:pPr>
        <w:spacing w:after="120"/>
        <w:jc w:val="center"/>
        <w:rPr>
          <w:rFonts w:ascii="IRBadr" w:hAnsi="IRBadr" w:cs="IRBadr"/>
          <w:sz w:val="24"/>
          <w:szCs w:val="24"/>
          <w:rtl/>
        </w:rPr>
      </w:pPr>
    </w:p>
    <w:p w:rsidR="00CB1ABE" w:rsidRDefault="00CB1ABE" w:rsidP="00CB1ABE">
      <w:pPr>
        <w:spacing w:after="120"/>
        <w:jc w:val="center"/>
        <w:rPr>
          <w:rFonts w:ascii="IRBadr" w:hAnsi="IRBadr" w:cs="IRBadr"/>
          <w:sz w:val="44"/>
          <w:szCs w:val="44"/>
          <w:rtl/>
        </w:rPr>
      </w:pPr>
      <w:r>
        <w:rPr>
          <w:rFonts w:ascii="IRBadr" w:hAnsi="IRBadr" w:cs="IRBadr" w:hint="cs"/>
          <w:sz w:val="44"/>
          <w:szCs w:val="44"/>
          <w:rtl/>
        </w:rPr>
        <w:t>عنوان:</w:t>
      </w:r>
    </w:p>
    <w:p w:rsidR="00CB1ABE" w:rsidRDefault="007F1422" w:rsidP="00DB0E69">
      <w:pPr>
        <w:pStyle w:val="a2"/>
        <w:rPr>
          <w:rtl/>
        </w:rPr>
      </w:pPr>
      <w:r>
        <w:rPr>
          <w:rFonts w:hint="cs"/>
          <w:rtl/>
        </w:rPr>
        <w:t>رابطه دین و فرهنگ از نگاه آیت الله مصباح یزدی</w:t>
      </w:r>
    </w:p>
    <w:p w:rsidR="00144616" w:rsidRPr="00851885" w:rsidRDefault="00144616" w:rsidP="007C7AEF">
      <w:pPr>
        <w:pStyle w:val="a2"/>
        <w:rPr>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229"/>
      </w:tblGrid>
      <w:tr w:rsidR="00CB1ABE" w:rsidRPr="008E6EF7" w:rsidTr="00193143">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8484" w:type="dxa"/>
            <w:gridSpan w:val="2"/>
            <w:tcBorders>
              <w:top w:val="none" w:sz="0" w:space="0" w:color="auto"/>
              <w:left w:val="none" w:sz="0" w:space="0" w:color="auto"/>
              <w:bottom w:val="none" w:sz="0" w:space="0" w:color="auto"/>
              <w:right w:val="none" w:sz="0" w:space="0" w:color="auto"/>
            </w:tcBorders>
            <w:shd w:val="clear" w:color="auto" w:fill="A0E2F6"/>
            <w:vAlign w:val="center"/>
          </w:tcPr>
          <w:p w:rsidR="00CB1ABE" w:rsidRPr="00DC2DA7" w:rsidRDefault="00CB1ABE" w:rsidP="00C17BD2">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CB1ABE" w:rsidRPr="008E6EF7" w:rsidTr="0019314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right w:val="none" w:sz="0" w:space="0" w:color="auto"/>
            </w:tcBorders>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7229" w:type="dxa"/>
            <w:tcBorders>
              <w:left w:val="none" w:sz="0" w:space="0" w:color="auto"/>
              <w:right w:val="none" w:sz="0" w:space="0" w:color="auto"/>
            </w:tcBorders>
            <w:shd w:val="clear" w:color="auto" w:fill="auto"/>
            <w:vAlign w:val="center"/>
          </w:tcPr>
          <w:p w:rsidR="00CB1ABE" w:rsidRPr="000F5A39" w:rsidRDefault="00672D4C" w:rsidP="0023423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color w:val="06007A"/>
                <w:sz w:val="28"/>
                <w:szCs w:val="28"/>
                <w:rtl/>
              </w:rPr>
            </w:pPr>
            <w:r>
              <w:rPr>
                <w:rFonts w:asciiTheme="minorBidi" w:hAnsiTheme="minorBidi"/>
                <w:color w:val="06007A"/>
                <w:sz w:val="28"/>
                <w:szCs w:val="28"/>
              </w:rPr>
              <w:t>m-</w:t>
            </w:r>
            <w:r w:rsidR="00234234">
              <w:rPr>
                <w:rFonts w:asciiTheme="minorBidi" w:hAnsiTheme="minorBidi"/>
                <w:color w:val="06007A"/>
                <w:sz w:val="28"/>
                <w:szCs w:val="28"/>
              </w:rPr>
              <w:t>f-26</w:t>
            </w:r>
            <w:bookmarkStart w:id="0" w:name="_GoBack"/>
            <w:bookmarkEnd w:id="0"/>
          </w:p>
        </w:tc>
      </w:tr>
      <w:tr w:rsidR="00CB1ABE" w:rsidRPr="008E6EF7" w:rsidTr="00193143">
        <w:trPr>
          <w:trHeight w:val="163"/>
          <w:jc w:val="cent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7229" w:type="dxa"/>
            <w:shd w:val="clear" w:color="auto" w:fill="auto"/>
            <w:vAlign w:val="center"/>
          </w:tcPr>
          <w:p w:rsidR="00CB1ABE" w:rsidRPr="00A42700" w:rsidRDefault="00114A5C" w:rsidP="007F1422">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مهارتی/فرهنگی/</w:t>
            </w:r>
            <w:r w:rsidR="007F1422">
              <w:rPr>
                <w:rFonts w:ascii="IRMitra" w:hAnsi="IRMitra" w:cs="IRMitra" w:hint="cs"/>
                <w:color w:val="06007A"/>
                <w:sz w:val="28"/>
                <w:szCs w:val="28"/>
                <w:rtl/>
              </w:rPr>
              <w:t>مباحث فرهنگی/مبانی و اصول/از نگاه بزرگان</w:t>
            </w:r>
          </w:p>
        </w:tc>
      </w:tr>
      <w:tr w:rsidR="00CB1ABE" w:rsidRPr="008E6EF7" w:rsidTr="0019314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right w:val="none" w:sz="0" w:space="0" w:color="auto"/>
            </w:tcBorders>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7229" w:type="dxa"/>
            <w:tcBorders>
              <w:left w:val="none" w:sz="0" w:space="0" w:color="auto"/>
              <w:right w:val="none" w:sz="0" w:space="0" w:color="auto"/>
            </w:tcBorders>
            <w:shd w:val="clear" w:color="auto" w:fill="auto"/>
            <w:vAlign w:val="center"/>
          </w:tcPr>
          <w:p w:rsidR="00CB1ABE" w:rsidRPr="00A42700" w:rsidRDefault="000F305B" w:rsidP="00661C83">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فرهنگ، دین، آیت الله مصباح یزدی</w:t>
            </w:r>
          </w:p>
        </w:tc>
      </w:tr>
      <w:tr w:rsidR="00CB1ABE" w:rsidRPr="008E6EF7" w:rsidTr="00193143">
        <w:trPr>
          <w:trHeight w:val="161"/>
          <w:jc w:val="cent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rsidR="00CB1ABE" w:rsidRPr="00A42700" w:rsidRDefault="00CB1ABE" w:rsidP="00C17BD2">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7229" w:type="dxa"/>
            <w:shd w:val="clear" w:color="auto" w:fill="auto"/>
            <w:vAlign w:val="center"/>
          </w:tcPr>
          <w:p w:rsidR="00CB1ABE" w:rsidRPr="00A42700" w:rsidRDefault="00CB1ABE" w:rsidP="00C17BD2">
            <w:pPr>
              <w:spacing w:after="120"/>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p>
        </w:tc>
      </w:tr>
    </w:tbl>
    <w:p w:rsidR="00CB1ABE" w:rsidRPr="00655C74" w:rsidRDefault="00CB1ABE" w:rsidP="00CB1ABE">
      <w:pPr>
        <w:spacing w:after="120"/>
        <w:jc w:val="lowKashida"/>
        <w:rPr>
          <w:rFonts w:ascii="IRBadr" w:hAnsi="IRBadr" w:cs="IRBadr"/>
          <w:sz w:val="2"/>
          <w:szCs w:val="2"/>
          <w:rtl/>
        </w:rPr>
      </w:pPr>
    </w:p>
    <w:p w:rsidR="00CB1ABE" w:rsidRDefault="00CB1ABE" w:rsidP="00CB1ABE">
      <w:pPr>
        <w:pStyle w:val="NormalWeb"/>
        <w:bidi/>
        <w:spacing w:before="0" w:beforeAutospacing="0" w:after="120" w:afterAutospacing="0"/>
        <w:jc w:val="lowKashida"/>
        <w:rPr>
          <w:rFonts w:ascii="IRBadr" w:eastAsia="Arial Unicode MS" w:hAnsi="IRBadr" w:cs="IRBadr"/>
          <w:color w:val="000000"/>
          <w:sz w:val="36"/>
          <w:szCs w:val="36"/>
          <w:rtl/>
        </w:rPr>
        <w:sectPr w:rsidR="00CB1ABE" w:rsidSect="007864E5">
          <w:headerReference w:type="default" r:id="rId8"/>
          <w:footerReference w:type="default" r:id="rId9"/>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rsidR="00CB1ABE" w:rsidRDefault="00CB1ABE" w:rsidP="00CB1ABE">
      <w:pPr>
        <w:pStyle w:val="a1"/>
        <w:rPr>
          <w:color w:val="002060"/>
          <w:sz w:val="34"/>
          <w:szCs w:val="34"/>
          <w:rtl/>
        </w:rPr>
      </w:pPr>
    </w:p>
    <w:p w:rsidR="00144616" w:rsidRPr="00C641F7" w:rsidRDefault="00144616" w:rsidP="00CB1ABE">
      <w:pPr>
        <w:pStyle w:val="a1"/>
        <w:rPr>
          <w:color w:val="002060"/>
          <w:sz w:val="34"/>
          <w:szCs w:val="34"/>
          <w:rtl/>
        </w:rPr>
      </w:pPr>
    </w:p>
    <w:p w:rsidR="00CB1ABE" w:rsidRDefault="00CB1ABE" w:rsidP="00CB1ABE">
      <w:pPr>
        <w:pStyle w:val="a1"/>
        <w:rPr>
          <w:color w:val="002060"/>
          <w:rtl/>
        </w:rPr>
      </w:pPr>
    </w:p>
    <w:p w:rsidR="00AC2E49" w:rsidRDefault="00AC2E49" w:rsidP="00CB1ABE">
      <w:pPr>
        <w:rPr>
          <w:rtl/>
        </w:rPr>
      </w:pPr>
    </w:p>
    <w:p w:rsidR="007F1422" w:rsidRPr="007F1422" w:rsidRDefault="00C81338" w:rsidP="007F1422">
      <w:pPr>
        <w:pStyle w:val="a1"/>
        <w:rPr>
          <w:b/>
          <w:bCs/>
          <w:rtl/>
        </w:rPr>
      </w:pPr>
      <w:r>
        <w:rPr>
          <w:rFonts w:hint="cs"/>
          <w:rtl/>
        </w:rPr>
        <w:lastRenderedPageBreak/>
        <w:t xml:space="preserve"> </w:t>
      </w:r>
      <w:r w:rsidR="007F1422" w:rsidRPr="007F1422">
        <w:rPr>
          <w:b/>
          <w:bCs/>
          <w:rtl/>
        </w:rPr>
        <w:t>1. دين و فرهنگ</w:t>
      </w:r>
    </w:p>
    <w:p w:rsidR="007F1422" w:rsidRPr="007F1422" w:rsidRDefault="007F1422" w:rsidP="007F1422">
      <w:pPr>
        <w:pStyle w:val="a1"/>
        <w:rPr>
          <w:b/>
          <w:bCs/>
          <w:rtl/>
        </w:rPr>
      </w:pPr>
      <w:r w:rsidRPr="007F1422">
        <w:rPr>
          <w:b/>
          <w:bCs/>
          <w:rtl/>
        </w:rPr>
        <w:t>تعريف «دين» و «فرهنگ» چيست؟ و چه رابطه‌اى ميان اين دو وجود دارد؟</w:t>
      </w:r>
    </w:p>
    <w:p w:rsidR="007F1422" w:rsidRPr="007F1422" w:rsidRDefault="007F1422" w:rsidP="007F1422">
      <w:pPr>
        <w:pStyle w:val="a1"/>
        <w:rPr>
          <w:rtl/>
        </w:rPr>
      </w:pPr>
      <w:r w:rsidRPr="007F1422">
        <w:rPr>
          <w:rtl/>
        </w:rPr>
        <w:t>از سوى جامعه شناسان و انديشمندان دينى تعاريف متعدّدى از دو واژه «فرهنگ» و «دين» ارائه گرديده است كه نقل و بررسى هر يك از آنها و مقايسه بين دين و فرهنگ بر حسب هر يك از تعاريف، كارى بس دشوار و ملال‌آور خواهد بود. از اين رو، ابتدا بايد بر سر تعريفى از دين و تعريفى از فرهنگ توافق كنيم، آنگاه وارد بخش دوّم پرسش فوق شويم.</w:t>
      </w:r>
    </w:p>
    <w:p w:rsidR="007F1422" w:rsidRPr="007F1422" w:rsidRDefault="007F1422" w:rsidP="007F1422">
      <w:pPr>
        <w:pStyle w:val="a1"/>
        <w:rPr>
          <w:rtl/>
        </w:rPr>
      </w:pPr>
      <w:r w:rsidRPr="007F1422">
        <w:rPr>
          <w:rFonts w:ascii="Times New Roman" w:hAnsi="Times New Roman" w:cs="Times New Roman"/>
          <w:rtl/>
        </w:rPr>
        <w:t> </w:t>
      </w:r>
    </w:p>
    <w:p w:rsidR="007F1422" w:rsidRPr="007F1422" w:rsidRDefault="007F1422" w:rsidP="007F1422">
      <w:pPr>
        <w:pStyle w:val="a1"/>
        <w:rPr>
          <w:b/>
          <w:bCs/>
          <w:rtl/>
        </w:rPr>
      </w:pPr>
      <w:r w:rsidRPr="007F1422">
        <w:rPr>
          <w:b/>
          <w:bCs/>
          <w:rtl/>
        </w:rPr>
        <w:t>الف) تعريف دين</w:t>
      </w:r>
    </w:p>
    <w:p w:rsidR="007F1422" w:rsidRPr="007F1422" w:rsidRDefault="007F1422" w:rsidP="007F1422">
      <w:pPr>
        <w:pStyle w:val="a1"/>
        <w:rPr>
          <w:rtl/>
        </w:rPr>
      </w:pPr>
      <w:r w:rsidRPr="007F1422">
        <w:rPr>
          <w:rtl/>
        </w:rPr>
        <w:t>دانشمندان دينى و بويژه مسلمانان تلاش كرده‌اند تا تعريف كاملى از دين عرضه كنند. همچنين جامعه‌شناسان نيز بحثها و تحقيقات فراوانى در اين باره داشته‌اند كه دين چيست و جايگاه آن در ميان نهادهاى جامعه كدام است؟ آيا اساساً دين يك نهاد اجتماعى است و يا مقوله‌اى ديگر است كه نمى‌توان آن را به عنوان نهادى اجتماعى در نظر گرفت؟</w:t>
      </w:r>
    </w:p>
    <w:p w:rsidR="007F1422" w:rsidRPr="007F1422" w:rsidRDefault="007F1422" w:rsidP="007F1422">
      <w:pPr>
        <w:pStyle w:val="a1"/>
        <w:rPr>
          <w:rtl/>
        </w:rPr>
      </w:pPr>
      <w:r w:rsidRPr="007F1422">
        <w:rPr>
          <w:rtl/>
        </w:rPr>
        <w:t>به هر حال، ذكر اين مقدمه ضرورتى ندارد، آنچه براى ما اهميّت دارد اين است كه مفهوم دين حق توضيح داده شود و عناصر و مؤلّفه‌هاى آن تبيين گردد تا بر اساس بود و نبود آنها، به حقّ، يا باطل بودن دينى حكم كنيم. بنابراين، در تعريف دين، به گونه‌اى كه دين حق را شامل شود و بر تمام اديان الهى كه در زمان خود اصالت داشته‌اند و بعدها تحريف شده‌اند صادق باشد، بايد گفت: «دين مجموعه‌اى است از باورهاى قلبى، و رفتارهاى عملى متناسب با آن باورها» كه در بخش باورها، اعتقاد به يگانگى خدا و صفات جمال و جلال او، اعتقاد به نبوّت و اعتقاد به معاد قرار دارد كه از آن به «اصول دين» يا «اصول عقايد» تعبير مى‌شود؛ و در بخش رفتارها نيز كليّه رفتارهاى متناسب با باورها كه بر حسب اوامر و نواهى الهى و به منظور پرستش و بندگى خداى متعال انجام مى‌گيرد قرار دارد كه از اين بخش به عنوان «فروع دين» ياد مى‌شود.</w:t>
      </w:r>
    </w:p>
    <w:p w:rsidR="007F1422" w:rsidRPr="007F1422" w:rsidRDefault="007F1422" w:rsidP="007F1422">
      <w:pPr>
        <w:pStyle w:val="a1"/>
        <w:rPr>
          <w:rtl/>
        </w:rPr>
      </w:pPr>
      <w:r w:rsidRPr="007F1422">
        <w:rPr>
          <w:rtl/>
        </w:rPr>
        <w:lastRenderedPageBreak/>
        <w:t>بنابراين، در تعريف اسلام به عنوان يگانه دين حق،(1) مى‌توان گفت: «اسلام عبارت است از مجموعه‌اى از باورهاى قلبى ـ كه برآمده از امور فطرى و استدلال‌هاى عقلى و نقلى است ـ و تكاليف دينى كه از سوى خداى متعال بر پيامبر اسلام ،صلى الله عليه و اله، و به منظور تأمين سعادت دنيوى و اخروى بشر نازل شده است». اين تكاليف تمامى امورى را كه به نحوى در سعادت دنيا و آخرت انسان نقش دارد در بر مى‌گيرد.</w:t>
      </w:r>
    </w:p>
    <w:p w:rsidR="007F1422" w:rsidRPr="007F1422" w:rsidRDefault="007F1422" w:rsidP="007F1422">
      <w:pPr>
        <w:pStyle w:val="a1"/>
        <w:rPr>
          <w:rtl/>
        </w:rPr>
      </w:pPr>
      <w:r w:rsidRPr="007F1422">
        <w:rPr>
          <w:rtl/>
        </w:rPr>
        <w:t>اين تعريف از دين، و به ويژه دين اسلام، نزد مسلمانان تعريفى شناخته شده و مقبول است.</w:t>
      </w:r>
    </w:p>
    <w:p w:rsidR="007F1422" w:rsidRPr="007F1422" w:rsidRDefault="007F1422" w:rsidP="007F1422">
      <w:pPr>
        <w:pStyle w:val="a1"/>
        <w:rPr>
          <w:rtl/>
        </w:rPr>
      </w:pPr>
      <w:r w:rsidRPr="007F1422">
        <w:rPr>
          <w:rFonts w:ascii="Times New Roman" w:hAnsi="Times New Roman" w:cs="Times New Roman"/>
          <w:rtl/>
        </w:rPr>
        <w:t> </w:t>
      </w:r>
    </w:p>
    <w:p w:rsidR="007F1422" w:rsidRPr="007F1422" w:rsidRDefault="007F1422" w:rsidP="007F1422">
      <w:pPr>
        <w:pStyle w:val="a1"/>
        <w:rPr>
          <w:b/>
          <w:bCs/>
          <w:rtl/>
        </w:rPr>
      </w:pPr>
      <w:r w:rsidRPr="007F1422">
        <w:rPr>
          <w:b/>
          <w:bCs/>
          <w:rtl/>
        </w:rPr>
        <w:t>ب) تعريف فرهنگ</w:t>
      </w:r>
    </w:p>
    <w:p w:rsidR="007F1422" w:rsidRPr="007F1422" w:rsidRDefault="007F1422" w:rsidP="007F1422">
      <w:pPr>
        <w:pStyle w:val="a1"/>
        <w:rPr>
          <w:rtl/>
        </w:rPr>
      </w:pPr>
      <w:r w:rsidRPr="007F1422">
        <w:rPr>
          <w:rtl/>
        </w:rPr>
        <w:t>جامعه شناسان براى واژه «فرهنگ» حدود پانصد معنا ذكر كرده‌اند كه پرداختن به تك تك آنها و بررسى نقاط قوّت و ضعف هر يك از آن معانى و مقايسه آن با دين بسى دشوار خواهد بود. ما در اينجا سه گونه تعريف ـ كه هر يك از اين گونه‌ها شامل تعداد زيادى از تعاريف مى‌شود ـ را پيش مى‌كشيم، سپس رابطه دين با هر يك را بررسى خواهيم كرد.</w:t>
      </w:r>
    </w:p>
    <w:p w:rsidR="007F1422" w:rsidRPr="007F1422" w:rsidRDefault="007F1422" w:rsidP="007F1422">
      <w:pPr>
        <w:pStyle w:val="a1"/>
        <w:rPr>
          <w:rtl/>
        </w:rPr>
      </w:pPr>
      <w:r w:rsidRPr="007F1422">
        <w:rPr>
          <w:rtl/>
        </w:rPr>
        <w:t>در برخى تعاريف، فرهنگ در برگيرنده اعتقادات، ارزشها و اخلاق و رفتارهاى متأثر از اين سه، و همچنين آداب و رسوم و عرف يك جامعه معين تعريف مى‌شود. در گونه‌اى ديگر از</w:t>
      </w:r>
    </w:p>
    <w:p w:rsidR="007F1422" w:rsidRPr="007F1422" w:rsidRDefault="00C71F9F" w:rsidP="007F1422">
      <w:pPr>
        <w:pStyle w:val="a1"/>
        <w:rPr>
          <w:rtl/>
        </w:rPr>
      </w:pPr>
      <w:r>
        <w:pict>
          <v:rect id="_x0000_i1025" style="width:0;height:1.5pt" o:hralign="center" o:hrstd="t" o:hr="t" fillcolor="#a0a0a0" stroked="f"/>
        </w:pict>
      </w:r>
    </w:p>
    <w:p w:rsidR="007F1422" w:rsidRPr="007F1422" w:rsidRDefault="007F1422" w:rsidP="008508CD">
      <w:pPr>
        <w:pStyle w:val="a0"/>
        <w:rPr>
          <w:rtl/>
        </w:rPr>
      </w:pPr>
      <w:r w:rsidRPr="007F1422">
        <w:rPr>
          <w:rtl/>
        </w:rPr>
        <w:t>1. در چرايى اين كه «دين حق بيش از يكى نيست» بايد گفت: همان گونه كه گذشت دين داراى دو بخش باورها و رفتارهاى متناسب با آنهاست و باورها در حقيقت حكايت از واقعيّاتى دارد كه عالم تكوين را پُر كرده است؛ يعنى، براستى در عالم هستى خدايى يگانه با چنان ويژگى‌ها، انبيايى كه حقيقتاً از سوى آن خدا مأموريّت هدايت بشر را يافته‌اند و عالمى پس از اين جهان، به نام آخرت، وجود دارند و اين امور همگى نتيجه كاوش‌هاى ژرف عقلانى در عالم هستى است كه به تأييد فطرت و كتب آسمانى تحريف ناشده ـ از جمله قرآن كريم ـ نيز رسيده است.</w:t>
      </w:r>
    </w:p>
    <w:p w:rsidR="008508CD" w:rsidRDefault="008508CD" w:rsidP="007F1422">
      <w:pPr>
        <w:pStyle w:val="a1"/>
        <w:rPr>
          <w:rtl/>
        </w:rPr>
      </w:pPr>
    </w:p>
    <w:p w:rsidR="007F1422" w:rsidRPr="007F1422" w:rsidRDefault="007F1422" w:rsidP="007F1422">
      <w:pPr>
        <w:pStyle w:val="a1"/>
        <w:rPr>
          <w:rtl/>
        </w:rPr>
      </w:pPr>
      <w:r w:rsidRPr="007F1422">
        <w:rPr>
          <w:rtl/>
        </w:rPr>
        <w:t xml:space="preserve">از سوى ديگر خداى متعال كه غرضش از خلقت انسان، به خير و كمال رسيدن بشر است، احكام و تكاليف را به گونه‌اى وضع كرده است كه با انجام هر يك از آنها مصلحتى از مصالح انسان برآورده گردد و </w:t>
      </w:r>
      <w:r w:rsidRPr="007F1422">
        <w:rPr>
          <w:rtl/>
        </w:rPr>
        <w:lastRenderedPageBreak/>
        <w:t>گامى در راه كمال انسانى برداشته شود، و به اصطلاح «احكام تابع مصالح و مفاسد واقعيّه هستند» و با تحريف و تغيير اين احكام بطور قطع راه رسيدن به آن مصالح و كمالات نيز بسته مى‌شود، و اين با غرض خداى متعال از خلقت در تضاد خواهد بود.</w:t>
      </w:r>
    </w:p>
    <w:p w:rsidR="007F1422" w:rsidRPr="007F1422" w:rsidRDefault="007F1422" w:rsidP="007F1422">
      <w:pPr>
        <w:pStyle w:val="a1"/>
        <w:rPr>
          <w:rtl/>
        </w:rPr>
      </w:pPr>
      <w:r w:rsidRPr="007F1422">
        <w:rPr>
          <w:rtl/>
        </w:rPr>
        <w:t>از اين رو، دين مادام كه برخوردار از اين دو بخش آن هم به دور از هر گونه تحريف باشد، دين حقّ خواهد بود و چون اديان همگى از سوى خدا هستند و عالم را نيز واقعيّاتى يكسان تشكيل مى‌دهد، پس امكان وجود دو دين حقّ در بستر زمان ـ كه در عين حال با هم تنافى در همه يا برخى اجزاء داشته باشند ـ وجود ندارد.</w:t>
      </w:r>
    </w:p>
    <w:p w:rsidR="007F1422" w:rsidRPr="007F1422" w:rsidRDefault="007F1422" w:rsidP="007F1422">
      <w:pPr>
        <w:pStyle w:val="a1"/>
        <w:rPr>
          <w:rtl/>
        </w:rPr>
      </w:pPr>
      <w:r w:rsidRPr="007F1422">
        <w:rPr>
          <w:rtl/>
        </w:rPr>
        <w:t>تعاريف، آداب و رسوم شالوده اصلى فرهنگ تلقّى مى‌شود و صرفاً ظواهر رفتارها، بدون در نظر گرفتن پايه‌هاى اعتقادى آن، به عنوان فرهنگ يك جامعه معرّفى مى‌گردد.</w:t>
      </w:r>
    </w:p>
    <w:p w:rsidR="007F1422" w:rsidRPr="007F1422" w:rsidRDefault="007F1422" w:rsidP="007F1422">
      <w:pPr>
        <w:pStyle w:val="a1"/>
        <w:rPr>
          <w:rtl/>
        </w:rPr>
      </w:pPr>
      <w:r w:rsidRPr="007F1422">
        <w:rPr>
          <w:rtl/>
        </w:rPr>
        <w:t>و بالأخره در پاره‌اى ديگر از تعاريف، فرهنگ به عنوان «عاملى كه به زندگى انسان معنا و جهت مى‌دهد» شناخته مى‌شود.</w:t>
      </w:r>
    </w:p>
    <w:p w:rsidR="007F1422" w:rsidRPr="007F1422" w:rsidRDefault="007F1422" w:rsidP="007F1422">
      <w:pPr>
        <w:pStyle w:val="a1"/>
        <w:rPr>
          <w:rtl/>
        </w:rPr>
      </w:pPr>
      <w:r w:rsidRPr="007F1422">
        <w:rPr>
          <w:rFonts w:ascii="Times New Roman" w:hAnsi="Times New Roman" w:cs="Times New Roman"/>
          <w:rtl/>
        </w:rPr>
        <w:t> </w:t>
      </w:r>
    </w:p>
    <w:p w:rsidR="007F1422" w:rsidRPr="007F1422" w:rsidRDefault="007F1422" w:rsidP="007F1422">
      <w:pPr>
        <w:pStyle w:val="a1"/>
        <w:rPr>
          <w:b/>
          <w:bCs/>
          <w:rtl/>
        </w:rPr>
      </w:pPr>
      <w:r w:rsidRPr="007F1422">
        <w:rPr>
          <w:b/>
          <w:bCs/>
          <w:rtl/>
        </w:rPr>
        <w:t>ج) رابطه دين و فرهنگ</w:t>
      </w:r>
    </w:p>
    <w:p w:rsidR="007F1422" w:rsidRPr="007F1422" w:rsidRDefault="007F1422" w:rsidP="007F1422">
      <w:pPr>
        <w:pStyle w:val="a1"/>
        <w:rPr>
          <w:rtl/>
        </w:rPr>
      </w:pPr>
      <w:r w:rsidRPr="007F1422">
        <w:rPr>
          <w:rtl/>
        </w:rPr>
        <w:t>پس از شناخت سه نوع تعريف از فرهنگ، اينك مى‌گوييم:</w:t>
      </w:r>
    </w:p>
    <w:p w:rsidR="007F1422" w:rsidRPr="007F1422" w:rsidRDefault="007F1422" w:rsidP="007F1422">
      <w:pPr>
        <w:pStyle w:val="a1"/>
        <w:rPr>
          <w:rtl/>
        </w:rPr>
      </w:pPr>
      <w:r w:rsidRPr="007F1422">
        <w:rPr>
          <w:rtl/>
        </w:rPr>
        <w:t>دين ـ كه عبارت است از مجموعه‌اى از باورهاى قلبى و رفتارهاى عملى متناسب با آن باورها ـ اگر با گونه نخست از تعاريف فوق مقايسه شود، جزء فرهنگ تلقّى مى‌شود؛ زيرا فرهنگ در اين ديدگاه هم شامل باورهاى قلبى دينى و غير دينى و هم شامل رفتارها و اخلاق و آداب و رسوم دينى و غيردينى است. از اين رو، «دين» جزء «فرهنگ» و زير مجموعه‌اى از آن تلقّى مى‌شود.</w:t>
      </w:r>
    </w:p>
    <w:p w:rsidR="007F1422" w:rsidRPr="007F1422" w:rsidRDefault="007F1422" w:rsidP="007F1422">
      <w:pPr>
        <w:pStyle w:val="a1"/>
        <w:rPr>
          <w:rtl/>
        </w:rPr>
      </w:pPr>
      <w:r w:rsidRPr="007F1422">
        <w:rPr>
          <w:rtl/>
        </w:rPr>
        <w:t>امّا اگر دين را با گونه دوم از تعاريف مقايسه كنيم، از آنجا كه در اين نوع از تعاريف ظواهر رفتار و آداب و رسوم به عنوان فرهنگ شناخته مى‌شوند، رابطه دين با فرهنگ بسان دو مجموعه‌اى كه فقط در بخشى از اعضا مشترك هستند قابل شناسايى است، و در اين ديدگاه نه دين كاملا جزء فرهنگ است و نه فرهنگ زير مجموعه‌اى از دين مى‌باشد.</w:t>
      </w:r>
    </w:p>
    <w:p w:rsidR="007F1422" w:rsidRPr="007F1422" w:rsidRDefault="007F1422" w:rsidP="007F1422">
      <w:pPr>
        <w:pStyle w:val="a1"/>
        <w:rPr>
          <w:rtl/>
        </w:rPr>
      </w:pPr>
      <w:r w:rsidRPr="007F1422">
        <w:rPr>
          <w:rtl/>
        </w:rPr>
        <w:lastRenderedPageBreak/>
        <w:t>شايد بتوان گفت تعريف فرهنگ به عاملى كه به زندگى انسان معنا و جهت مى‌دهد، منطقى‌ترين سخن در تعريف اين واژه مى‌باشد، امّا پيش از هر چيز بايد روشن كنيم كه معنادار بودن زندگى انسان يعنى چه؟</w:t>
      </w:r>
    </w:p>
    <w:p w:rsidR="007F1422" w:rsidRPr="007F1422" w:rsidRDefault="007F1422" w:rsidP="007F1422">
      <w:pPr>
        <w:pStyle w:val="a1"/>
        <w:rPr>
          <w:rtl/>
        </w:rPr>
      </w:pPr>
      <w:r w:rsidRPr="007F1422">
        <w:rPr>
          <w:rtl/>
        </w:rPr>
        <w:t>اگر برخى رفتارهاى انسان را با حيوانات مقايسه كنيم، خواهيم ديد على‌رغم برخى تفاوت‌هاى شكلى، ماهيّت اين دو گونه رفتار يكى است. به عنوان نمونه: انسان و حيوان هر دو به هنگام گرسنگى به دنبال غذا و رفع گرسنگى مى‌روند و خود را سير مى‌كنند. امّا در عين حال، على‌رغم جابجايى فيزيكى و سير شدن كه در انسان و حيوان بطور يكسان واقع مى‌شود، ممكن است رفتار انسان بار ارزشى مثبت يا منفى بيابد. مثلا اگر انسانى غذاى ديگرى را بدزدد و خود را با آن سير كند، عمل وى دزدى، غصب و تجاوز به حقوق ديگران تلقّى مى‌شود كه همگى بار ارزشى منفى دارد.</w:t>
      </w:r>
    </w:p>
    <w:p w:rsidR="007F1422" w:rsidRPr="007F1422" w:rsidRDefault="007F1422" w:rsidP="007F1422">
      <w:pPr>
        <w:pStyle w:val="a1"/>
        <w:rPr>
          <w:rtl/>
        </w:rPr>
      </w:pPr>
      <w:r w:rsidRPr="007F1422">
        <w:rPr>
          <w:rtl/>
        </w:rPr>
        <w:t>همچنين در جامعه دينى يك سلسله از رفتارها وجود دارد كه داراى ارزش مثبت و يا منفى هستند. به عنوان نمونه، غيبت كردن و روزه خوارى در اسلام داراى ارزش منفى، و رازدارى و روزه گرفتن داراى ارزش مثبت‌اند. نكته حائز اهميّت در اين ميان اين است كه چرا انسانها در جوامع دينى براى چيزهايى ـ علاوه بر امورى كه ساير انسانها آنها را خوب يا بد مى‌دانند ـ ارزش مثبت يا منفى قايل‌اند. به عبارت بهتر، منشأ خوبى و بدى چيست؟</w:t>
      </w:r>
    </w:p>
    <w:p w:rsidR="007F1422" w:rsidRPr="007F1422" w:rsidRDefault="007F1422" w:rsidP="007F1422">
      <w:pPr>
        <w:pStyle w:val="a1"/>
        <w:rPr>
          <w:rtl/>
        </w:rPr>
      </w:pPr>
      <w:r w:rsidRPr="007F1422">
        <w:rPr>
          <w:rtl/>
        </w:rPr>
        <w:t>يكى از بزرگترين و جنجالى‌ترين مسائل فلسفى جهان همين سؤال است كه آيا ارزشها ناشى از قراردادهاى اجتماعى است، يا برگرفته از امور واقعى و تكوينى است؟ آيا معنادارى امور ارزشى ناشى از قرارداد است يا ناشى از واقعيّاتى كه عقل و وحى انسانها را به آنها راهنمايى مى‌كنند؟</w:t>
      </w:r>
    </w:p>
    <w:p w:rsidR="007F1422" w:rsidRPr="007F1422" w:rsidRDefault="007F1422" w:rsidP="007F1422">
      <w:pPr>
        <w:pStyle w:val="a1"/>
        <w:rPr>
          <w:rtl/>
        </w:rPr>
      </w:pPr>
      <w:r w:rsidRPr="007F1422">
        <w:rPr>
          <w:rtl/>
        </w:rPr>
        <w:t>بديهى است كه اين دو نوع نگرش دو فرهنگ متفاوت مى‌سازد: فرهنگى كه معنادارى ارزشها را تابع قرارداد اجتماعى مى‌داند، و در نتيجه اخلاق و امور ارزشى را «نسبى»، متغيّر و تابع اميال انسانى مى‌شناسد؛ و فرهنگى كه معنادارى ارزشها را تابع امور واقعىِ مستقل از خوشآمد و بدآمد انسانها مى‌داند. اين امور واقعى همان چيزهايى است كه متن عالم هستى را پر كرده است و با راهنمايى عقل و وحى قابل شناسايى است و با تغيير ذائقه انسانها متحوّل نمى‌شود.</w:t>
      </w:r>
    </w:p>
    <w:p w:rsidR="007F1422" w:rsidRPr="007F1422" w:rsidRDefault="007F1422" w:rsidP="007F1422">
      <w:pPr>
        <w:pStyle w:val="a1"/>
        <w:rPr>
          <w:rtl/>
        </w:rPr>
      </w:pPr>
      <w:r w:rsidRPr="007F1422">
        <w:rPr>
          <w:rtl/>
        </w:rPr>
        <w:lastRenderedPageBreak/>
        <w:t>بنابراين، معنادارى زندگى انسان برگرفته از نحوه نگرش انسان به جهان و انسان و يا به تعبير ديگر تابع «جهان‌بينى و انسان‌شناسى» اوست. جهان‌بينى نيز به نوبه خود «نظام عقيدتى» و «نظام عقيدتى»، «نظام ارزشى» را شكل مى‌دهد.</w:t>
      </w:r>
    </w:p>
    <w:p w:rsidR="007F1422" w:rsidRPr="007F1422" w:rsidRDefault="007F1422" w:rsidP="007F1422">
      <w:pPr>
        <w:pStyle w:val="a1"/>
        <w:rPr>
          <w:rtl/>
        </w:rPr>
      </w:pPr>
      <w:r w:rsidRPr="007F1422">
        <w:rPr>
          <w:rtl/>
        </w:rPr>
        <w:t>از طرفى چون افعال اختيارى انسان تابع اراده او هستند و اراده انسانها نيز در پرتو نوع نگرش و نظام ارزشى مورد قبول آنها شكل مى‌گيرد؛ رفتارهاى انسان نيز تابعى از نظام ارزشى مورد قبول او خواهند بود.</w:t>
      </w:r>
    </w:p>
    <w:p w:rsidR="007F1422" w:rsidRPr="007F1422" w:rsidRDefault="007F1422" w:rsidP="007F1422">
      <w:pPr>
        <w:pStyle w:val="a1"/>
        <w:rPr>
          <w:rtl/>
        </w:rPr>
      </w:pPr>
      <w:r w:rsidRPr="007F1422">
        <w:rPr>
          <w:rtl/>
        </w:rPr>
        <w:t>چكيده سخن آن كه معنادارى زندگى انسان در گرو انجام اعمال و رفتارهايى است كه در چارچوب نظام ارزشى ويژه يك جامعه، و در راستاى باورها و نظام عقيدتى آن جامعه انجام مى‌گيرد؛ و چون مطابق بينش اسلامى، تنها جهان‌بينى حق و به تبع آن تنها نظام عقيدتى و ارزشى صحيح دين اسلام است، ما مسلمانان عامل معنادارى و جهت دهنده زندگى انسان را «دين» مى‌دانيم. از اين رو، فرهنگ در گونه سوّم از تعاريف پيش گفته بر دين انطباق مى‌يابد.</w:t>
      </w:r>
    </w:p>
    <w:p w:rsidR="007F1422" w:rsidRPr="007F1422" w:rsidRDefault="007F1422" w:rsidP="007F1422">
      <w:pPr>
        <w:pStyle w:val="a1"/>
        <w:rPr>
          <w:rtl/>
        </w:rPr>
      </w:pPr>
      <w:r w:rsidRPr="007F1422">
        <w:rPr>
          <w:rtl/>
        </w:rPr>
        <w:t>مگر آن كه اجزاى تشكيل دهنده فرهنگ را كمتر از اجزاى تشكيل دهنده دين بدانيم، مثلا اجزاى فرهنگ را صِرفاً نظام ارزشى و رفتارهاى موجود در جامعه دينى بدانيم كه در اين صورت فرهنگ زير مجموعه و تابعى از دين خواهد بود.</w:t>
      </w:r>
    </w:p>
    <w:p w:rsidR="007F1422" w:rsidRPr="007F1422" w:rsidRDefault="007F1422" w:rsidP="007F1422">
      <w:pPr>
        <w:pStyle w:val="a1"/>
        <w:rPr>
          <w:rtl/>
        </w:rPr>
      </w:pPr>
      <w:r w:rsidRPr="007F1422">
        <w:rPr>
          <w:rtl/>
        </w:rPr>
        <w:t>ناگفته نگذاريم كه گاهى ارزشها در كشورى كه داراى جامعه دينى است، فربه‌تر از صِرف ارزشهاى دينى تعريف مى‌شوند، در اين صورت دو گونه ارزش خواهيم داشت: گونه اول ارزشهاى ثابت و غير قابل تغيير كه از باورهاى دينى سرچشمه مى‌گيرند، گونه دوم ارزشهاى ناشى از آداب و رسوم و قراردادهاى اجتماعى كه قابل تغيير و عوض شدن هستند. امّا پرواضح است كه تغيير در دسته دوّم گزندى به ارزشهاى ثابت و غيرقابل تغيير نمى‌رساند؛ چرا كه اساساً از دو خاستگاه متفاوت نشأت گرفته‌اند.</w:t>
      </w:r>
    </w:p>
    <w:p w:rsidR="00347100" w:rsidRDefault="00347100" w:rsidP="007F1422">
      <w:pPr>
        <w:pStyle w:val="a1"/>
        <w:rPr>
          <w:rtl/>
        </w:rPr>
      </w:pPr>
    </w:p>
    <w:p w:rsidR="00347100" w:rsidRDefault="00347100" w:rsidP="00347100">
      <w:pPr>
        <w:pStyle w:val="a1"/>
        <w:rPr>
          <w:rtl/>
        </w:rPr>
      </w:pPr>
    </w:p>
    <w:p w:rsidR="00ED14F2" w:rsidRPr="00045A91" w:rsidRDefault="00ED14F2" w:rsidP="00347100">
      <w:pPr>
        <w:pStyle w:val="a1"/>
        <w:rPr>
          <w:rtl/>
        </w:rPr>
      </w:pPr>
    </w:p>
    <w:sectPr w:rsidR="00ED14F2" w:rsidRPr="00045A91" w:rsidSect="0049774C">
      <w:headerReference w:type="default" r:id="rId10"/>
      <w:footerReference w:type="default" r:id="rId11"/>
      <w:footnotePr>
        <w:numRestart w:val="eachPage"/>
      </w:footnotePr>
      <w:type w:val="continuous"/>
      <w:pgSz w:w="11906" w:h="16838" w:code="9"/>
      <w:pgMar w:top="1814" w:right="1134"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F9F" w:rsidRDefault="00C71F9F" w:rsidP="00982C20">
      <w:pPr>
        <w:spacing w:after="0" w:line="240" w:lineRule="auto"/>
      </w:pPr>
      <w:r>
        <w:separator/>
      </w:r>
    </w:p>
  </w:endnote>
  <w:endnote w:type="continuationSeparator" w:id="0">
    <w:p w:rsidR="00C71F9F" w:rsidRDefault="00C71F9F"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IRMitra">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IRANSans">
    <w:panose1 w:val="02040503050201020203"/>
    <w:charset w:val="00"/>
    <w:family w:val="auto"/>
    <w:pitch w:val="variable"/>
    <w:sig w:usb0="00002003" w:usb1="10000000" w:usb2="00000008" w:usb3="00000000" w:csb0="00000041" w:csb1="00000000"/>
  </w:font>
  <w:font w:name="Nabi">
    <w:altName w:val="Neirizi"/>
    <w:charset w:val="00"/>
    <w:family w:val="auto"/>
    <w:pitch w:val="variable"/>
    <w:sig w:usb0="00000000"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ABE" w:rsidRDefault="00CB1ABE">
    <w:pPr>
      <w:pStyle w:val="Footer"/>
    </w:pPr>
    <w:r>
      <w:rPr>
        <w:rFonts w:ascii="IRBadr" w:eastAsia="Arial Unicode MS" w:hAnsi="IRBadr" w:cs="IRBadr" w:hint="cs"/>
        <w:noProof/>
        <w:color w:val="000000"/>
        <w:sz w:val="36"/>
        <w:szCs w:val="36"/>
        <w:rtl/>
        <w:lang w:bidi="ar-SA"/>
      </w:rPr>
      <mc:AlternateContent>
        <mc:Choice Requires="wps">
          <w:drawing>
            <wp:anchor distT="0" distB="0" distL="114300" distR="114300" simplePos="0" relativeHeight="251668480" behindDoc="0" locked="0" layoutInCell="1" allowOverlap="1" wp14:anchorId="58EBFB45" wp14:editId="70136BD1">
              <wp:simplePos x="0" y="0"/>
              <wp:positionH relativeFrom="column">
                <wp:posOffset>1426845</wp:posOffset>
              </wp:positionH>
              <wp:positionV relativeFrom="paragraph">
                <wp:posOffset>-721360</wp:posOffset>
              </wp:positionV>
              <wp:extent cx="3295015" cy="758825"/>
              <wp:effectExtent l="0" t="0" r="0" b="3175"/>
              <wp:wrapSquare wrapText="bothSides"/>
              <wp:docPr id="8" name="Text Box 8"/>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1ABE" w:rsidRDefault="00CB1ABE"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CB1ABE" w:rsidRPr="004405B1" w:rsidRDefault="00CB1ABE"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CB1ABE" w:rsidRDefault="00CB1ABE"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EBFB45" id="_x0000_t202" coordsize="21600,21600" o:spt="202" path="m,l,21600r21600,l21600,xe">
              <v:stroke joinstyle="miter"/>
              <v:path gradientshapeok="t" o:connecttype="rect"/>
            </v:shapetype>
            <v:shape id="Text Box 8" o:spid="_x0000_s1027" type="#_x0000_t202" style="position:absolute;left:0;text-align:left;margin-left:112.35pt;margin-top:-56.8pt;width:259.45pt;height: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ApFhJghwIAAHUFAAAOAAAAAAAAAAAAAAAAAC4CAABkcnMvZTJvRG9jLnhtbFBLAQItABQA&#10;BgAIAAAAIQCvUmRq4gAAAAoBAAAPAAAAAAAAAAAAAAAAAOEEAABkcnMvZG93bnJldi54bWxQSwUG&#10;AAAAAAQABADzAAAA8AUAAAAA&#10;" filled="f" stroked="f" strokeweight=".5pt">
              <v:textbox>
                <w:txbxContent>
                  <w:p w:rsidR="00CB1ABE" w:rsidRDefault="00CB1ABE"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CB1ABE" w:rsidRPr="004405B1" w:rsidRDefault="00CB1ABE"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CB1ABE" w:rsidRDefault="00CB1ABE" w:rsidP="00575A7B">
                    <w:pPr>
                      <w:jc w:val="cente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E5" w:rsidRDefault="00786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F9F" w:rsidRDefault="00C71F9F" w:rsidP="00982C20">
      <w:pPr>
        <w:spacing w:after="0" w:line="240" w:lineRule="auto"/>
      </w:pPr>
      <w:r>
        <w:separator/>
      </w:r>
    </w:p>
  </w:footnote>
  <w:footnote w:type="continuationSeparator" w:id="0">
    <w:p w:rsidR="00C71F9F" w:rsidRDefault="00C71F9F" w:rsidP="0098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ABE" w:rsidRPr="00FF6EA8" w:rsidRDefault="00234234" w:rsidP="001A0DE6">
    <w:pPr>
      <w:spacing w:after="120"/>
      <w:jc w:val="center"/>
      <w:rPr>
        <w:rFonts w:ascii="IRBadr" w:hAnsi="IRBadr" w:cs="IRBadr"/>
        <w:color w:val="002060"/>
        <w:sz w:val="52"/>
        <w:szCs w:val="52"/>
        <w:rtl/>
      </w:rPr>
    </w:pPr>
    <w:r>
      <w:rPr>
        <w:rFonts w:ascii="Times New Roman" w:hAnsi="Times New Roman" w:cs="Times New Roman"/>
        <w:noProof/>
        <w:sz w:val="24"/>
        <w:szCs w:val="24"/>
        <w:lang w:bidi="ar-SA"/>
      </w:rPr>
      <mc:AlternateContent>
        <mc:Choice Requires="wps">
          <w:drawing>
            <wp:anchor distT="0" distB="0" distL="114300" distR="114300" simplePos="0" relativeHeight="251670528" behindDoc="0" locked="0" layoutInCell="1" allowOverlap="1">
              <wp:simplePos x="0" y="0"/>
              <wp:positionH relativeFrom="column">
                <wp:posOffset>308610</wp:posOffset>
              </wp:positionH>
              <wp:positionV relativeFrom="paragraph">
                <wp:posOffset>962025</wp:posOffset>
              </wp:positionV>
              <wp:extent cx="5557520" cy="2345055"/>
              <wp:effectExtent l="0" t="0" r="24130" b="17145"/>
              <wp:wrapNone/>
              <wp:docPr id="3" name="Text Box 3"/>
              <wp:cNvGraphicFramePr/>
              <a:graphic xmlns:a="http://schemas.openxmlformats.org/drawingml/2006/main">
                <a:graphicData uri="http://schemas.microsoft.com/office/word/2010/wordprocessingShape">
                  <wps:wsp>
                    <wps:cNvSpPr txBox="1"/>
                    <wps:spPr>
                      <a:xfrm>
                        <a:off x="0" y="0"/>
                        <a:ext cx="5557520" cy="2345055"/>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34234" w:rsidRDefault="00234234" w:rsidP="00234234">
                          <w:pPr>
                            <w:spacing w:after="0"/>
                            <w:jc w:val="center"/>
                            <w:rPr>
                              <w:rStyle w:val="document"/>
                              <w:rFonts w:ascii="IRBadr" w:hAnsi="IRBadr" w:cs="IRBadr"/>
                              <w:color w:val="000000" w:themeColor="text1"/>
                              <w:sz w:val="28"/>
                              <w:szCs w:val="28"/>
                            </w:rPr>
                          </w:pPr>
                          <w:r>
                            <w:rPr>
                              <w:rStyle w:val="innocent"/>
                              <w:rFonts w:ascii="IRBadr" w:hAnsi="IRBadr" w:cs="IRBadr"/>
                              <w:color w:val="000000" w:themeColor="text1"/>
                              <w:sz w:val="28"/>
                              <w:szCs w:val="28"/>
                              <w:rtl/>
                            </w:rPr>
                            <w:t xml:space="preserve">قال رسول اللّه </w:t>
                          </w:r>
                          <w:r>
                            <w:rPr>
                              <w:rStyle w:val="innocent"/>
                              <w:rFonts w:ascii="IRBadr" w:hAnsi="IRBadr" w:cs="IRBadr"/>
                              <w:color w:val="000000" w:themeColor="text1"/>
                              <w:sz w:val="28"/>
                              <w:szCs w:val="28"/>
                            </w:rPr>
                            <w:sym w:font="علائم مذهبي" w:char="F032"/>
                          </w:r>
                          <w:r>
                            <w:rPr>
                              <w:rStyle w:val="innocent"/>
                              <w:rFonts w:ascii="IRBadr" w:hAnsi="IRBadr" w:cs="IRBadr"/>
                              <w:color w:val="000000" w:themeColor="text1"/>
                              <w:sz w:val="28"/>
                              <w:szCs w:val="28"/>
                              <w:rtl/>
                            </w:rPr>
                            <w:t>:</w:t>
                          </w:r>
                        </w:p>
                        <w:p w:rsidR="00234234" w:rsidRDefault="00234234" w:rsidP="00234234">
                          <w:pPr>
                            <w:spacing w:after="0"/>
                            <w:jc w:val="center"/>
                            <w:rPr>
                              <w:b/>
                              <w:bCs/>
                              <w:color w:val="06007A"/>
                              <w:sz w:val="40"/>
                              <w:szCs w:val="40"/>
                            </w:rPr>
                          </w:pPr>
                          <w:r>
                            <w:rPr>
                              <w:rStyle w:val="hadithtext"/>
                              <w:rFonts w:ascii="علائم مذهبي" w:eastAsia="علائم مذهبي" w:hAnsi="علائم مذهبي" w:cs="علائم مذهبي"/>
                              <w:color w:val="06007A"/>
                              <w:sz w:val="40"/>
                              <w:szCs w:val="40"/>
                            </w:rPr>
                            <w:t></w:t>
                          </w:r>
                          <w:r>
                            <w:rPr>
                              <w:rFonts w:ascii="IRBadr" w:hAnsi="IRBadr" w:cs="KFGQPC Uthmanic Script HAFS" w:hint="cs"/>
                              <w:color w:val="06007A"/>
                              <w:sz w:val="40"/>
                              <w:szCs w:val="40"/>
                              <w:rtl/>
                            </w:rPr>
                            <w:t>إِذَا عَمِلَ أَحَدُكُمْ عَمَلاً فَلْيُتْقِنْ</w:t>
                          </w:r>
                          <w:r>
                            <w:rPr>
                              <w:rFonts w:ascii="علائم مذهبي" w:eastAsia="علائم مذهبي" w:hAnsi="علائم مذهبي" w:cs="علائم مذهبي"/>
                              <w:color w:val="06007A"/>
                              <w:sz w:val="40"/>
                              <w:szCs w:val="40"/>
                            </w:rPr>
                            <w:t></w:t>
                          </w:r>
                        </w:p>
                        <w:p w:rsidR="00234234" w:rsidRDefault="00234234" w:rsidP="00234234">
                          <w:pPr>
                            <w:spacing w:after="0" w:line="240" w:lineRule="auto"/>
                            <w:jc w:val="right"/>
                            <w:rPr>
                              <w:rFonts w:ascii="IRBadr" w:hAnsi="IRBadr" w:cs="IRBadr"/>
                              <w:color w:val="000000" w:themeColor="text1"/>
                              <w:sz w:val="24"/>
                              <w:szCs w:val="24"/>
                              <w:rtl/>
                            </w:rPr>
                          </w:pPr>
                          <w:r>
                            <w:rPr>
                              <w:rFonts w:ascii="IRBadr" w:hAnsi="IRBadr" w:cs="IRBadr"/>
                              <w:color w:val="000000" w:themeColor="text1"/>
                              <w:sz w:val="24"/>
                              <w:szCs w:val="24"/>
                              <w:rtl/>
                            </w:rPr>
                            <w:t>الكافي، ج‏۳، ص۲۶۳</w:t>
                          </w:r>
                        </w:p>
                        <w:p w:rsidR="00234234" w:rsidRDefault="00234234" w:rsidP="00234234">
                          <w:pPr>
                            <w:spacing w:after="0" w:line="240" w:lineRule="auto"/>
                            <w:jc w:val="lowKashida"/>
                            <w:rPr>
                              <w:rFonts w:ascii="IRANSans" w:hAnsi="IRANSans" w:cs="IRANSans"/>
                              <w:b/>
                              <w:bCs/>
                              <w:color w:val="595959" w:themeColor="text1" w:themeTint="A6"/>
                              <w:sz w:val="14"/>
                              <w:szCs w:val="14"/>
                              <w:rtl/>
                            </w:rPr>
                          </w:pPr>
                        </w:p>
                        <w:p w:rsidR="00234234" w:rsidRDefault="00234234" w:rsidP="00234234">
                          <w:pPr>
                            <w:spacing w:after="0" w:line="240" w:lineRule="auto"/>
                            <w:jc w:val="lowKashida"/>
                            <w:rPr>
                              <w:rFonts w:ascii="IRMitra" w:hAnsi="IRMitra" w:cs="IRMitra"/>
                              <w:color w:val="002060"/>
                              <w:sz w:val="34"/>
                              <w:szCs w:val="34"/>
                            </w:rPr>
                          </w:pPr>
                          <w:r>
                            <w:rPr>
                              <w:rFonts w:ascii="IRMitra" w:hAnsi="IRMitra" w:cs="IRMitra"/>
                              <w:b/>
                              <w:bCs/>
                              <w:color w:val="002060"/>
                              <w:sz w:val="34"/>
                              <w:szCs w:val="34"/>
                              <w:rtl/>
                            </w:rPr>
                            <w:t>امام خامنه‌ای</w:t>
                          </w:r>
                          <w:r>
                            <w:rPr>
                              <w:rFonts w:ascii="IRMitra" w:hAnsi="IRMitra" w:cs="IRMitra"/>
                              <w:color w:val="002060"/>
                              <w:sz w:val="34"/>
                              <w:szCs w:val="34"/>
                              <w:rtl/>
                            </w:rPr>
                            <w:t xml:space="preserve"> </w:t>
                          </w:r>
                          <w:r>
                            <w:rPr>
                              <w:rFonts w:ascii="IRMitra" w:hAnsi="IRMitra" w:cs="IRMitra"/>
                              <w:color w:val="002060"/>
                              <w:sz w:val="24"/>
                              <w:szCs w:val="24"/>
                              <w:rtl/>
                            </w:rPr>
                            <w:t>مدظله‌العالی</w:t>
                          </w:r>
                          <w:r>
                            <w:rPr>
                              <w:rFonts w:ascii="IRMitra" w:hAnsi="IRMitra" w:cs="IRMitra"/>
                              <w:color w:val="002060"/>
                              <w:sz w:val="34"/>
                              <w:szCs w:val="34"/>
                              <w:rtl/>
                            </w:rPr>
                            <w:t>:</w:t>
                          </w:r>
                        </w:p>
                        <w:p w:rsidR="00234234" w:rsidRDefault="00234234" w:rsidP="00234234">
                          <w:pPr>
                            <w:spacing w:after="0" w:line="240" w:lineRule="auto"/>
                            <w:jc w:val="lowKashida"/>
                            <w:rPr>
                              <w:rFonts w:ascii="IRMitra" w:hAnsi="IRMitra" w:cs="IRMitra"/>
                              <w:color w:val="002060"/>
                              <w:rtl/>
                            </w:rPr>
                          </w:pPr>
                          <w:r>
                            <w:rPr>
                              <w:rFonts w:ascii="IRMitra" w:hAnsi="IRMitra" w:cs="IRMitra"/>
                              <w:color w:val="002060"/>
                              <w:sz w:val="34"/>
                              <w:szCs w:val="34"/>
                              <w:rtl/>
                            </w:rPr>
                            <w:t xml:space="preserve">درس خواندن و تهذیب اخلاق و هوشیاری سیاسی همراه با تلاش‌های انقلابی،           وظائفی هستند که دختران و پسران این نسل باید آنها را هرگز فراموش نکنند.   </w:t>
                          </w:r>
                          <w:r>
                            <w:rPr>
                              <w:rFonts w:ascii="IRMitra" w:hAnsi="IRMitra" w:cs="IRMitra"/>
                              <w:color w:val="002060"/>
                              <w:sz w:val="32"/>
                              <w:szCs w:val="32"/>
                              <w:rtl/>
                            </w:rPr>
                            <w:t xml:space="preserve"> </w:t>
                          </w:r>
                          <w:r>
                            <w:rPr>
                              <w:rFonts w:ascii="IRMitra" w:hAnsi="IRMitra" w:cs="IRMitra"/>
                              <w:color w:val="002060"/>
                              <w:sz w:val="24"/>
                              <w:szCs w:val="24"/>
                              <w:rtl/>
                            </w:rPr>
                            <w:t>24/9/1398</w:t>
                          </w:r>
                        </w:p>
                        <w:p w:rsidR="00234234" w:rsidRDefault="00234234" w:rsidP="00234234">
                          <w:pPr>
                            <w:spacing w:after="0" w:line="240" w:lineRule="auto"/>
                            <w:jc w:val="lowKashida"/>
                            <w:rPr>
                              <w:rFonts w:ascii="IRANSans" w:hAnsi="IRANSans" w:cs="IRANSans"/>
                              <w:color w:val="002060"/>
                              <w:sz w:val="20"/>
                              <w:szCs w:val="2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Text Box 3" o:spid="_x0000_s1026" style="position:absolute;left:0;text-align:left;margin-left:24.3pt;margin-top:75.75pt;width:437.6pt;height:18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" fillcolor="#f7f7f7" strokecolor="#7f7f7f [1612]" strokeweight=".5pt">
              <v:textbox>
                <w:txbxContent>
                  <w:p w:rsidR="00234234" w:rsidRDefault="00234234" w:rsidP="00234234">
                    <w:pPr>
                      <w:spacing w:after="0"/>
                      <w:jc w:val="center"/>
                      <w:rPr>
                        <w:rStyle w:val="document"/>
                        <w:rFonts w:ascii="IRBadr" w:hAnsi="IRBadr" w:cs="IRBadr"/>
                        <w:color w:val="000000" w:themeColor="text1"/>
                        <w:sz w:val="28"/>
                        <w:szCs w:val="28"/>
                      </w:rPr>
                    </w:pPr>
                    <w:r>
                      <w:rPr>
                        <w:rStyle w:val="innocent"/>
                        <w:rFonts w:ascii="IRBadr" w:hAnsi="IRBadr" w:cs="IRBadr"/>
                        <w:color w:val="000000" w:themeColor="text1"/>
                        <w:sz w:val="28"/>
                        <w:szCs w:val="28"/>
                        <w:rtl/>
                      </w:rPr>
                      <w:t xml:space="preserve">قال رسول اللّه </w:t>
                    </w:r>
                    <w:r>
                      <w:rPr>
                        <w:rStyle w:val="innocent"/>
                        <w:rFonts w:ascii="IRBadr" w:hAnsi="IRBadr" w:cs="IRBadr"/>
                        <w:color w:val="000000" w:themeColor="text1"/>
                        <w:sz w:val="28"/>
                        <w:szCs w:val="28"/>
                      </w:rPr>
                      <w:sym w:font="علائم مذهبي" w:char="F032"/>
                    </w:r>
                    <w:r>
                      <w:rPr>
                        <w:rStyle w:val="innocent"/>
                        <w:rFonts w:ascii="IRBadr" w:hAnsi="IRBadr" w:cs="IRBadr"/>
                        <w:color w:val="000000" w:themeColor="text1"/>
                        <w:sz w:val="28"/>
                        <w:szCs w:val="28"/>
                        <w:rtl/>
                      </w:rPr>
                      <w:t>:</w:t>
                    </w:r>
                  </w:p>
                  <w:p w:rsidR="00234234" w:rsidRDefault="00234234" w:rsidP="00234234">
                    <w:pPr>
                      <w:spacing w:after="0"/>
                      <w:jc w:val="center"/>
                      <w:rPr>
                        <w:b/>
                        <w:bCs/>
                        <w:color w:val="06007A"/>
                        <w:sz w:val="40"/>
                        <w:szCs w:val="40"/>
                      </w:rPr>
                    </w:pPr>
                    <w:r>
                      <w:rPr>
                        <w:rStyle w:val="hadithtext"/>
                        <w:rFonts w:ascii="علائم مذهبي" w:eastAsia="علائم مذهبي" w:hAnsi="علائم مذهبي" w:cs="علائم مذهبي"/>
                        <w:color w:val="06007A"/>
                        <w:sz w:val="40"/>
                        <w:szCs w:val="40"/>
                      </w:rPr>
                      <w:t></w:t>
                    </w:r>
                    <w:r>
                      <w:rPr>
                        <w:rFonts w:ascii="IRBadr" w:hAnsi="IRBadr" w:cs="KFGQPC Uthmanic Script HAFS" w:hint="cs"/>
                        <w:color w:val="06007A"/>
                        <w:sz w:val="40"/>
                        <w:szCs w:val="40"/>
                        <w:rtl/>
                      </w:rPr>
                      <w:t>إِذَا عَمِلَ أَحَدُكُمْ عَمَلاً فَلْيُتْقِنْ</w:t>
                    </w:r>
                    <w:r>
                      <w:rPr>
                        <w:rFonts w:ascii="علائم مذهبي" w:eastAsia="علائم مذهبي" w:hAnsi="علائم مذهبي" w:cs="علائم مذهبي"/>
                        <w:color w:val="06007A"/>
                        <w:sz w:val="40"/>
                        <w:szCs w:val="40"/>
                      </w:rPr>
                      <w:t></w:t>
                    </w:r>
                  </w:p>
                  <w:p w:rsidR="00234234" w:rsidRDefault="00234234" w:rsidP="00234234">
                    <w:pPr>
                      <w:spacing w:after="0" w:line="240" w:lineRule="auto"/>
                      <w:jc w:val="right"/>
                      <w:rPr>
                        <w:rFonts w:ascii="IRBadr" w:hAnsi="IRBadr" w:cs="IRBadr"/>
                        <w:color w:val="000000" w:themeColor="text1"/>
                        <w:sz w:val="24"/>
                        <w:szCs w:val="24"/>
                        <w:rtl/>
                      </w:rPr>
                    </w:pPr>
                    <w:r>
                      <w:rPr>
                        <w:rFonts w:ascii="IRBadr" w:hAnsi="IRBadr" w:cs="IRBadr"/>
                        <w:color w:val="000000" w:themeColor="text1"/>
                        <w:sz w:val="24"/>
                        <w:szCs w:val="24"/>
                        <w:rtl/>
                      </w:rPr>
                      <w:t>الكافي، ج‏۳، ص۲۶۳</w:t>
                    </w:r>
                  </w:p>
                  <w:p w:rsidR="00234234" w:rsidRDefault="00234234" w:rsidP="00234234">
                    <w:pPr>
                      <w:spacing w:after="0" w:line="240" w:lineRule="auto"/>
                      <w:jc w:val="lowKashida"/>
                      <w:rPr>
                        <w:rFonts w:ascii="IRANSans" w:hAnsi="IRANSans" w:cs="IRANSans"/>
                        <w:b/>
                        <w:bCs/>
                        <w:color w:val="595959" w:themeColor="text1" w:themeTint="A6"/>
                        <w:sz w:val="14"/>
                        <w:szCs w:val="14"/>
                        <w:rtl/>
                      </w:rPr>
                    </w:pPr>
                  </w:p>
                  <w:p w:rsidR="00234234" w:rsidRDefault="00234234" w:rsidP="00234234">
                    <w:pPr>
                      <w:spacing w:after="0" w:line="240" w:lineRule="auto"/>
                      <w:jc w:val="lowKashida"/>
                      <w:rPr>
                        <w:rFonts w:ascii="IRMitra" w:hAnsi="IRMitra" w:cs="IRMitra"/>
                        <w:color w:val="002060"/>
                        <w:sz w:val="34"/>
                        <w:szCs w:val="34"/>
                      </w:rPr>
                    </w:pPr>
                    <w:r>
                      <w:rPr>
                        <w:rFonts w:ascii="IRMitra" w:hAnsi="IRMitra" w:cs="IRMitra"/>
                        <w:b/>
                        <w:bCs/>
                        <w:color w:val="002060"/>
                        <w:sz w:val="34"/>
                        <w:szCs w:val="34"/>
                        <w:rtl/>
                      </w:rPr>
                      <w:t>امام خامنه‌ای</w:t>
                    </w:r>
                    <w:r>
                      <w:rPr>
                        <w:rFonts w:ascii="IRMitra" w:hAnsi="IRMitra" w:cs="IRMitra"/>
                        <w:color w:val="002060"/>
                        <w:sz w:val="34"/>
                        <w:szCs w:val="34"/>
                        <w:rtl/>
                      </w:rPr>
                      <w:t xml:space="preserve"> </w:t>
                    </w:r>
                    <w:r>
                      <w:rPr>
                        <w:rFonts w:ascii="IRMitra" w:hAnsi="IRMitra" w:cs="IRMitra"/>
                        <w:color w:val="002060"/>
                        <w:sz w:val="24"/>
                        <w:szCs w:val="24"/>
                        <w:rtl/>
                      </w:rPr>
                      <w:t>مدظله‌العالی</w:t>
                    </w:r>
                    <w:r>
                      <w:rPr>
                        <w:rFonts w:ascii="IRMitra" w:hAnsi="IRMitra" w:cs="IRMitra"/>
                        <w:color w:val="002060"/>
                        <w:sz w:val="34"/>
                        <w:szCs w:val="34"/>
                        <w:rtl/>
                      </w:rPr>
                      <w:t>:</w:t>
                    </w:r>
                  </w:p>
                  <w:p w:rsidR="00234234" w:rsidRDefault="00234234" w:rsidP="00234234">
                    <w:pPr>
                      <w:spacing w:after="0" w:line="240" w:lineRule="auto"/>
                      <w:jc w:val="lowKashida"/>
                      <w:rPr>
                        <w:rFonts w:ascii="IRMitra" w:hAnsi="IRMitra" w:cs="IRMitra"/>
                        <w:color w:val="002060"/>
                        <w:rtl/>
                      </w:rPr>
                    </w:pPr>
                    <w:r>
                      <w:rPr>
                        <w:rFonts w:ascii="IRMitra" w:hAnsi="IRMitra" w:cs="IRMitra"/>
                        <w:color w:val="002060"/>
                        <w:sz w:val="34"/>
                        <w:szCs w:val="34"/>
                        <w:rtl/>
                      </w:rPr>
                      <w:t xml:space="preserve">درس خواندن و تهذیب اخلاق و هوشیاری سیاسی همراه با تلاش‌های انقلابی،           وظائفی هستند که دختران و پسران این نسل باید آنها را هرگز فراموش نکنند.   </w:t>
                    </w:r>
                    <w:r>
                      <w:rPr>
                        <w:rFonts w:ascii="IRMitra" w:hAnsi="IRMitra" w:cs="IRMitra"/>
                        <w:color w:val="002060"/>
                        <w:sz w:val="32"/>
                        <w:szCs w:val="32"/>
                        <w:rtl/>
                      </w:rPr>
                      <w:t xml:space="preserve"> </w:t>
                    </w:r>
                    <w:r>
                      <w:rPr>
                        <w:rFonts w:ascii="IRMitra" w:hAnsi="IRMitra" w:cs="IRMitra"/>
                        <w:color w:val="002060"/>
                        <w:sz w:val="24"/>
                        <w:szCs w:val="24"/>
                        <w:rtl/>
                      </w:rPr>
                      <w:t>24/9/1398</w:t>
                    </w:r>
                  </w:p>
                  <w:p w:rsidR="00234234" w:rsidRDefault="00234234" w:rsidP="00234234">
                    <w:pPr>
                      <w:spacing w:after="0" w:line="240" w:lineRule="auto"/>
                      <w:jc w:val="lowKashida"/>
                      <w:rPr>
                        <w:rFonts w:ascii="IRANSans" w:hAnsi="IRANSans" w:cs="IRANSans"/>
                        <w:color w:val="002060"/>
                        <w:sz w:val="20"/>
                        <w:szCs w:val="20"/>
                        <w:rtl/>
                      </w:rPr>
                    </w:pPr>
                  </w:p>
                </w:txbxContent>
              </v:textbox>
            </v:roundrect>
          </w:pict>
        </mc:Fallback>
      </mc:AlternateContent>
    </w:r>
    <w:r w:rsidR="00CB1ABE" w:rsidRPr="00FF6EA8">
      <w:rPr>
        <w:rFonts w:ascii="علائم مذهبي" w:eastAsia="علائم مذهبي" w:hAnsi="علائم مذهبي" w:cs="علائم مذهبي"/>
        <w:color w:val="002060"/>
        <w:sz w:val="96"/>
        <w:szCs w:val="96"/>
      </w:rPr>
      <w:t></w:t>
    </w:r>
  </w:p>
  <w:p w:rsidR="00CB1ABE" w:rsidRPr="001A0DE6" w:rsidRDefault="00CB1ABE">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22" w:rsidRPr="00995639" w:rsidRDefault="000F43DE"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lang w:bidi="ar-SA"/>
      </w:rPr>
      <mc:AlternateContent>
        <mc:Choice Requires="wps">
          <w:drawing>
            <wp:anchor distT="0" distB="0" distL="114300" distR="114300" simplePos="0" relativeHeight="251665408" behindDoc="0" locked="0" layoutInCell="0" allowOverlap="1" wp14:anchorId="5A966889" wp14:editId="573531D9">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a:extLst/>
                    </wps:spPr>
                    <wps:txbx>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234234" w:rsidRPr="00234234">
                            <w:rPr>
                              <w:rFonts w:cs="B Mitra"/>
                              <w:b/>
                              <w:bCs/>
                              <w:noProof/>
                              <w:color w:val="595959" w:themeColor="text1" w:themeTint="A6"/>
                              <w:sz w:val="28"/>
                              <w:szCs w:val="28"/>
                              <w:rtl/>
                            </w:rPr>
                            <w:t>2</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966889" id="Oval 12" o:spid="_x0000_s1028"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" o:allowincell="f" filled="f" stroked="f">
              <v:textbox inset="0,,0">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234234" w:rsidRPr="00234234">
                      <w:rPr>
                        <w:rFonts w:cs="B Mitra"/>
                        <w:b/>
                        <w:bCs/>
                        <w:noProof/>
                        <w:color w:val="595959" w:themeColor="text1" w:themeTint="A6"/>
                        <w:sz w:val="28"/>
                        <w:szCs w:val="28"/>
                        <w:rtl/>
                      </w:rPr>
                      <w:t>2</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00060DBF" w:rsidRPr="00995639">
      <w:rPr>
        <w:rFonts w:ascii="Nabi" w:hAnsi="Nabi" w:cs="Nabi"/>
        <w:color w:val="595959" w:themeColor="text1" w:themeTint="A6"/>
        <w:sz w:val="24"/>
        <w:szCs w:val="24"/>
        <w:rtl/>
      </w:rPr>
      <w:t xml:space="preserve"> </w:t>
    </w:r>
    <w:r w:rsidR="00060DBF" w:rsidRPr="00860F05">
      <w:rPr>
        <w:rFonts w:ascii="Nabi" w:hAnsi="Nabi" w:cs="Nabi"/>
        <w:color w:val="595959" w:themeColor="text1" w:themeTint="A6"/>
        <w:rtl/>
      </w:rPr>
      <w:t>پایگاه تزکیه</w:t>
    </w:r>
    <w:r w:rsidR="00060DBF" w:rsidRPr="00860F05">
      <w:rPr>
        <w:rFonts w:ascii="Times New Roman" w:hAnsi="Times New Roman" w:cs="Times New Roman" w:hint="cs"/>
        <w:color w:val="595959" w:themeColor="text1" w:themeTint="A6"/>
        <w:rtl/>
      </w:rPr>
      <w:t>‌</w:t>
    </w:r>
    <w:r w:rsidR="00060DBF" w:rsidRPr="00860F05">
      <w:rPr>
        <w:rFonts w:ascii="Nabi" w:hAnsi="Nabi" w:cs="Nabi" w:hint="cs"/>
        <w:color w:val="595959" w:themeColor="text1" w:themeTint="A6"/>
        <w:rtl/>
      </w:rPr>
      <w:t>ای</w:t>
    </w:r>
    <w:r w:rsidR="00060DBF" w:rsidRPr="00860F05">
      <w:rPr>
        <w:rFonts w:ascii="Nabi" w:hAnsi="Nabi" w:cs="Nabi"/>
        <w:color w:val="595959" w:themeColor="text1" w:themeTint="A6"/>
        <w:rtl/>
      </w:rPr>
      <w:t xml:space="preserve">، علمی، بصیرتی و مهارتی </w:t>
    </w:r>
    <w:r w:rsidR="00060DBF" w:rsidRPr="00860F05">
      <w:rPr>
        <w:rFonts w:ascii="Nabi" w:hAnsi="Nabi" w:cs="Nabi"/>
        <w:b/>
        <w:bCs/>
        <w:color w:val="595959" w:themeColor="text1" w:themeTint="A6"/>
        <w:rtl/>
      </w:rPr>
      <w:t xml:space="preserve"> ن</w:t>
    </w:r>
    <w:r w:rsidR="00060DBF" w:rsidRPr="00860F05">
      <w:rPr>
        <w:rFonts w:ascii="Nabi" w:hAnsi="Nabi" w:cs="Nabi" w:hint="cs"/>
        <w:b/>
        <w:bCs/>
        <w:color w:val="595959" w:themeColor="text1" w:themeTint="A6"/>
        <w:rtl/>
      </w:rPr>
      <w:t>ُ</w:t>
    </w:r>
    <w:r w:rsidR="00060DBF"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53628"/>
    <w:multiLevelType w:val="hybridMultilevel"/>
    <w:tmpl w:val="915CFB06"/>
    <w:lvl w:ilvl="0" w:tplc="61543A2E">
      <w:start w:val="1"/>
      <w:numFmt w:val="bullet"/>
      <w:lvlText w:val=""/>
      <w:lvlJc w:val="left"/>
      <w:pPr>
        <w:ind w:left="720" w:hanging="360"/>
      </w:pPr>
      <w:rPr>
        <w:rFonts w:ascii="Wingdings" w:hAnsi="Wingdings" w:cs="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4192B"/>
    <w:multiLevelType w:val="hybridMultilevel"/>
    <w:tmpl w:val="F9106A2E"/>
    <w:lvl w:ilvl="0" w:tplc="6D7A6DFA">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F2"/>
    <w:rsid w:val="00000670"/>
    <w:rsid w:val="00002706"/>
    <w:rsid w:val="00003A9A"/>
    <w:rsid w:val="00005A56"/>
    <w:rsid w:val="00005CCB"/>
    <w:rsid w:val="000102B1"/>
    <w:rsid w:val="00011B1E"/>
    <w:rsid w:val="0002182A"/>
    <w:rsid w:val="00021C87"/>
    <w:rsid w:val="00021E73"/>
    <w:rsid w:val="00025F06"/>
    <w:rsid w:val="00027035"/>
    <w:rsid w:val="00036C19"/>
    <w:rsid w:val="00045A91"/>
    <w:rsid w:val="000535B0"/>
    <w:rsid w:val="0006078A"/>
    <w:rsid w:val="00060DBF"/>
    <w:rsid w:val="00066C3D"/>
    <w:rsid w:val="000678DB"/>
    <w:rsid w:val="00070DE6"/>
    <w:rsid w:val="00071B6A"/>
    <w:rsid w:val="0007304E"/>
    <w:rsid w:val="00073091"/>
    <w:rsid w:val="0007405B"/>
    <w:rsid w:val="0007795C"/>
    <w:rsid w:val="00081678"/>
    <w:rsid w:val="00081C0C"/>
    <w:rsid w:val="000822B5"/>
    <w:rsid w:val="00092AA6"/>
    <w:rsid w:val="00096DCA"/>
    <w:rsid w:val="000A4154"/>
    <w:rsid w:val="000C3112"/>
    <w:rsid w:val="000C7B9A"/>
    <w:rsid w:val="000D2D2D"/>
    <w:rsid w:val="000D69F4"/>
    <w:rsid w:val="000D7474"/>
    <w:rsid w:val="000E0472"/>
    <w:rsid w:val="000E38B5"/>
    <w:rsid w:val="000E73FB"/>
    <w:rsid w:val="000E75BF"/>
    <w:rsid w:val="000E7BAF"/>
    <w:rsid w:val="000F1DE0"/>
    <w:rsid w:val="000F305B"/>
    <w:rsid w:val="000F43DE"/>
    <w:rsid w:val="000F5A39"/>
    <w:rsid w:val="000F784B"/>
    <w:rsid w:val="00103F8D"/>
    <w:rsid w:val="00106750"/>
    <w:rsid w:val="00114A5C"/>
    <w:rsid w:val="00116AC6"/>
    <w:rsid w:val="0011725F"/>
    <w:rsid w:val="0012336A"/>
    <w:rsid w:val="0012459D"/>
    <w:rsid w:val="0013161A"/>
    <w:rsid w:val="00132558"/>
    <w:rsid w:val="00141C7B"/>
    <w:rsid w:val="00142B2D"/>
    <w:rsid w:val="001436D3"/>
    <w:rsid w:val="00144616"/>
    <w:rsid w:val="001544C7"/>
    <w:rsid w:val="00155717"/>
    <w:rsid w:val="00164591"/>
    <w:rsid w:val="00166173"/>
    <w:rsid w:val="0017547A"/>
    <w:rsid w:val="001756B1"/>
    <w:rsid w:val="0018742D"/>
    <w:rsid w:val="00193143"/>
    <w:rsid w:val="001946B4"/>
    <w:rsid w:val="001A0DE6"/>
    <w:rsid w:val="001A4187"/>
    <w:rsid w:val="001B252B"/>
    <w:rsid w:val="001B3494"/>
    <w:rsid w:val="001B7996"/>
    <w:rsid w:val="001C08BC"/>
    <w:rsid w:val="001C3150"/>
    <w:rsid w:val="001D4AED"/>
    <w:rsid w:val="001D639B"/>
    <w:rsid w:val="001E1B73"/>
    <w:rsid w:val="001E5C2F"/>
    <w:rsid w:val="001E6F5B"/>
    <w:rsid w:val="001F33F2"/>
    <w:rsid w:val="001F5A22"/>
    <w:rsid w:val="00200E72"/>
    <w:rsid w:val="00202FAE"/>
    <w:rsid w:val="00206AFE"/>
    <w:rsid w:val="00207488"/>
    <w:rsid w:val="002154DE"/>
    <w:rsid w:val="00216A2F"/>
    <w:rsid w:val="002217AB"/>
    <w:rsid w:val="00224816"/>
    <w:rsid w:val="00224C75"/>
    <w:rsid w:val="00225944"/>
    <w:rsid w:val="0022601A"/>
    <w:rsid w:val="002308F2"/>
    <w:rsid w:val="002323C3"/>
    <w:rsid w:val="00233757"/>
    <w:rsid w:val="00234234"/>
    <w:rsid w:val="00234CED"/>
    <w:rsid w:val="00235DD7"/>
    <w:rsid w:val="002405C6"/>
    <w:rsid w:val="00245F3B"/>
    <w:rsid w:val="00253F45"/>
    <w:rsid w:val="00263C82"/>
    <w:rsid w:val="00265127"/>
    <w:rsid w:val="00267399"/>
    <w:rsid w:val="00271710"/>
    <w:rsid w:val="0027566A"/>
    <w:rsid w:val="00277160"/>
    <w:rsid w:val="002774E1"/>
    <w:rsid w:val="00286BBD"/>
    <w:rsid w:val="00290FE1"/>
    <w:rsid w:val="00294C39"/>
    <w:rsid w:val="00296D1F"/>
    <w:rsid w:val="002A0047"/>
    <w:rsid w:val="002A4AB2"/>
    <w:rsid w:val="002B2419"/>
    <w:rsid w:val="002C2CD3"/>
    <w:rsid w:val="002C6191"/>
    <w:rsid w:val="002C6468"/>
    <w:rsid w:val="002C71C1"/>
    <w:rsid w:val="002D3379"/>
    <w:rsid w:val="002D525F"/>
    <w:rsid w:val="002D5F5C"/>
    <w:rsid w:val="002E530A"/>
    <w:rsid w:val="0030217B"/>
    <w:rsid w:val="0030457B"/>
    <w:rsid w:val="00306717"/>
    <w:rsid w:val="0030735A"/>
    <w:rsid w:val="00311539"/>
    <w:rsid w:val="0032058C"/>
    <w:rsid w:val="003209C9"/>
    <w:rsid w:val="0032278B"/>
    <w:rsid w:val="00323747"/>
    <w:rsid w:val="003328C7"/>
    <w:rsid w:val="0033347D"/>
    <w:rsid w:val="00345A39"/>
    <w:rsid w:val="00345AA4"/>
    <w:rsid w:val="00347100"/>
    <w:rsid w:val="00347804"/>
    <w:rsid w:val="00350A66"/>
    <w:rsid w:val="003520BD"/>
    <w:rsid w:val="00352519"/>
    <w:rsid w:val="00362135"/>
    <w:rsid w:val="00362D2D"/>
    <w:rsid w:val="00366D95"/>
    <w:rsid w:val="0037779F"/>
    <w:rsid w:val="00382159"/>
    <w:rsid w:val="00393958"/>
    <w:rsid w:val="003B077F"/>
    <w:rsid w:val="003B1FAF"/>
    <w:rsid w:val="003C0164"/>
    <w:rsid w:val="003C20DF"/>
    <w:rsid w:val="003E0D93"/>
    <w:rsid w:val="003E76B0"/>
    <w:rsid w:val="003F4918"/>
    <w:rsid w:val="00400C3E"/>
    <w:rsid w:val="00413917"/>
    <w:rsid w:val="00416727"/>
    <w:rsid w:val="004179B0"/>
    <w:rsid w:val="004206F8"/>
    <w:rsid w:val="00426FF1"/>
    <w:rsid w:val="004411E8"/>
    <w:rsid w:val="004447B6"/>
    <w:rsid w:val="00446222"/>
    <w:rsid w:val="00447D08"/>
    <w:rsid w:val="004520E9"/>
    <w:rsid w:val="00454EE9"/>
    <w:rsid w:val="00455F45"/>
    <w:rsid w:val="00462034"/>
    <w:rsid w:val="00466D02"/>
    <w:rsid w:val="0047161A"/>
    <w:rsid w:val="0047600B"/>
    <w:rsid w:val="00477585"/>
    <w:rsid w:val="00477B04"/>
    <w:rsid w:val="00482ED6"/>
    <w:rsid w:val="004862E8"/>
    <w:rsid w:val="004930F2"/>
    <w:rsid w:val="00495E08"/>
    <w:rsid w:val="00496768"/>
    <w:rsid w:val="0049774C"/>
    <w:rsid w:val="004A0465"/>
    <w:rsid w:val="004A4FF5"/>
    <w:rsid w:val="004A5EAE"/>
    <w:rsid w:val="004A6E34"/>
    <w:rsid w:val="004A717C"/>
    <w:rsid w:val="004B5D01"/>
    <w:rsid w:val="004B5F24"/>
    <w:rsid w:val="004B7E22"/>
    <w:rsid w:val="004C3367"/>
    <w:rsid w:val="004C3C67"/>
    <w:rsid w:val="004C4C33"/>
    <w:rsid w:val="004C6BCB"/>
    <w:rsid w:val="004D0416"/>
    <w:rsid w:val="004D0866"/>
    <w:rsid w:val="004D6FE8"/>
    <w:rsid w:val="004E543E"/>
    <w:rsid w:val="004F2440"/>
    <w:rsid w:val="004F7166"/>
    <w:rsid w:val="00500585"/>
    <w:rsid w:val="005061BD"/>
    <w:rsid w:val="00507FFB"/>
    <w:rsid w:val="00510475"/>
    <w:rsid w:val="00511B49"/>
    <w:rsid w:val="00511F2A"/>
    <w:rsid w:val="00515946"/>
    <w:rsid w:val="005168EE"/>
    <w:rsid w:val="00524805"/>
    <w:rsid w:val="00527452"/>
    <w:rsid w:val="005418EC"/>
    <w:rsid w:val="005426C8"/>
    <w:rsid w:val="005445B3"/>
    <w:rsid w:val="00546839"/>
    <w:rsid w:val="00550872"/>
    <w:rsid w:val="00553DBB"/>
    <w:rsid w:val="005564DB"/>
    <w:rsid w:val="00562148"/>
    <w:rsid w:val="00563C33"/>
    <w:rsid w:val="005726FF"/>
    <w:rsid w:val="00574EFF"/>
    <w:rsid w:val="00575A7B"/>
    <w:rsid w:val="00575DDF"/>
    <w:rsid w:val="00575E3F"/>
    <w:rsid w:val="0058476F"/>
    <w:rsid w:val="00586F78"/>
    <w:rsid w:val="00587ACE"/>
    <w:rsid w:val="00592B47"/>
    <w:rsid w:val="005A4E4B"/>
    <w:rsid w:val="005A5572"/>
    <w:rsid w:val="005B03A5"/>
    <w:rsid w:val="005C2B24"/>
    <w:rsid w:val="005C3FDF"/>
    <w:rsid w:val="005C4624"/>
    <w:rsid w:val="005E162F"/>
    <w:rsid w:val="005E19A5"/>
    <w:rsid w:val="005F0991"/>
    <w:rsid w:val="005F0C9E"/>
    <w:rsid w:val="005F20AF"/>
    <w:rsid w:val="005F708B"/>
    <w:rsid w:val="0060160B"/>
    <w:rsid w:val="006032DF"/>
    <w:rsid w:val="00607383"/>
    <w:rsid w:val="00611834"/>
    <w:rsid w:val="006209EB"/>
    <w:rsid w:val="00622F02"/>
    <w:rsid w:val="006257FA"/>
    <w:rsid w:val="00631E7F"/>
    <w:rsid w:val="0063414C"/>
    <w:rsid w:val="00641BC8"/>
    <w:rsid w:val="00643C72"/>
    <w:rsid w:val="0065319F"/>
    <w:rsid w:val="00655C74"/>
    <w:rsid w:val="00656A5D"/>
    <w:rsid w:val="00661C83"/>
    <w:rsid w:val="00662D50"/>
    <w:rsid w:val="006654BB"/>
    <w:rsid w:val="006721D2"/>
    <w:rsid w:val="00672D4C"/>
    <w:rsid w:val="0067588E"/>
    <w:rsid w:val="00675C6E"/>
    <w:rsid w:val="00677000"/>
    <w:rsid w:val="00680BA7"/>
    <w:rsid w:val="00697361"/>
    <w:rsid w:val="006A4388"/>
    <w:rsid w:val="006A46C4"/>
    <w:rsid w:val="006B0296"/>
    <w:rsid w:val="006B58CA"/>
    <w:rsid w:val="006B668B"/>
    <w:rsid w:val="006C2B2A"/>
    <w:rsid w:val="006C5F81"/>
    <w:rsid w:val="006C73B9"/>
    <w:rsid w:val="006D499B"/>
    <w:rsid w:val="006D61E1"/>
    <w:rsid w:val="006E39F4"/>
    <w:rsid w:val="006F19F4"/>
    <w:rsid w:val="006F35CB"/>
    <w:rsid w:val="006F7F96"/>
    <w:rsid w:val="00705283"/>
    <w:rsid w:val="0070540E"/>
    <w:rsid w:val="007058D7"/>
    <w:rsid w:val="007105C6"/>
    <w:rsid w:val="00713ADB"/>
    <w:rsid w:val="00714700"/>
    <w:rsid w:val="00716751"/>
    <w:rsid w:val="00717272"/>
    <w:rsid w:val="00720C7E"/>
    <w:rsid w:val="0072308B"/>
    <w:rsid w:val="00730908"/>
    <w:rsid w:val="007322D9"/>
    <w:rsid w:val="00735B2F"/>
    <w:rsid w:val="00736A72"/>
    <w:rsid w:val="007434BB"/>
    <w:rsid w:val="007434C0"/>
    <w:rsid w:val="00745309"/>
    <w:rsid w:val="0074731B"/>
    <w:rsid w:val="00750117"/>
    <w:rsid w:val="00753B29"/>
    <w:rsid w:val="007551D9"/>
    <w:rsid w:val="007707B1"/>
    <w:rsid w:val="00770DD0"/>
    <w:rsid w:val="007740D1"/>
    <w:rsid w:val="00774724"/>
    <w:rsid w:val="007811AD"/>
    <w:rsid w:val="007812B3"/>
    <w:rsid w:val="0078203C"/>
    <w:rsid w:val="00783FEF"/>
    <w:rsid w:val="00785444"/>
    <w:rsid w:val="007864E5"/>
    <w:rsid w:val="00786A8F"/>
    <w:rsid w:val="00791AF6"/>
    <w:rsid w:val="00793E9B"/>
    <w:rsid w:val="007971B1"/>
    <w:rsid w:val="007A61F0"/>
    <w:rsid w:val="007B56ED"/>
    <w:rsid w:val="007B7647"/>
    <w:rsid w:val="007C7AEF"/>
    <w:rsid w:val="007D1BEC"/>
    <w:rsid w:val="007D6D57"/>
    <w:rsid w:val="007E59CC"/>
    <w:rsid w:val="007F1422"/>
    <w:rsid w:val="007F254C"/>
    <w:rsid w:val="007F38C9"/>
    <w:rsid w:val="007F3F92"/>
    <w:rsid w:val="0080465B"/>
    <w:rsid w:val="00811080"/>
    <w:rsid w:val="0081526D"/>
    <w:rsid w:val="00821E17"/>
    <w:rsid w:val="008232A2"/>
    <w:rsid w:val="008277C9"/>
    <w:rsid w:val="00833821"/>
    <w:rsid w:val="0083525F"/>
    <w:rsid w:val="00835AD7"/>
    <w:rsid w:val="00836F1D"/>
    <w:rsid w:val="00841884"/>
    <w:rsid w:val="00841A0F"/>
    <w:rsid w:val="00844ED7"/>
    <w:rsid w:val="008508CD"/>
    <w:rsid w:val="00851885"/>
    <w:rsid w:val="008538F4"/>
    <w:rsid w:val="0086097D"/>
    <w:rsid w:val="00860F05"/>
    <w:rsid w:val="00875B1C"/>
    <w:rsid w:val="008878D9"/>
    <w:rsid w:val="008A2AA2"/>
    <w:rsid w:val="008A76C2"/>
    <w:rsid w:val="008A7D06"/>
    <w:rsid w:val="008A7FB8"/>
    <w:rsid w:val="008B7BDC"/>
    <w:rsid w:val="008C4D60"/>
    <w:rsid w:val="008C509D"/>
    <w:rsid w:val="008D050E"/>
    <w:rsid w:val="008D795B"/>
    <w:rsid w:val="008E0207"/>
    <w:rsid w:val="008E1953"/>
    <w:rsid w:val="008E29C8"/>
    <w:rsid w:val="008E3971"/>
    <w:rsid w:val="008E55B5"/>
    <w:rsid w:val="008E5895"/>
    <w:rsid w:val="008E6EF7"/>
    <w:rsid w:val="008E739B"/>
    <w:rsid w:val="008F4D3D"/>
    <w:rsid w:val="008F5A92"/>
    <w:rsid w:val="00917AB3"/>
    <w:rsid w:val="0092150A"/>
    <w:rsid w:val="009219E0"/>
    <w:rsid w:val="00927672"/>
    <w:rsid w:val="0093645F"/>
    <w:rsid w:val="009416C4"/>
    <w:rsid w:val="00944B95"/>
    <w:rsid w:val="00944EC1"/>
    <w:rsid w:val="00953B23"/>
    <w:rsid w:val="00955627"/>
    <w:rsid w:val="009575A7"/>
    <w:rsid w:val="00961EDC"/>
    <w:rsid w:val="009647DE"/>
    <w:rsid w:val="00965313"/>
    <w:rsid w:val="00971C57"/>
    <w:rsid w:val="009730DD"/>
    <w:rsid w:val="009768C3"/>
    <w:rsid w:val="0098057F"/>
    <w:rsid w:val="00982C20"/>
    <w:rsid w:val="009839A6"/>
    <w:rsid w:val="009866DC"/>
    <w:rsid w:val="0098672B"/>
    <w:rsid w:val="00990C59"/>
    <w:rsid w:val="0099124E"/>
    <w:rsid w:val="0099294B"/>
    <w:rsid w:val="009932AE"/>
    <w:rsid w:val="00995639"/>
    <w:rsid w:val="00995CFE"/>
    <w:rsid w:val="009A17A3"/>
    <w:rsid w:val="009B0F7A"/>
    <w:rsid w:val="009B15A6"/>
    <w:rsid w:val="009B409D"/>
    <w:rsid w:val="009B7916"/>
    <w:rsid w:val="009C1E2B"/>
    <w:rsid w:val="009C72A7"/>
    <w:rsid w:val="009D2A63"/>
    <w:rsid w:val="009D3737"/>
    <w:rsid w:val="009D47C9"/>
    <w:rsid w:val="009D6D2D"/>
    <w:rsid w:val="009E05E3"/>
    <w:rsid w:val="009E23A2"/>
    <w:rsid w:val="009E705C"/>
    <w:rsid w:val="009F348C"/>
    <w:rsid w:val="00A02442"/>
    <w:rsid w:val="00A03822"/>
    <w:rsid w:val="00A058F0"/>
    <w:rsid w:val="00A116C4"/>
    <w:rsid w:val="00A12663"/>
    <w:rsid w:val="00A14BC2"/>
    <w:rsid w:val="00A15B84"/>
    <w:rsid w:val="00A162CB"/>
    <w:rsid w:val="00A16DD3"/>
    <w:rsid w:val="00A20483"/>
    <w:rsid w:val="00A2369C"/>
    <w:rsid w:val="00A2742A"/>
    <w:rsid w:val="00A34713"/>
    <w:rsid w:val="00A406D4"/>
    <w:rsid w:val="00A42700"/>
    <w:rsid w:val="00A45E73"/>
    <w:rsid w:val="00A4786A"/>
    <w:rsid w:val="00A50E76"/>
    <w:rsid w:val="00A623D0"/>
    <w:rsid w:val="00A62627"/>
    <w:rsid w:val="00A659D3"/>
    <w:rsid w:val="00A66775"/>
    <w:rsid w:val="00A6684F"/>
    <w:rsid w:val="00A70D06"/>
    <w:rsid w:val="00A721AA"/>
    <w:rsid w:val="00A74C46"/>
    <w:rsid w:val="00A754E0"/>
    <w:rsid w:val="00A75768"/>
    <w:rsid w:val="00A75DB2"/>
    <w:rsid w:val="00A85550"/>
    <w:rsid w:val="00A901C0"/>
    <w:rsid w:val="00AA3081"/>
    <w:rsid w:val="00AA5A9E"/>
    <w:rsid w:val="00AA6301"/>
    <w:rsid w:val="00AB113F"/>
    <w:rsid w:val="00AB2F59"/>
    <w:rsid w:val="00AB3D4C"/>
    <w:rsid w:val="00AB4009"/>
    <w:rsid w:val="00AB5D69"/>
    <w:rsid w:val="00AC2E49"/>
    <w:rsid w:val="00AC4F76"/>
    <w:rsid w:val="00AD0ABD"/>
    <w:rsid w:val="00AD7113"/>
    <w:rsid w:val="00AE11E6"/>
    <w:rsid w:val="00AE4649"/>
    <w:rsid w:val="00AE494C"/>
    <w:rsid w:val="00AE7FD0"/>
    <w:rsid w:val="00AF2D67"/>
    <w:rsid w:val="00AF63FE"/>
    <w:rsid w:val="00AF759E"/>
    <w:rsid w:val="00B00085"/>
    <w:rsid w:val="00B11796"/>
    <w:rsid w:val="00B126F4"/>
    <w:rsid w:val="00B210C4"/>
    <w:rsid w:val="00B22D22"/>
    <w:rsid w:val="00B24422"/>
    <w:rsid w:val="00B26495"/>
    <w:rsid w:val="00B27663"/>
    <w:rsid w:val="00B413B1"/>
    <w:rsid w:val="00B42EBC"/>
    <w:rsid w:val="00B4652C"/>
    <w:rsid w:val="00B5314E"/>
    <w:rsid w:val="00B53158"/>
    <w:rsid w:val="00B62473"/>
    <w:rsid w:val="00B65504"/>
    <w:rsid w:val="00B676AB"/>
    <w:rsid w:val="00B70D37"/>
    <w:rsid w:val="00B733C5"/>
    <w:rsid w:val="00B7461D"/>
    <w:rsid w:val="00B772B3"/>
    <w:rsid w:val="00B77C9B"/>
    <w:rsid w:val="00B80565"/>
    <w:rsid w:val="00B864A5"/>
    <w:rsid w:val="00B864ED"/>
    <w:rsid w:val="00B879D6"/>
    <w:rsid w:val="00B92788"/>
    <w:rsid w:val="00B94354"/>
    <w:rsid w:val="00B96DB9"/>
    <w:rsid w:val="00BA2FB1"/>
    <w:rsid w:val="00BA7A59"/>
    <w:rsid w:val="00BB598A"/>
    <w:rsid w:val="00BC3A8B"/>
    <w:rsid w:val="00BC5148"/>
    <w:rsid w:val="00BD01A5"/>
    <w:rsid w:val="00BD0BF7"/>
    <w:rsid w:val="00BD701E"/>
    <w:rsid w:val="00BF782E"/>
    <w:rsid w:val="00BF7BEF"/>
    <w:rsid w:val="00BF7D53"/>
    <w:rsid w:val="00C00E39"/>
    <w:rsid w:val="00C10BB9"/>
    <w:rsid w:val="00C200A7"/>
    <w:rsid w:val="00C266A1"/>
    <w:rsid w:val="00C3298D"/>
    <w:rsid w:val="00C34715"/>
    <w:rsid w:val="00C36532"/>
    <w:rsid w:val="00C40FC7"/>
    <w:rsid w:val="00C42199"/>
    <w:rsid w:val="00C437BD"/>
    <w:rsid w:val="00C44FA3"/>
    <w:rsid w:val="00C47CF5"/>
    <w:rsid w:val="00C515CD"/>
    <w:rsid w:val="00C51C9E"/>
    <w:rsid w:val="00C54A65"/>
    <w:rsid w:val="00C57CD0"/>
    <w:rsid w:val="00C61749"/>
    <w:rsid w:val="00C6308E"/>
    <w:rsid w:val="00C63CA1"/>
    <w:rsid w:val="00C641F7"/>
    <w:rsid w:val="00C663F1"/>
    <w:rsid w:val="00C66963"/>
    <w:rsid w:val="00C71F9F"/>
    <w:rsid w:val="00C73577"/>
    <w:rsid w:val="00C738B2"/>
    <w:rsid w:val="00C75226"/>
    <w:rsid w:val="00C81338"/>
    <w:rsid w:val="00C9158F"/>
    <w:rsid w:val="00C945A0"/>
    <w:rsid w:val="00CA0BA4"/>
    <w:rsid w:val="00CA537D"/>
    <w:rsid w:val="00CA6175"/>
    <w:rsid w:val="00CB1ABE"/>
    <w:rsid w:val="00CB2BDE"/>
    <w:rsid w:val="00CC0EAB"/>
    <w:rsid w:val="00CC3766"/>
    <w:rsid w:val="00CC37B6"/>
    <w:rsid w:val="00CD0E5E"/>
    <w:rsid w:val="00CD1CEE"/>
    <w:rsid w:val="00CD4159"/>
    <w:rsid w:val="00CE1ED6"/>
    <w:rsid w:val="00CE5D53"/>
    <w:rsid w:val="00CF52EE"/>
    <w:rsid w:val="00D01736"/>
    <w:rsid w:val="00D0599C"/>
    <w:rsid w:val="00D070AC"/>
    <w:rsid w:val="00D13E3B"/>
    <w:rsid w:val="00D14F15"/>
    <w:rsid w:val="00D3355C"/>
    <w:rsid w:val="00D37D17"/>
    <w:rsid w:val="00D40C6A"/>
    <w:rsid w:val="00D43E58"/>
    <w:rsid w:val="00D4729D"/>
    <w:rsid w:val="00D50D3A"/>
    <w:rsid w:val="00D60708"/>
    <w:rsid w:val="00D748F9"/>
    <w:rsid w:val="00D75686"/>
    <w:rsid w:val="00D756CB"/>
    <w:rsid w:val="00D77EB1"/>
    <w:rsid w:val="00D8067D"/>
    <w:rsid w:val="00D854A2"/>
    <w:rsid w:val="00D93C34"/>
    <w:rsid w:val="00DB0E69"/>
    <w:rsid w:val="00DB2195"/>
    <w:rsid w:val="00DB4E8C"/>
    <w:rsid w:val="00DB5857"/>
    <w:rsid w:val="00DB5979"/>
    <w:rsid w:val="00DC21CE"/>
    <w:rsid w:val="00DC22A3"/>
    <w:rsid w:val="00DC2DA7"/>
    <w:rsid w:val="00DC32B4"/>
    <w:rsid w:val="00DC4A68"/>
    <w:rsid w:val="00DC6B6F"/>
    <w:rsid w:val="00DD1261"/>
    <w:rsid w:val="00DD3367"/>
    <w:rsid w:val="00DE2F58"/>
    <w:rsid w:val="00DF386F"/>
    <w:rsid w:val="00DF3EBC"/>
    <w:rsid w:val="00DF4706"/>
    <w:rsid w:val="00DF4B9F"/>
    <w:rsid w:val="00DF50A4"/>
    <w:rsid w:val="00DF58FE"/>
    <w:rsid w:val="00DF5ACA"/>
    <w:rsid w:val="00E032FA"/>
    <w:rsid w:val="00E05EEC"/>
    <w:rsid w:val="00E11AF5"/>
    <w:rsid w:val="00E14039"/>
    <w:rsid w:val="00E23059"/>
    <w:rsid w:val="00E319DD"/>
    <w:rsid w:val="00E31B9F"/>
    <w:rsid w:val="00E33A5E"/>
    <w:rsid w:val="00E33A98"/>
    <w:rsid w:val="00E35132"/>
    <w:rsid w:val="00E3577B"/>
    <w:rsid w:val="00E425F2"/>
    <w:rsid w:val="00E442A6"/>
    <w:rsid w:val="00E50EF4"/>
    <w:rsid w:val="00E51EAF"/>
    <w:rsid w:val="00E573A7"/>
    <w:rsid w:val="00E64669"/>
    <w:rsid w:val="00E77613"/>
    <w:rsid w:val="00E85120"/>
    <w:rsid w:val="00E9164D"/>
    <w:rsid w:val="00E92BF9"/>
    <w:rsid w:val="00E93127"/>
    <w:rsid w:val="00E9422A"/>
    <w:rsid w:val="00EA2BF3"/>
    <w:rsid w:val="00EA65AC"/>
    <w:rsid w:val="00EA79D6"/>
    <w:rsid w:val="00EB1653"/>
    <w:rsid w:val="00EB4E87"/>
    <w:rsid w:val="00EB5EAB"/>
    <w:rsid w:val="00EB75F9"/>
    <w:rsid w:val="00EC177A"/>
    <w:rsid w:val="00EC48E0"/>
    <w:rsid w:val="00EC5F41"/>
    <w:rsid w:val="00ED14F2"/>
    <w:rsid w:val="00ED69FB"/>
    <w:rsid w:val="00ED6A8A"/>
    <w:rsid w:val="00EE1B41"/>
    <w:rsid w:val="00EE1C0D"/>
    <w:rsid w:val="00EE3217"/>
    <w:rsid w:val="00EE5499"/>
    <w:rsid w:val="00EE576B"/>
    <w:rsid w:val="00EF25C5"/>
    <w:rsid w:val="00EF4C06"/>
    <w:rsid w:val="00EF6497"/>
    <w:rsid w:val="00F02DD3"/>
    <w:rsid w:val="00F04C4C"/>
    <w:rsid w:val="00F10E7F"/>
    <w:rsid w:val="00F15173"/>
    <w:rsid w:val="00F1656D"/>
    <w:rsid w:val="00F16C42"/>
    <w:rsid w:val="00F17857"/>
    <w:rsid w:val="00F24A0B"/>
    <w:rsid w:val="00F24CCE"/>
    <w:rsid w:val="00F26DB5"/>
    <w:rsid w:val="00F45095"/>
    <w:rsid w:val="00F64E98"/>
    <w:rsid w:val="00F74FE4"/>
    <w:rsid w:val="00F75088"/>
    <w:rsid w:val="00F758ED"/>
    <w:rsid w:val="00F768AE"/>
    <w:rsid w:val="00F80580"/>
    <w:rsid w:val="00F921BE"/>
    <w:rsid w:val="00F941E6"/>
    <w:rsid w:val="00F94C57"/>
    <w:rsid w:val="00F96420"/>
    <w:rsid w:val="00F9693F"/>
    <w:rsid w:val="00FA2B68"/>
    <w:rsid w:val="00FA2E31"/>
    <w:rsid w:val="00FA7071"/>
    <w:rsid w:val="00FB184E"/>
    <w:rsid w:val="00FB30D5"/>
    <w:rsid w:val="00FB320A"/>
    <w:rsid w:val="00FB5FBC"/>
    <w:rsid w:val="00FC06DC"/>
    <w:rsid w:val="00FC5590"/>
    <w:rsid w:val="00FC614C"/>
    <w:rsid w:val="00FD0C5E"/>
    <w:rsid w:val="00FD11E6"/>
    <w:rsid w:val="00FE0401"/>
    <w:rsid w:val="00FE3682"/>
    <w:rsid w:val="00FE3F12"/>
    <w:rsid w:val="00FE5B5F"/>
    <w:rsid w:val="00FF1BCA"/>
    <w:rsid w:val="00FF498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1668D-54ED-48F4-99CC-CA76BECD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C44FA3"/>
    <w:pPr>
      <w:bidi/>
    </w:pPr>
  </w:style>
  <w:style w:type="paragraph" w:styleId="Heading1">
    <w:name w:val="heading 1"/>
    <w:aliases w:val="تیتر"/>
    <w:basedOn w:val="Normal"/>
    <w:next w:val="Normal"/>
    <w:link w:val="Heading1Char"/>
    <w:uiPriority w:val="9"/>
    <w:qFormat/>
    <w:rsid w:val="006B58CA"/>
    <w:pPr>
      <w:keepNext/>
      <w:keepLines/>
      <w:spacing w:before="480" w:after="0"/>
      <w:outlineLvl w:val="0"/>
    </w:pPr>
    <w:rPr>
      <w:rFonts w:asciiTheme="majorHAnsi" w:eastAsiaTheme="majorEastAsia" w:hAnsiTheme="majorHAnsi" w:cs="IRTitr"/>
      <w:b/>
      <w:color w:val="002060"/>
      <w:sz w:val="28"/>
      <w:szCs w:val="28"/>
    </w:rPr>
  </w:style>
  <w:style w:type="paragraph" w:styleId="Heading2">
    <w:name w:val="heading 2"/>
    <w:basedOn w:val="Normal"/>
    <w:next w:val="Normal"/>
    <w:link w:val="Heading2Char"/>
    <w:uiPriority w:val="9"/>
    <w:semiHidden/>
    <w:unhideWhenUsed/>
    <w:qFormat/>
    <w:rsid w:val="007F14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14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14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
    <w:name w:val="نقل قول"/>
    <w:basedOn w:val="Normal"/>
    <w:qFormat/>
    <w:rsid w:val="00E573A7"/>
    <w:pPr>
      <w:spacing w:after="120"/>
      <w:ind w:left="566" w:right="567"/>
      <w:jc w:val="lowKashida"/>
    </w:pPr>
    <w:rPr>
      <w:rFonts w:ascii="IRBadr" w:eastAsia="Arial Unicode MS" w:hAnsi="IRBadr" w:cs="IRBadr"/>
      <w:color w:val="000099"/>
      <w:sz w:val="32"/>
      <w:szCs w:val="36"/>
    </w:rPr>
  </w:style>
  <w:style w:type="paragraph" w:customStyle="1" w:styleId="a0">
    <w:name w:val="پاورقی"/>
    <w:basedOn w:val="Normal"/>
    <w:next w:val="Normal"/>
    <w:link w:val="Char"/>
    <w:uiPriority w:val="1"/>
    <w:qFormat/>
    <w:rsid w:val="00A901C0"/>
    <w:pPr>
      <w:spacing w:after="120" w:line="240" w:lineRule="auto"/>
    </w:pPr>
    <w:rPr>
      <w:rFonts w:ascii="IRBadr" w:eastAsia="Arial Unicode MS" w:hAnsi="IRBadr" w:cs="IRBadr"/>
      <w:color w:val="000000" w:themeColor="text1"/>
      <w:sz w:val="28"/>
      <w:szCs w:val="28"/>
    </w:rPr>
  </w:style>
  <w:style w:type="character" w:customStyle="1" w:styleId="Char">
    <w:name w:val="پاورقی Char"/>
    <w:basedOn w:val="FootnoteTextChar"/>
    <w:link w:val="a0"/>
    <w:uiPriority w:val="1"/>
    <w:rsid w:val="00AE7FD0"/>
    <w:rPr>
      <w:rFonts w:ascii="IRBadr" w:eastAsia="Arial Unicode MS" w:hAnsi="IRBadr" w:cs="IRBadr"/>
      <w:color w:val="000000" w:themeColor="text1"/>
      <w:sz w:val="28"/>
      <w:szCs w:val="28"/>
    </w:rPr>
  </w:style>
  <w:style w:type="paragraph" w:customStyle="1" w:styleId="a1">
    <w:name w:val="متن اصلی"/>
    <w:basedOn w:val="Normal"/>
    <w:qFormat/>
    <w:rsid w:val="00841884"/>
    <w:pPr>
      <w:spacing w:after="120"/>
      <w:jc w:val="lowKashida"/>
    </w:pPr>
    <w:rPr>
      <w:rFonts w:ascii="IRBadr" w:eastAsia="Arial Unicode MS" w:hAnsi="IRBadr" w:cs="IRBadr"/>
      <w:color w:val="000000" w:themeColor="text1"/>
      <w:sz w:val="36"/>
      <w:szCs w:val="36"/>
    </w:rPr>
  </w:style>
  <w:style w:type="paragraph" w:customStyle="1" w:styleId="a2">
    <w:name w:val="عنوان اصلی"/>
    <w:basedOn w:val="Normal"/>
    <w:qFormat/>
    <w:rsid w:val="00C44FA3"/>
    <w:pPr>
      <w:jc w:val="center"/>
    </w:pPr>
    <w:rPr>
      <w:rFonts w:cs="B 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character" w:customStyle="1" w:styleId="olivedate">
    <w:name w:val="olivedate"/>
    <w:basedOn w:val="DefaultParagraphFont"/>
    <w:rsid w:val="00AE4649"/>
  </w:style>
  <w:style w:type="character" w:styleId="Hyperlink">
    <w:name w:val="Hyperlink"/>
    <w:basedOn w:val="DefaultParagraphFont"/>
    <w:uiPriority w:val="99"/>
    <w:unhideWhenUsed/>
    <w:rsid w:val="001B3494"/>
    <w:rPr>
      <w:color w:val="0000FF" w:themeColor="hyperlink"/>
      <w:u w:val="single"/>
    </w:rPr>
  </w:style>
  <w:style w:type="character" w:customStyle="1" w:styleId="tf">
    <w:name w:val="tf"/>
    <w:basedOn w:val="DefaultParagraphFont"/>
    <w:rsid w:val="00A754E0"/>
  </w:style>
  <w:style w:type="character" w:customStyle="1" w:styleId="highlight">
    <w:name w:val="highlight"/>
    <w:basedOn w:val="DefaultParagraphFont"/>
    <w:rsid w:val="00A754E0"/>
  </w:style>
  <w:style w:type="character" w:customStyle="1" w:styleId="Heading1Char">
    <w:name w:val="Heading 1 Char"/>
    <w:aliases w:val="تیتر Char"/>
    <w:basedOn w:val="DefaultParagraphFont"/>
    <w:link w:val="Heading1"/>
    <w:uiPriority w:val="9"/>
    <w:rsid w:val="006B58CA"/>
    <w:rPr>
      <w:rFonts w:asciiTheme="majorHAnsi" w:eastAsiaTheme="majorEastAsia" w:hAnsiTheme="majorHAnsi" w:cs="IRTitr"/>
      <w:b/>
      <w:color w:val="002060"/>
      <w:sz w:val="28"/>
      <w:szCs w:val="28"/>
    </w:rPr>
  </w:style>
  <w:style w:type="character" w:customStyle="1" w:styleId="Heading2Char">
    <w:name w:val="Heading 2 Char"/>
    <w:basedOn w:val="DefaultParagraphFont"/>
    <w:link w:val="Heading2"/>
    <w:uiPriority w:val="9"/>
    <w:semiHidden/>
    <w:rsid w:val="007F14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14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F142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97941">
      <w:bodyDiv w:val="1"/>
      <w:marLeft w:val="0"/>
      <w:marRight w:val="0"/>
      <w:marTop w:val="0"/>
      <w:marBottom w:val="0"/>
      <w:divBdr>
        <w:top w:val="none" w:sz="0" w:space="0" w:color="auto"/>
        <w:left w:val="none" w:sz="0" w:space="0" w:color="auto"/>
        <w:bottom w:val="none" w:sz="0" w:space="0" w:color="auto"/>
        <w:right w:val="none" w:sz="0" w:space="0" w:color="auto"/>
      </w:divBdr>
      <w:divsChild>
        <w:div w:id="1343507479">
          <w:marLeft w:val="0"/>
          <w:marRight w:val="0"/>
          <w:marTop w:val="0"/>
          <w:marBottom w:val="0"/>
          <w:divBdr>
            <w:top w:val="none" w:sz="0" w:space="0" w:color="auto"/>
            <w:left w:val="none" w:sz="0" w:space="0" w:color="auto"/>
            <w:bottom w:val="none" w:sz="0" w:space="0" w:color="auto"/>
            <w:right w:val="none" w:sz="0" w:space="0" w:color="auto"/>
          </w:divBdr>
        </w:div>
        <w:div w:id="458035815">
          <w:marLeft w:val="0"/>
          <w:marRight w:val="0"/>
          <w:marTop w:val="0"/>
          <w:marBottom w:val="0"/>
          <w:divBdr>
            <w:top w:val="none" w:sz="0" w:space="0" w:color="auto"/>
            <w:left w:val="none" w:sz="0" w:space="0" w:color="auto"/>
            <w:bottom w:val="none" w:sz="0" w:space="0" w:color="auto"/>
            <w:right w:val="none" w:sz="0" w:space="0" w:color="auto"/>
          </w:divBdr>
        </w:div>
      </w:divsChild>
    </w:div>
    <w:div w:id="599609101">
      <w:bodyDiv w:val="1"/>
      <w:marLeft w:val="0"/>
      <w:marRight w:val="0"/>
      <w:marTop w:val="0"/>
      <w:marBottom w:val="0"/>
      <w:divBdr>
        <w:top w:val="none" w:sz="0" w:space="0" w:color="auto"/>
        <w:left w:val="none" w:sz="0" w:space="0" w:color="auto"/>
        <w:bottom w:val="none" w:sz="0" w:space="0" w:color="auto"/>
        <w:right w:val="none" w:sz="0" w:space="0" w:color="auto"/>
      </w:divBdr>
    </w:div>
    <w:div w:id="943922849">
      <w:bodyDiv w:val="1"/>
      <w:marLeft w:val="0"/>
      <w:marRight w:val="0"/>
      <w:marTop w:val="0"/>
      <w:marBottom w:val="0"/>
      <w:divBdr>
        <w:top w:val="none" w:sz="0" w:space="0" w:color="auto"/>
        <w:left w:val="none" w:sz="0" w:space="0" w:color="auto"/>
        <w:bottom w:val="none" w:sz="0" w:space="0" w:color="auto"/>
        <w:right w:val="none" w:sz="0" w:space="0" w:color="auto"/>
      </w:divBdr>
      <w:divsChild>
        <w:div w:id="499154350">
          <w:marLeft w:val="0"/>
          <w:marRight w:val="0"/>
          <w:marTop w:val="0"/>
          <w:marBottom w:val="0"/>
          <w:divBdr>
            <w:top w:val="none" w:sz="0" w:space="0" w:color="auto"/>
            <w:left w:val="none" w:sz="0" w:space="0" w:color="auto"/>
            <w:bottom w:val="none" w:sz="0" w:space="0" w:color="auto"/>
            <w:right w:val="none" w:sz="0" w:space="0" w:color="auto"/>
          </w:divBdr>
        </w:div>
        <w:div w:id="399401780">
          <w:marLeft w:val="0"/>
          <w:marRight w:val="0"/>
          <w:marTop w:val="0"/>
          <w:marBottom w:val="0"/>
          <w:divBdr>
            <w:top w:val="none" w:sz="0" w:space="0" w:color="auto"/>
            <w:left w:val="none" w:sz="0" w:space="0" w:color="auto"/>
            <w:bottom w:val="none" w:sz="0" w:space="0" w:color="auto"/>
            <w:right w:val="none" w:sz="0" w:space="0" w:color="auto"/>
          </w:divBdr>
        </w:div>
        <w:div w:id="1916822646">
          <w:marLeft w:val="0"/>
          <w:marRight w:val="0"/>
          <w:marTop w:val="0"/>
          <w:marBottom w:val="0"/>
          <w:divBdr>
            <w:top w:val="none" w:sz="0" w:space="0" w:color="auto"/>
            <w:left w:val="none" w:sz="0" w:space="0" w:color="auto"/>
            <w:bottom w:val="none" w:sz="0" w:space="0" w:color="auto"/>
            <w:right w:val="none" w:sz="0" w:space="0" w:color="auto"/>
          </w:divBdr>
        </w:div>
      </w:divsChild>
    </w:div>
    <w:div w:id="1047488210">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153326672">
      <w:bodyDiv w:val="1"/>
      <w:marLeft w:val="0"/>
      <w:marRight w:val="0"/>
      <w:marTop w:val="0"/>
      <w:marBottom w:val="0"/>
      <w:divBdr>
        <w:top w:val="none" w:sz="0" w:space="0" w:color="auto"/>
        <w:left w:val="none" w:sz="0" w:space="0" w:color="auto"/>
        <w:bottom w:val="none" w:sz="0" w:space="0" w:color="auto"/>
        <w:right w:val="none" w:sz="0" w:space="0" w:color="auto"/>
      </w:divBdr>
      <w:divsChild>
        <w:div w:id="1752241715">
          <w:marLeft w:val="0"/>
          <w:marRight w:val="0"/>
          <w:marTop w:val="0"/>
          <w:marBottom w:val="0"/>
          <w:divBdr>
            <w:top w:val="none" w:sz="0" w:space="0" w:color="auto"/>
            <w:left w:val="none" w:sz="0" w:space="0" w:color="auto"/>
            <w:bottom w:val="none" w:sz="0" w:space="0" w:color="auto"/>
            <w:right w:val="none" w:sz="0" w:space="0" w:color="auto"/>
          </w:divBdr>
        </w:div>
        <w:div w:id="174850734">
          <w:marLeft w:val="0"/>
          <w:marRight w:val="0"/>
          <w:marTop w:val="0"/>
          <w:marBottom w:val="0"/>
          <w:divBdr>
            <w:top w:val="none" w:sz="0" w:space="0" w:color="auto"/>
            <w:left w:val="none" w:sz="0" w:space="0" w:color="auto"/>
            <w:bottom w:val="none" w:sz="0" w:space="0" w:color="auto"/>
            <w:right w:val="none" w:sz="0" w:space="0" w:color="auto"/>
          </w:divBdr>
          <w:divsChild>
            <w:div w:id="5780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4562">
      <w:bodyDiv w:val="1"/>
      <w:marLeft w:val="0"/>
      <w:marRight w:val="0"/>
      <w:marTop w:val="0"/>
      <w:marBottom w:val="0"/>
      <w:divBdr>
        <w:top w:val="none" w:sz="0" w:space="0" w:color="auto"/>
        <w:left w:val="none" w:sz="0" w:space="0" w:color="auto"/>
        <w:bottom w:val="none" w:sz="0" w:space="0" w:color="auto"/>
        <w:right w:val="none" w:sz="0" w:space="0" w:color="auto"/>
      </w:divBdr>
      <w:divsChild>
        <w:div w:id="618729577">
          <w:marLeft w:val="0"/>
          <w:marRight w:val="0"/>
          <w:marTop w:val="0"/>
          <w:marBottom w:val="0"/>
          <w:divBdr>
            <w:top w:val="none" w:sz="0" w:space="0" w:color="auto"/>
            <w:left w:val="none" w:sz="0" w:space="0" w:color="auto"/>
            <w:bottom w:val="none" w:sz="0" w:space="0" w:color="auto"/>
            <w:right w:val="none" w:sz="0" w:space="0" w:color="auto"/>
          </w:divBdr>
        </w:div>
        <w:div w:id="345598011">
          <w:marLeft w:val="0"/>
          <w:marRight w:val="0"/>
          <w:marTop w:val="0"/>
          <w:marBottom w:val="0"/>
          <w:divBdr>
            <w:top w:val="none" w:sz="0" w:space="0" w:color="auto"/>
            <w:left w:val="none" w:sz="0" w:space="0" w:color="auto"/>
            <w:bottom w:val="none" w:sz="0" w:space="0" w:color="auto"/>
            <w:right w:val="none" w:sz="0" w:space="0" w:color="auto"/>
          </w:divBdr>
        </w:div>
        <w:div w:id="1116287897">
          <w:marLeft w:val="0"/>
          <w:marRight w:val="0"/>
          <w:marTop w:val="0"/>
          <w:marBottom w:val="0"/>
          <w:divBdr>
            <w:top w:val="none" w:sz="0" w:space="0" w:color="auto"/>
            <w:left w:val="none" w:sz="0" w:space="0" w:color="auto"/>
            <w:bottom w:val="none" w:sz="0" w:space="0" w:color="auto"/>
            <w:right w:val="none" w:sz="0" w:space="0" w:color="auto"/>
          </w:divBdr>
        </w:div>
        <w:div w:id="2047217390">
          <w:marLeft w:val="0"/>
          <w:marRight w:val="0"/>
          <w:marTop w:val="0"/>
          <w:marBottom w:val="0"/>
          <w:divBdr>
            <w:top w:val="none" w:sz="0" w:space="0" w:color="auto"/>
            <w:left w:val="none" w:sz="0" w:space="0" w:color="auto"/>
            <w:bottom w:val="none" w:sz="0" w:space="0" w:color="auto"/>
            <w:right w:val="none" w:sz="0" w:space="0" w:color="auto"/>
          </w:divBdr>
        </w:div>
      </w:divsChild>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 w:id="2036497660">
      <w:bodyDiv w:val="1"/>
      <w:marLeft w:val="0"/>
      <w:marRight w:val="0"/>
      <w:marTop w:val="0"/>
      <w:marBottom w:val="0"/>
      <w:divBdr>
        <w:top w:val="none" w:sz="0" w:space="0" w:color="auto"/>
        <w:left w:val="none" w:sz="0" w:space="0" w:color="auto"/>
        <w:bottom w:val="none" w:sz="0" w:space="0" w:color="auto"/>
        <w:right w:val="none" w:sz="0" w:space="0" w:color="auto"/>
      </w:divBdr>
    </w:div>
    <w:div w:id="2089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C208-2D4A-4E71-9F93-9E5605BD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6</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tashkilat</dc:creator>
  <cp:lastModifiedBy>Microsoft account</cp:lastModifiedBy>
  <cp:revision>420</cp:revision>
  <cp:lastPrinted>2020-02-21T16:27:00Z</cp:lastPrinted>
  <dcterms:created xsi:type="dcterms:W3CDTF">2019-12-17T13:26:00Z</dcterms:created>
  <dcterms:modified xsi:type="dcterms:W3CDTF">2020-03-02T20:35:00Z</dcterms:modified>
</cp:coreProperties>
</file>