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7E22" w14:textId="77777777" w:rsidR="002B2419" w:rsidRDefault="002B2419" w:rsidP="00A721AA">
      <w:pPr>
        <w:spacing w:after="120"/>
        <w:jc w:val="center"/>
        <w:rPr>
          <w:rFonts w:ascii="IRBadr" w:hAnsi="IRBadr" w:cs="IRBadr"/>
          <w:sz w:val="44"/>
          <w:szCs w:val="44"/>
          <w:rtl/>
        </w:rPr>
      </w:pPr>
    </w:p>
    <w:p w14:paraId="431BCA19" w14:textId="77777777" w:rsidR="00FA7071" w:rsidRDefault="00FA7071" w:rsidP="00A721AA">
      <w:pPr>
        <w:spacing w:after="120"/>
        <w:jc w:val="center"/>
        <w:rPr>
          <w:rFonts w:ascii="IRBadr" w:hAnsi="IRBadr" w:cs="IRBadr"/>
          <w:sz w:val="44"/>
          <w:szCs w:val="44"/>
          <w:rtl/>
        </w:rPr>
      </w:pPr>
    </w:p>
    <w:p w14:paraId="1C250291" w14:textId="77777777" w:rsidR="00FA7071" w:rsidRDefault="00FA7071" w:rsidP="00A721AA">
      <w:pPr>
        <w:spacing w:after="120"/>
        <w:jc w:val="center"/>
        <w:rPr>
          <w:rFonts w:ascii="IRBadr" w:hAnsi="IRBadr" w:cs="IRBadr"/>
          <w:sz w:val="44"/>
          <w:szCs w:val="44"/>
          <w:rtl/>
        </w:rPr>
      </w:pPr>
    </w:p>
    <w:p w14:paraId="52E03437" w14:textId="77777777" w:rsidR="00B210C4" w:rsidRDefault="00B210C4" w:rsidP="00A721AA">
      <w:pPr>
        <w:spacing w:after="120"/>
        <w:jc w:val="center"/>
        <w:rPr>
          <w:rFonts w:ascii="IRBadr" w:hAnsi="IRBadr" w:cs="IRBadr"/>
          <w:sz w:val="44"/>
          <w:szCs w:val="44"/>
        </w:rPr>
      </w:pPr>
    </w:p>
    <w:p w14:paraId="07E8AD0E" w14:textId="77777777" w:rsidR="005C3B20" w:rsidRDefault="005C3B20" w:rsidP="00A721AA">
      <w:pPr>
        <w:spacing w:after="120"/>
        <w:jc w:val="center"/>
        <w:rPr>
          <w:rFonts w:ascii="IRBadr" w:hAnsi="IRBadr" w:cs="IRBadr"/>
          <w:sz w:val="44"/>
          <w:szCs w:val="44"/>
          <w:rtl/>
        </w:rPr>
      </w:pPr>
    </w:p>
    <w:p w14:paraId="5D02850C" w14:textId="77777777" w:rsidR="005C3B20" w:rsidRDefault="005C3B20" w:rsidP="005C3B20">
      <w:pPr>
        <w:bidi w:val="0"/>
        <w:spacing w:after="120"/>
        <w:jc w:val="center"/>
        <w:rPr>
          <w:rFonts w:ascii="IRBadr" w:hAnsi="IRBadr" w:cs="IRBadr"/>
          <w:sz w:val="44"/>
          <w:szCs w:val="44"/>
          <w:rtl/>
        </w:rPr>
      </w:pPr>
      <w:r>
        <w:rPr>
          <w:rFonts w:ascii="IRBadr" w:hAnsi="IRBadr" w:cs="IRBadr" w:hint="cs"/>
          <w:sz w:val="44"/>
          <w:szCs w:val="44"/>
          <w:rtl/>
        </w:rPr>
        <w:t>عنوان:</w:t>
      </w:r>
    </w:p>
    <w:p w14:paraId="77DA76E3" w14:textId="0FC13003" w:rsidR="00655C74" w:rsidRPr="005C3B20" w:rsidRDefault="00223AC8" w:rsidP="005C3B20">
      <w:pPr>
        <w:pStyle w:val="a2"/>
        <w:bidi w:val="0"/>
        <w:rPr>
          <w:rtl/>
        </w:rPr>
      </w:pPr>
      <w:r>
        <w:rPr>
          <w:rFonts w:hint="cs"/>
          <w:rtl/>
        </w:rPr>
        <w:t>فقر و بلا در انتظار دوست‌داران رسول‌الله صلی‌الله‌علیه‌و‌آله</w:t>
      </w:r>
    </w:p>
    <w:p w14:paraId="7FD68E43" w14:textId="77777777" w:rsidR="00982C20" w:rsidRPr="00655C74" w:rsidRDefault="00982C20" w:rsidP="00A721AA">
      <w:pPr>
        <w:spacing w:after="120"/>
        <w:jc w:val="lowKashida"/>
        <w:rPr>
          <w:rFonts w:ascii="IRBadr" w:hAnsi="IRBadr" w:cs="IRBadr"/>
          <w:sz w:val="2"/>
          <w:szCs w:val="2"/>
          <w:rtl/>
        </w:rPr>
      </w:pPr>
    </w:p>
    <w:p w14:paraId="651C92AE" w14:textId="77777777" w:rsidR="004B7E22" w:rsidRDefault="004B7E22" w:rsidP="00A721AA">
      <w:pPr>
        <w:pStyle w:val="NormalWeb"/>
        <w:bidi/>
        <w:spacing w:before="0" w:beforeAutospacing="0" w:after="120" w:afterAutospacing="0"/>
        <w:jc w:val="lowKashida"/>
        <w:rPr>
          <w:rFonts w:ascii="IRBadr" w:eastAsia="Arial Unicode MS" w:hAnsi="IRBadr" w:cs="IRBadr"/>
          <w:color w:val="000000"/>
          <w:sz w:val="36"/>
          <w:szCs w:val="36"/>
          <w:rtl/>
        </w:rPr>
        <w:sectPr w:rsidR="004B7E22" w:rsidSect="007864E5">
          <w:headerReference w:type="default" r:id="rId8"/>
          <w:footerReference w:type="default" r:id="rId9"/>
          <w:pgSz w:w="11906" w:h="16838" w:code="9"/>
          <w:pgMar w:top="1985" w:right="1134" w:bottom="1134" w:left="1134" w:header="1020" w:footer="794"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pPr>
    </w:p>
    <w:tbl>
      <w:tblPr>
        <w:bidiVisual/>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66"/>
        <w:gridCol w:w="6309"/>
      </w:tblGrid>
      <w:tr w:rsidR="005C3B20" w14:paraId="068781A3" w14:textId="77777777" w:rsidTr="00410D21">
        <w:trPr>
          <w:jc w:val="center"/>
        </w:trPr>
        <w:tc>
          <w:tcPr>
            <w:tcW w:w="7775" w:type="dxa"/>
            <w:gridSpan w:val="2"/>
            <w:tcBorders>
              <w:top w:val="single" w:sz="8" w:space="0" w:color="A3A3A3"/>
              <w:left w:val="single" w:sz="8" w:space="0" w:color="A3A3A3"/>
              <w:bottom w:val="single" w:sz="8" w:space="0" w:color="A3A3A3"/>
              <w:right w:val="single" w:sz="8" w:space="0" w:color="A3A3A3"/>
            </w:tcBorders>
            <w:shd w:val="clear" w:color="auto" w:fill="A0E2F6"/>
            <w:tcMar>
              <w:top w:w="40" w:type="dxa"/>
              <w:left w:w="60" w:type="dxa"/>
              <w:bottom w:w="40" w:type="dxa"/>
              <w:right w:w="60" w:type="dxa"/>
            </w:tcMar>
            <w:vAlign w:val="center"/>
            <w:hideMark/>
          </w:tcPr>
          <w:p w14:paraId="25C4B604" w14:textId="77777777" w:rsidR="005C3B20" w:rsidRPr="005C3B20" w:rsidRDefault="005C3B20" w:rsidP="005C3B20">
            <w:pPr>
              <w:spacing w:after="120" w:line="240" w:lineRule="auto"/>
              <w:jc w:val="center"/>
              <w:rPr>
                <w:rFonts w:ascii="IRTitr" w:hAnsi="IRTitr" w:cs="IRTitr"/>
                <w:b/>
                <w:bCs/>
                <w:color w:val="06007A"/>
                <w:sz w:val="32"/>
                <w:szCs w:val="32"/>
                <w:rtl/>
              </w:rPr>
            </w:pPr>
            <w:r w:rsidRPr="005C3B20">
              <w:rPr>
                <w:rFonts w:ascii="IRTitr" w:hAnsi="IRTitr" w:cs="IRTitr"/>
                <w:b/>
                <w:bCs/>
                <w:color w:val="06007A"/>
                <w:sz w:val="32"/>
                <w:szCs w:val="32"/>
                <w:rtl/>
              </w:rPr>
              <w:lastRenderedPageBreak/>
              <w:t>شناسنامه مطلب</w:t>
            </w:r>
          </w:p>
        </w:tc>
      </w:tr>
      <w:tr w:rsidR="00595CE8" w14:paraId="73D92FAF" w14:textId="77777777" w:rsidTr="005C3B20">
        <w:trPr>
          <w:jc w:val="center"/>
        </w:trPr>
        <w:tc>
          <w:tcPr>
            <w:tcW w:w="14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1784F6F3" w14:textId="77777777" w:rsidR="00595CE8" w:rsidRPr="005C3B20" w:rsidRDefault="00595CE8" w:rsidP="00595CE8">
            <w:pPr>
              <w:pStyle w:val="NormalWeb"/>
              <w:bidi/>
              <w:spacing w:before="0" w:beforeAutospacing="0" w:after="120" w:afterAutospacing="0"/>
              <w:jc w:val="center"/>
              <w:rPr>
                <w:rFonts w:ascii="IRMitra" w:hAnsi="IRMitra" w:cs="IRMitra"/>
                <w:color w:val="000000"/>
                <w:sz w:val="28"/>
                <w:szCs w:val="28"/>
                <w:rtl/>
              </w:rPr>
            </w:pPr>
            <w:r w:rsidRPr="005C3B20">
              <w:rPr>
                <w:rFonts w:ascii="IRMitra" w:hAnsi="IRMitra" w:cs="IRMitra"/>
                <w:color w:val="000000"/>
                <w:sz w:val="28"/>
                <w:szCs w:val="28"/>
                <w:rtl/>
              </w:rPr>
              <w:t>کد مطلب</w:t>
            </w:r>
          </w:p>
        </w:tc>
        <w:tc>
          <w:tcPr>
            <w:tcW w:w="63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14:paraId="63028C9C" w14:textId="56AA324A" w:rsidR="00595CE8" w:rsidRPr="00AB3BC7" w:rsidRDefault="00AD1CB8" w:rsidP="00BF7939">
            <w:pPr>
              <w:pStyle w:val="NormalWeb"/>
              <w:bidi/>
              <w:spacing w:before="0" w:beforeAutospacing="0" w:after="0" w:afterAutospacing="0"/>
              <w:jc w:val="center"/>
              <w:rPr>
                <w:rFonts w:ascii="IRMitra" w:hAnsi="IRMitra" w:cs="IRMitra"/>
                <w:color w:val="000000"/>
                <w:sz w:val="28"/>
                <w:szCs w:val="28"/>
              </w:rPr>
            </w:pPr>
            <w:r w:rsidRPr="00AB3BC7">
              <w:rPr>
                <w:rFonts w:ascii="IRMitra" w:hAnsi="IRMitra" w:cs="IRMitra"/>
                <w:color w:val="000000"/>
                <w:sz w:val="28"/>
                <w:szCs w:val="28"/>
              </w:rPr>
              <w:t>e-</w:t>
            </w:r>
            <w:r w:rsidR="00BF7939">
              <w:rPr>
                <w:rFonts w:ascii="IRMitra" w:hAnsi="IRMitra" w:cs="IRMitra"/>
                <w:color w:val="000000"/>
                <w:sz w:val="28"/>
                <w:szCs w:val="28"/>
              </w:rPr>
              <w:t>w</w:t>
            </w:r>
            <w:r w:rsidRPr="00AB3BC7">
              <w:rPr>
                <w:rFonts w:ascii="IRMitra" w:hAnsi="IRMitra" w:cs="IRMitra"/>
                <w:color w:val="000000"/>
                <w:sz w:val="28"/>
                <w:szCs w:val="28"/>
              </w:rPr>
              <w:t>-</w:t>
            </w:r>
            <w:r w:rsidR="00BF7939">
              <w:rPr>
                <w:rFonts w:ascii="IRMitra" w:hAnsi="IRMitra" w:cs="IRMitra"/>
                <w:color w:val="000000"/>
                <w:sz w:val="28"/>
                <w:szCs w:val="28"/>
              </w:rPr>
              <w:t>17</w:t>
            </w:r>
            <w:bookmarkStart w:id="0" w:name="_GoBack"/>
            <w:bookmarkEnd w:id="0"/>
          </w:p>
        </w:tc>
      </w:tr>
      <w:tr w:rsidR="005C3B20" w14:paraId="1F5E8917" w14:textId="77777777" w:rsidTr="005C3B20">
        <w:trPr>
          <w:jc w:val="center"/>
        </w:trPr>
        <w:tc>
          <w:tcPr>
            <w:tcW w:w="1466"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vAlign w:val="center"/>
          </w:tcPr>
          <w:p w14:paraId="6E0AED2C" w14:textId="0E244B6B" w:rsidR="005C3B20" w:rsidRPr="005C3B20" w:rsidRDefault="005C3B20" w:rsidP="005C3B20">
            <w:pPr>
              <w:pStyle w:val="NormalWeb"/>
              <w:bidi/>
              <w:spacing w:before="0" w:beforeAutospacing="0" w:after="120" w:afterAutospacing="0"/>
              <w:jc w:val="center"/>
              <w:rPr>
                <w:rFonts w:ascii="IRMitra" w:hAnsi="IRMitra" w:cs="IRMitra"/>
                <w:color w:val="000000"/>
                <w:sz w:val="28"/>
                <w:szCs w:val="28"/>
                <w:rtl/>
              </w:rPr>
            </w:pPr>
            <w:r w:rsidRPr="00005353">
              <w:rPr>
                <w:rFonts w:ascii="IRMitra" w:hAnsi="IRMitra" w:cs="IRMitra"/>
                <w:color w:val="000000" w:themeColor="text1"/>
                <w:sz w:val="28"/>
                <w:szCs w:val="28"/>
                <w:rtl/>
              </w:rPr>
              <w:t>موضوع</w:t>
            </w:r>
          </w:p>
        </w:tc>
        <w:tc>
          <w:tcPr>
            <w:tcW w:w="6309"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vAlign w:val="center"/>
          </w:tcPr>
          <w:p w14:paraId="34399038" w14:textId="14A2AF67" w:rsidR="005C3B20" w:rsidRPr="00005353" w:rsidRDefault="00005353" w:rsidP="00005353">
            <w:pPr>
              <w:pStyle w:val="NormalWeb"/>
              <w:bidi/>
              <w:spacing w:before="0" w:beforeAutospacing="0" w:after="0" w:afterAutospacing="0"/>
              <w:jc w:val="center"/>
              <w:rPr>
                <w:rFonts w:ascii="IRMitra" w:hAnsi="IRMitra" w:cs="IRMitra"/>
                <w:color w:val="000000"/>
                <w:sz w:val="28"/>
                <w:szCs w:val="28"/>
                <w:rtl/>
              </w:rPr>
            </w:pPr>
            <w:r w:rsidRPr="00005353">
              <w:rPr>
                <w:rFonts w:ascii="IRMitra" w:hAnsi="IRMitra" w:cs="IRMitra"/>
                <w:color w:val="000000"/>
                <w:sz w:val="28"/>
                <w:szCs w:val="28"/>
                <w:rtl/>
              </w:rPr>
              <w:t>تجزیه و ترکیب</w:t>
            </w:r>
            <w:r w:rsidRPr="00005353">
              <w:rPr>
                <w:rFonts w:ascii="Cambria" w:hAnsi="Cambria" w:cs="Cambria" w:hint="cs"/>
                <w:color w:val="000000"/>
                <w:sz w:val="28"/>
                <w:szCs w:val="28"/>
                <w:rtl/>
              </w:rPr>
              <w:t> </w:t>
            </w:r>
          </w:p>
        </w:tc>
      </w:tr>
      <w:tr w:rsidR="00005353" w14:paraId="4C665FDA" w14:textId="77777777" w:rsidTr="005C3B20">
        <w:trPr>
          <w:jc w:val="center"/>
        </w:trPr>
        <w:tc>
          <w:tcPr>
            <w:tcW w:w="1466"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tcPr>
          <w:p w14:paraId="12EB576E" w14:textId="418F2542" w:rsidR="00005353" w:rsidRPr="005C3B20" w:rsidRDefault="00005353" w:rsidP="00005353">
            <w:pPr>
              <w:pStyle w:val="NormalWeb"/>
              <w:bidi/>
              <w:spacing w:before="0" w:beforeAutospacing="0" w:after="120" w:afterAutospacing="0"/>
              <w:jc w:val="center"/>
              <w:rPr>
                <w:rFonts w:ascii="IRMitra" w:hAnsi="IRMitra" w:cs="IRMitra"/>
                <w:color w:val="000000"/>
                <w:sz w:val="28"/>
                <w:szCs w:val="28"/>
                <w:rtl/>
              </w:rPr>
            </w:pPr>
            <w:bookmarkStart w:id="1" w:name="_Hlk66616482"/>
            <w:r w:rsidRPr="005C3B20">
              <w:rPr>
                <w:rFonts w:ascii="IRMitra" w:hAnsi="IRMitra" w:cs="IRMitra"/>
                <w:color w:val="000000"/>
                <w:sz w:val="28"/>
                <w:szCs w:val="28"/>
                <w:rtl/>
              </w:rPr>
              <w:t>رده</w:t>
            </w:r>
          </w:p>
        </w:tc>
        <w:tc>
          <w:tcPr>
            <w:tcW w:w="6309"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tcPr>
          <w:p w14:paraId="6985C869" w14:textId="2B95327D" w:rsidR="00005353" w:rsidRPr="005C3B20" w:rsidRDefault="00005353" w:rsidP="00005353">
            <w:pPr>
              <w:spacing w:after="0" w:line="240" w:lineRule="auto"/>
              <w:jc w:val="center"/>
              <w:rPr>
                <w:rFonts w:ascii="IRMitra" w:hAnsi="IRMitra" w:cs="IRMitra"/>
                <w:sz w:val="28"/>
                <w:szCs w:val="28"/>
                <w:rtl/>
              </w:rPr>
            </w:pPr>
            <w:r w:rsidRPr="00223AC8">
              <w:rPr>
                <w:rFonts w:ascii="IRMitra" w:hAnsi="IRMitra" w:cs="IRMitra" w:hint="cs"/>
                <w:sz w:val="28"/>
                <w:szCs w:val="28"/>
                <w:rtl/>
              </w:rPr>
              <w:t>علمی/ سایر علوم/ تحقیق و مطالب علمی/ یادداشت/ دروس حوزوی</w:t>
            </w:r>
          </w:p>
        </w:tc>
      </w:tr>
      <w:tr w:rsidR="00005353" w14:paraId="3929081B" w14:textId="77777777" w:rsidTr="00005353">
        <w:trPr>
          <w:jc w:val="center"/>
        </w:trPr>
        <w:tc>
          <w:tcPr>
            <w:tcW w:w="1466"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vAlign w:val="center"/>
          </w:tcPr>
          <w:p w14:paraId="6E0745CE" w14:textId="1428A178" w:rsidR="00005353" w:rsidRPr="005C3B20" w:rsidRDefault="00005353" w:rsidP="00005353">
            <w:pPr>
              <w:pStyle w:val="NormalWeb"/>
              <w:bidi/>
              <w:spacing w:before="0" w:beforeAutospacing="0" w:after="120" w:afterAutospacing="0"/>
              <w:jc w:val="center"/>
              <w:rPr>
                <w:rFonts w:ascii="IRMitra" w:hAnsi="IRMitra" w:cs="IRMitra"/>
                <w:color w:val="000000"/>
                <w:sz w:val="28"/>
                <w:szCs w:val="28"/>
                <w:rtl/>
              </w:rPr>
            </w:pPr>
            <w:bookmarkStart w:id="2" w:name="_Hlk66616677"/>
            <w:bookmarkEnd w:id="1"/>
            <w:r w:rsidRPr="005C3B20">
              <w:rPr>
                <w:rFonts w:ascii="IRMitra" w:hAnsi="IRMitra" w:cs="IRMitra"/>
                <w:color w:val="000000"/>
                <w:sz w:val="28"/>
                <w:szCs w:val="28"/>
                <w:rtl/>
              </w:rPr>
              <w:t>برچسب</w:t>
            </w:r>
          </w:p>
        </w:tc>
        <w:tc>
          <w:tcPr>
            <w:tcW w:w="6309"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vAlign w:val="center"/>
          </w:tcPr>
          <w:p w14:paraId="280DEC25" w14:textId="75C741A5" w:rsidR="00005353" w:rsidRPr="00223AC8" w:rsidRDefault="00005353" w:rsidP="00005353">
            <w:pPr>
              <w:spacing w:after="0" w:line="240" w:lineRule="auto"/>
              <w:jc w:val="center"/>
              <w:rPr>
                <w:rFonts w:ascii="IRMitra" w:hAnsi="IRMitra" w:cs="IRMitra"/>
                <w:sz w:val="28"/>
                <w:szCs w:val="28"/>
                <w:rtl/>
              </w:rPr>
            </w:pPr>
            <w:r w:rsidRPr="005C3B20">
              <w:rPr>
                <w:rFonts w:ascii="IRMitra" w:hAnsi="IRMitra" w:cs="IRMitra"/>
                <w:sz w:val="28"/>
                <w:szCs w:val="28"/>
                <w:rtl/>
              </w:rPr>
              <w:t>باء جارّه ، معانی حروف جر ، حال ، «ما»ی زائده ، افعال ناقصه کان ناقصه ، الصاق ، ظرفیت ، اسم جامد</w:t>
            </w:r>
          </w:p>
        </w:tc>
      </w:tr>
      <w:bookmarkEnd w:id="2"/>
      <w:tr w:rsidR="00005353" w14:paraId="1029DDF4" w14:textId="77777777" w:rsidTr="00005353">
        <w:trPr>
          <w:jc w:val="center"/>
        </w:trPr>
        <w:tc>
          <w:tcPr>
            <w:tcW w:w="14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tcPr>
          <w:p w14:paraId="7628C447" w14:textId="35560BA3" w:rsidR="00005353" w:rsidRPr="005C3B20" w:rsidRDefault="00005353" w:rsidP="00005353">
            <w:pPr>
              <w:pStyle w:val="NormalWeb"/>
              <w:bidi/>
              <w:spacing w:before="0" w:beforeAutospacing="0" w:after="120" w:afterAutospacing="0"/>
              <w:jc w:val="center"/>
              <w:rPr>
                <w:rFonts w:ascii="IRMitra" w:hAnsi="IRMitra" w:cs="IRMitra"/>
                <w:color w:val="000000"/>
                <w:sz w:val="28"/>
                <w:szCs w:val="28"/>
                <w:rtl/>
              </w:rPr>
            </w:pPr>
            <w:r w:rsidRPr="005C3B20">
              <w:rPr>
                <w:rFonts w:ascii="IRMitra" w:hAnsi="IRMitra" w:cs="IRMitra"/>
                <w:color w:val="000000"/>
                <w:sz w:val="28"/>
                <w:szCs w:val="28"/>
                <w:rtl/>
              </w:rPr>
              <w:t>توضیحات</w:t>
            </w:r>
          </w:p>
        </w:tc>
        <w:tc>
          <w:tcPr>
            <w:tcW w:w="63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tcPr>
          <w:p w14:paraId="14FEDB25" w14:textId="41092B4E" w:rsidR="00005353" w:rsidRDefault="00005353" w:rsidP="00005353">
            <w:pPr>
              <w:spacing w:after="0" w:line="240" w:lineRule="auto"/>
              <w:jc w:val="center"/>
              <w:rPr>
                <w:rFonts w:ascii="IRMitra" w:hAnsi="IRMitra" w:cs="IRMitra"/>
                <w:sz w:val="36"/>
                <w:szCs w:val="36"/>
                <w:rtl/>
              </w:rPr>
            </w:pPr>
            <w:r w:rsidRPr="005C3B20">
              <w:rPr>
                <w:rFonts w:ascii="IRMitra" w:hAnsi="IRMitra" w:cs="IRMitra"/>
                <w:sz w:val="28"/>
                <w:szCs w:val="28"/>
                <w:rtl/>
              </w:rPr>
              <w:t xml:space="preserve">محتوای این فایل، پاسخ به </w:t>
            </w:r>
            <w:hyperlink r:id="rId10" w:history="1">
              <w:r w:rsidRPr="005C3B20">
                <w:rPr>
                  <w:rStyle w:val="Hyperlink"/>
                  <w:rFonts w:ascii="IRMitra" w:hAnsi="IRMitra" w:cs="IRMitra"/>
                  <w:sz w:val="28"/>
                  <w:szCs w:val="28"/>
                  <w:rtl/>
                </w:rPr>
                <w:t>تمرین ۴۷۹</w:t>
              </w:r>
            </w:hyperlink>
            <w:r w:rsidRPr="005C3B20">
              <w:rPr>
                <w:rFonts w:ascii="IRMitra" w:hAnsi="IRMitra" w:cs="IRMitra"/>
                <w:sz w:val="28"/>
                <w:szCs w:val="28"/>
                <w:rtl/>
              </w:rPr>
              <w:t xml:space="preserve"> از تمارین </w:t>
            </w:r>
            <w:hyperlink r:id="rId11" w:history="1">
              <w:r w:rsidRPr="005C3B20">
                <w:rPr>
                  <w:rStyle w:val="Hyperlink"/>
                  <w:rFonts w:ascii="IRMitra" w:hAnsi="IRMitra" w:cs="IRMitra"/>
                  <w:sz w:val="28"/>
                  <w:szCs w:val="28"/>
                  <w:rtl/>
                </w:rPr>
                <w:t>کانال کاربرد علوم حوزوی</w:t>
              </w:r>
            </w:hyperlink>
            <w:r w:rsidRPr="005C3B20">
              <w:rPr>
                <w:rFonts w:ascii="IRMitra" w:hAnsi="IRMitra" w:cs="IRMitra"/>
                <w:sz w:val="28"/>
                <w:szCs w:val="28"/>
              </w:rPr>
              <w:t xml:space="preserve"> </w:t>
            </w:r>
            <w:r w:rsidRPr="005C3B20">
              <w:rPr>
                <w:rFonts w:ascii="IRMitra" w:hAnsi="IRMitra" w:cs="IRMitra"/>
                <w:sz w:val="28"/>
                <w:szCs w:val="28"/>
                <w:rtl/>
              </w:rPr>
              <w:t>در پیام‌رسان ایتا است.</w:t>
            </w:r>
          </w:p>
        </w:tc>
      </w:tr>
    </w:tbl>
    <w:p w14:paraId="6D39945A" w14:textId="77777777" w:rsidR="005C3B20" w:rsidRDefault="005C3B20" w:rsidP="00595CE8">
      <w:pPr>
        <w:pStyle w:val="NormalWeb"/>
        <w:bidi/>
        <w:spacing w:before="0" w:beforeAutospacing="0" w:after="0" w:afterAutospacing="0"/>
        <w:ind w:left="410"/>
        <w:rPr>
          <w:rFonts w:ascii="IRBadr" w:hAnsi="IRBadr" w:cs="IRBadr"/>
          <w:color w:val="595959"/>
          <w:sz w:val="36"/>
          <w:szCs w:val="36"/>
          <w:rtl/>
        </w:rPr>
      </w:pPr>
    </w:p>
    <w:p w14:paraId="54FD3F9F" w14:textId="77777777" w:rsidR="005C3B20" w:rsidRDefault="005C3B20" w:rsidP="005C3B20">
      <w:pPr>
        <w:pStyle w:val="NormalWeb"/>
        <w:bidi/>
        <w:spacing w:before="0" w:beforeAutospacing="0" w:after="0" w:afterAutospacing="0"/>
        <w:ind w:left="410"/>
        <w:rPr>
          <w:rFonts w:ascii="IRBadr" w:hAnsi="IRBadr" w:cs="IRBadr"/>
          <w:color w:val="595959"/>
          <w:sz w:val="36"/>
          <w:szCs w:val="36"/>
          <w:rtl/>
        </w:rPr>
      </w:pPr>
    </w:p>
    <w:p w14:paraId="3036E37A" w14:textId="23E36F46" w:rsidR="00595CE8" w:rsidRPr="00B2726F" w:rsidRDefault="00595CE8" w:rsidP="00B2726F">
      <w:pPr>
        <w:pStyle w:val="NormalWeb"/>
        <w:bidi/>
        <w:spacing w:before="0" w:beforeAutospacing="0" w:after="0" w:afterAutospacing="0"/>
        <w:ind w:left="410"/>
        <w:rPr>
          <w:rFonts w:ascii="Segoe UI Emoji" w:hAnsi="Segoe UI Emoji" w:cs="B Nazanin"/>
          <w:color w:val="000000"/>
          <w:sz w:val="22"/>
          <w:szCs w:val="22"/>
        </w:rPr>
      </w:pPr>
      <w:r>
        <w:rPr>
          <w:rFonts w:ascii="Cambria" w:hAnsi="Cambria" w:cs="Cambria" w:hint="cs"/>
          <w:color w:val="000000"/>
          <w:sz w:val="22"/>
          <w:szCs w:val="22"/>
          <w:rtl/>
        </w:rPr>
        <w:t> </w:t>
      </w:r>
    </w:p>
    <w:p w14:paraId="6B84243A" w14:textId="60C6A142" w:rsidR="00595CE8" w:rsidRDefault="00595CE8" w:rsidP="00595CE8">
      <w:pPr>
        <w:pStyle w:val="NormalWeb"/>
        <w:bidi/>
        <w:spacing w:before="0" w:beforeAutospacing="0" w:after="0" w:afterAutospacing="0"/>
        <w:ind w:left="410"/>
        <w:rPr>
          <w:rFonts w:ascii="IRBadr" w:hAnsi="IRBadr" w:cs="IRBadr"/>
          <w:color w:val="000000"/>
          <w:sz w:val="36"/>
          <w:szCs w:val="36"/>
          <w:rtl/>
        </w:rPr>
      </w:pPr>
      <w:r w:rsidRPr="0058631B">
        <w:rPr>
          <w:rFonts w:ascii="IRBadr" w:hAnsi="IRBadr" w:cs="IRBadr"/>
          <w:b/>
          <w:bCs/>
          <w:color w:val="000000"/>
          <w:sz w:val="36"/>
          <w:szCs w:val="36"/>
          <w:rtl/>
        </w:rPr>
        <w:t>تمرین</w:t>
      </w:r>
      <w:r w:rsidR="00B2726F">
        <w:rPr>
          <w:rFonts w:ascii="IRBadr" w:hAnsi="IRBadr" w:cs="IRBadr" w:hint="cs"/>
          <w:color w:val="000000"/>
          <w:sz w:val="36"/>
          <w:szCs w:val="36"/>
          <w:rtl/>
        </w:rPr>
        <w:t>:</w:t>
      </w:r>
    </w:p>
    <w:p w14:paraId="476EA5F4" w14:textId="522B436E" w:rsidR="00595CE8" w:rsidRPr="00595CE8" w:rsidRDefault="00595CE8" w:rsidP="00595CE8">
      <w:pPr>
        <w:pStyle w:val="NormalWeb"/>
        <w:bidi/>
        <w:spacing w:before="0" w:beforeAutospacing="0" w:after="0" w:afterAutospacing="0"/>
        <w:ind w:left="410"/>
        <w:rPr>
          <w:rFonts w:ascii="Segoe UI Emoji" w:hAnsi="Segoe UI Emoji" w:cs="B Nazanin"/>
          <w:color w:val="000000"/>
          <w:sz w:val="36"/>
          <w:szCs w:val="36"/>
          <w:rtl/>
        </w:rPr>
      </w:pPr>
      <w:r>
        <w:rPr>
          <w:rFonts w:ascii="IRBadr" w:hAnsi="IRBadr" w:cs="IRBadr"/>
          <w:color w:val="000000"/>
          <w:sz w:val="36"/>
          <w:szCs w:val="36"/>
          <w:rtl/>
        </w:rPr>
        <w:lastRenderedPageBreak/>
        <w:t>متن</w:t>
      </w:r>
      <w:r>
        <w:rPr>
          <w:rFonts w:ascii="IRBadr" w:hAnsi="IRBadr" w:cs="IRBadr"/>
          <w:color w:val="000000"/>
          <w:sz w:val="36"/>
          <w:szCs w:val="36"/>
        </w:rPr>
        <w:t>:</w:t>
      </w:r>
    </w:p>
    <w:p w14:paraId="7AE1563B" w14:textId="72DFE639" w:rsidR="00595CE8" w:rsidRDefault="00595CE8" w:rsidP="00595CE8">
      <w:pPr>
        <w:pStyle w:val="NormalWeb"/>
        <w:bidi/>
        <w:spacing w:before="0" w:beforeAutospacing="0" w:after="0" w:afterAutospacing="0"/>
        <w:ind w:left="410"/>
        <w:rPr>
          <w:rFonts w:ascii="IRBadr" w:hAnsi="IRBadr" w:cs="IRBadr"/>
          <w:color w:val="000000"/>
          <w:sz w:val="36"/>
          <w:szCs w:val="36"/>
          <w:rtl/>
        </w:rPr>
      </w:pPr>
      <w:r>
        <w:rPr>
          <w:rFonts w:ascii="IRBadr" w:hAnsi="IRBadr" w:cs="IRBadr"/>
          <w:color w:val="000000"/>
          <w:sz w:val="36"/>
          <w:szCs w:val="36"/>
          <w:rtl/>
        </w:rPr>
        <w:t xml:space="preserve">خرج النبي صلى الله عليه وسلم ذات يوم(استعمال رایج)، فلقيه رجل من الأنصار، فقال: يا رسول الله، بأبي أنت وأمي، إنه ليسوءني الذي أرى </w:t>
      </w:r>
      <w:r>
        <w:rPr>
          <w:rFonts w:ascii="IRBadr" w:hAnsi="IRBadr" w:cs="IRBadr"/>
          <w:color w:val="E852C1"/>
          <w:sz w:val="36"/>
          <w:szCs w:val="36"/>
          <w:rtl/>
        </w:rPr>
        <w:t>بوجهك</w:t>
      </w:r>
      <w:r>
        <w:rPr>
          <w:rFonts w:ascii="IRBadr" w:hAnsi="IRBadr" w:cs="IRBadr"/>
          <w:color w:val="000000"/>
          <w:sz w:val="36"/>
          <w:szCs w:val="36"/>
          <w:rtl/>
        </w:rPr>
        <w:t>! فنظر النبي صلى الله عليه وسلم إلى وجه الرجل ساعة، ثم قال: " الجوع "، فجاء الرجل بيته فلم يجد فيه شيئا من الطعام، فأتى بني قريظة، فآجر نفسه على كل دلو بتمرة، حتى جمع حفنة، أو كفا، ثم رجع بالتمر، فوجد رسول الله صلى الله عليه وسلم في مجلسه لم يرم منه، فوضعه بين يديه، وقال: كل أي رسول الله، فقال له: النبي صلى الله عليه وسلم: " إني لأظنك تحب الله ورسوله "، قال: أجل، والذي بعثك بالحق، لأنت أحب إلي من نفس</w:t>
      </w:r>
      <w:r w:rsidR="00ED46FB">
        <w:rPr>
          <w:rFonts w:ascii="IRBadr" w:hAnsi="IRBadr" w:cs="IRBadr"/>
          <w:color w:val="000000"/>
          <w:sz w:val="36"/>
          <w:szCs w:val="36"/>
          <w:rtl/>
        </w:rPr>
        <w:t>ي وولدي وأهلي ومالي، قال: " إما</w:t>
      </w:r>
      <w:r>
        <w:rPr>
          <w:rFonts w:ascii="IRBadr" w:hAnsi="IRBadr" w:cs="IRBadr"/>
          <w:color w:val="000000"/>
          <w:sz w:val="36"/>
          <w:szCs w:val="36"/>
          <w:rtl/>
        </w:rPr>
        <w:t xml:space="preserve"> لا فاصطبر للفاقة، وأعد للبلاء تجفافا، فوالذي بعثني بالحق لهما أسرع إلى من يحبني من هبوط الماء من رأس الجبل إلى أسلفه.</w:t>
      </w:r>
    </w:p>
    <w:p w14:paraId="31B61869" w14:textId="77777777" w:rsidR="00595CE8" w:rsidRDefault="00595CE8" w:rsidP="00595CE8">
      <w:pPr>
        <w:pStyle w:val="NormalWeb"/>
        <w:bidi/>
        <w:spacing w:before="0" w:beforeAutospacing="0" w:after="0" w:afterAutospacing="0"/>
        <w:ind w:left="410"/>
        <w:rPr>
          <w:rFonts w:ascii="IRBadr" w:hAnsi="IRBadr" w:cs="IRBadr"/>
          <w:color w:val="000000"/>
          <w:sz w:val="36"/>
          <w:szCs w:val="36"/>
          <w:rtl/>
        </w:rPr>
      </w:pPr>
      <w:r>
        <w:rPr>
          <w:rFonts w:ascii="Cambria" w:hAnsi="Cambria" w:cs="Cambria" w:hint="cs"/>
          <w:color w:val="000000"/>
          <w:sz w:val="36"/>
          <w:szCs w:val="36"/>
          <w:rtl/>
        </w:rPr>
        <w:t> </w:t>
      </w:r>
    </w:p>
    <w:p w14:paraId="31D33B1A" w14:textId="3F255A10" w:rsidR="00595CE8" w:rsidRPr="00B2726F" w:rsidRDefault="00595CE8" w:rsidP="00595CE8">
      <w:pPr>
        <w:pStyle w:val="NormalWeb"/>
        <w:bidi/>
        <w:spacing w:before="0" w:beforeAutospacing="0" w:after="0" w:afterAutospacing="0"/>
        <w:ind w:left="410" w:hanging="360"/>
        <w:rPr>
          <w:rFonts w:ascii="IRBadr" w:hAnsi="IRBadr" w:cs="IRBadr"/>
          <w:b/>
          <w:bCs/>
          <w:sz w:val="36"/>
          <w:szCs w:val="36"/>
          <w:rtl/>
        </w:rPr>
      </w:pPr>
      <w:r w:rsidRPr="00B2726F">
        <w:rPr>
          <w:rFonts w:ascii="Cambria" w:hAnsi="Cambria" w:cs="Cambria" w:hint="cs"/>
          <w:b/>
          <w:bCs/>
          <w:sz w:val="36"/>
          <w:szCs w:val="36"/>
          <w:rtl/>
        </w:rPr>
        <w:t> </w:t>
      </w:r>
      <w:r w:rsidRPr="00B2726F">
        <w:rPr>
          <w:rFonts w:ascii="IRBadr" w:hAnsi="IRBadr" w:cs="IRBadr" w:hint="cs"/>
          <w:b/>
          <w:bCs/>
          <w:sz w:val="36"/>
          <w:szCs w:val="36"/>
          <w:rtl/>
        </w:rPr>
        <w:t>متعلق</w:t>
      </w:r>
      <w:r w:rsidRPr="00B2726F">
        <w:rPr>
          <w:rFonts w:ascii="IRBadr" w:hAnsi="IRBadr" w:cs="IRBadr"/>
          <w:b/>
          <w:bCs/>
          <w:sz w:val="36"/>
          <w:szCs w:val="36"/>
          <w:rtl/>
        </w:rPr>
        <w:t xml:space="preserve"> </w:t>
      </w:r>
      <w:r w:rsidRPr="00B2726F">
        <w:rPr>
          <w:rFonts w:ascii="IRBadr" w:hAnsi="IRBadr" w:cs="IRBadr" w:hint="cs"/>
          <w:b/>
          <w:bCs/>
          <w:sz w:val="36"/>
          <w:szCs w:val="36"/>
          <w:rtl/>
        </w:rPr>
        <w:t>بوجهك</w:t>
      </w:r>
      <w:r w:rsidRPr="00B2726F">
        <w:rPr>
          <w:rFonts w:ascii="IRBadr" w:hAnsi="IRBadr" w:cs="IRBadr"/>
          <w:b/>
          <w:bCs/>
          <w:sz w:val="36"/>
          <w:szCs w:val="36"/>
          <w:rtl/>
        </w:rPr>
        <w:t xml:space="preserve"> </w:t>
      </w:r>
      <w:r w:rsidRPr="00B2726F">
        <w:rPr>
          <w:rFonts w:ascii="IRBadr" w:hAnsi="IRBadr" w:cs="IRBadr" w:hint="cs"/>
          <w:b/>
          <w:bCs/>
          <w:sz w:val="36"/>
          <w:szCs w:val="36"/>
          <w:rtl/>
        </w:rPr>
        <w:t>چیست؟</w:t>
      </w:r>
    </w:p>
    <w:p w14:paraId="0F8F2ED0" w14:textId="23A8C05A" w:rsidR="00595CE8" w:rsidRDefault="00595CE8" w:rsidP="00B2726F">
      <w:pPr>
        <w:pStyle w:val="NormalWeb"/>
        <w:bidi/>
        <w:spacing w:before="0" w:beforeAutospacing="0" w:after="0" w:afterAutospacing="0"/>
        <w:ind w:left="950"/>
        <w:rPr>
          <w:rFonts w:ascii="IRBadr" w:hAnsi="IRBadr" w:cs="IRBadr"/>
          <w:color w:val="000000"/>
          <w:sz w:val="36"/>
          <w:szCs w:val="36"/>
          <w:rtl/>
        </w:rPr>
      </w:pPr>
      <w:r>
        <w:rPr>
          <w:rFonts w:ascii="IRBadr" w:hAnsi="IRBadr" w:cs="IRBadr"/>
          <w:color w:val="2712EE"/>
          <w:sz w:val="36"/>
          <w:szCs w:val="36"/>
          <w:rtl/>
        </w:rPr>
        <w:t>نوع باء در این جارومجرور:</w:t>
      </w:r>
      <w:r>
        <w:rPr>
          <w:rFonts w:ascii="IRBadr" w:hAnsi="IRBadr" w:cs="IRBadr"/>
          <w:color w:val="000000"/>
          <w:sz w:val="36"/>
          <w:szCs w:val="36"/>
          <w:rtl/>
        </w:rPr>
        <w:t xml:space="preserve"> باء در این جا به معنای فی میباشد البته این مطابق با نظر کوفیون است و الا طبق نظر بصریون باء به معنای الصاق است و به این معناست که این چیز به چهره چسبیده است.</w:t>
      </w:r>
    </w:p>
    <w:p w14:paraId="0303974A" w14:textId="77777777" w:rsidR="00595CE8" w:rsidRDefault="00595CE8" w:rsidP="00595CE8">
      <w:pPr>
        <w:numPr>
          <w:ilvl w:val="1"/>
          <w:numId w:val="2"/>
        </w:numPr>
        <w:spacing w:after="0" w:line="240" w:lineRule="auto"/>
        <w:ind w:left="950"/>
        <w:rPr>
          <w:rFonts w:ascii="Times New Roman" w:hAnsi="Times New Roman" w:cs="B Nazanin"/>
          <w:color w:val="000000"/>
          <w:sz w:val="36"/>
          <w:szCs w:val="36"/>
          <w:rtl/>
        </w:rPr>
      </w:pPr>
      <w:r>
        <w:rPr>
          <w:rFonts w:ascii="IRBadr" w:hAnsi="IRBadr" w:cs="IRBadr"/>
          <w:color w:val="000000"/>
          <w:sz w:val="36"/>
          <w:szCs w:val="36"/>
          <w:rtl/>
        </w:rPr>
        <w:t>اولین چیزی که به ذهن میرسد این است که این جارومجرور متعلق به فعل اری باشد ، اما با کمی تفکر و دقت متوجه میشویم که با توجه به معنای ظرفیت باء در اینجا معنای باید اینگونه باشد که رویت در ظرف صورت طرف مقابل یا همان وجهک رخ داده باشد که با توجه به معنای جمله اینگونه نمیباشد.</w:t>
      </w:r>
    </w:p>
    <w:p w14:paraId="3BCFAE6D" w14:textId="56777515" w:rsidR="00595CE8" w:rsidRDefault="00595CE8" w:rsidP="00595CE8">
      <w:pPr>
        <w:numPr>
          <w:ilvl w:val="1"/>
          <w:numId w:val="2"/>
        </w:numPr>
        <w:spacing w:after="0" w:line="240" w:lineRule="auto"/>
        <w:ind w:left="950"/>
        <w:rPr>
          <w:rFonts w:cs="B Nazanin"/>
          <w:color w:val="000000"/>
          <w:sz w:val="36"/>
          <w:szCs w:val="36"/>
          <w:rtl/>
        </w:rPr>
      </w:pPr>
      <w:r>
        <w:rPr>
          <w:rFonts w:ascii="IRBadr" w:hAnsi="IRBadr" w:cs="IRBadr"/>
          <w:color w:val="000000"/>
          <w:sz w:val="36"/>
          <w:szCs w:val="36"/>
          <w:rtl/>
        </w:rPr>
        <w:t>نظر صحیح این است که این جارومجرور در معنای حال و متعلق به محذوف باشد. در این صورت در باب ذو الحال و عامل آن دو نظریه مطرح است یکی اینکه ذو الحال آن الذی و عامل آن لیسوئنی باشد و دیگر اینکه ذو الحال آن ضمیر ه و عامل آن هم فعل یک معفولی اری باشد. با کمی دقت متوجه میشویم که احتمال دوم صحیح است چون اگر عامل حال فعل لیسوئنی باشد دیگر ذکر فعل اری بیهوده میشود و نیازی نبود در جمله ذکر بشود درحالی که باتوجه به معنای حدیث مشخص میشود که فعل اری بیهوده نیست و اصلا علت ازار دهنده بودن این</w:t>
      </w:r>
      <w:r w:rsidR="00AD1CB8">
        <w:rPr>
          <w:rFonts w:ascii="IRBadr" w:hAnsi="IRBadr" w:cs="IRBadr"/>
          <w:color w:val="000000"/>
          <w:sz w:val="36"/>
          <w:szCs w:val="36"/>
          <w:rtl/>
        </w:rPr>
        <w:t xml:space="preserve"> چیز دیدن آن در صورت پیامبر است</w:t>
      </w:r>
      <w:r>
        <w:rPr>
          <w:rFonts w:ascii="IRBadr" w:hAnsi="IRBadr" w:cs="IRBadr"/>
          <w:color w:val="000000"/>
          <w:sz w:val="36"/>
          <w:szCs w:val="36"/>
          <w:rtl/>
        </w:rPr>
        <w:t xml:space="preserve">، که در این صورت ذو الحال آن ه محذوف بعد از فعل یک معفولی اری است که عائد به موصول است. </w:t>
      </w:r>
    </w:p>
    <w:p w14:paraId="29635C73" w14:textId="03C291DC" w:rsidR="00595CE8" w:rsidRPr="00B2726F" w:rsidRDefault="00B2726F" w:rsidP="00B2726F">
      <w:pPr>
        <w:pStyle w:val="NormalWeb"/>
        <w:bidi/>
        <w:spacing w:before="0" w:beforeAutospacing="0" w:after="0" w:afterAutospacing="0"/>
        <w:ind w:left="410" w:hanging="360"/>
        <w:rPr>
          <w:rFonts w:ascii="Cambria" w:hAnsi="Cambria" w:cs="B Nazanin"/>
          <w:color w:val="000000"/>
          <w:sz w:val="36"/>
          <w:szCs w:val="36"/>
          <w:rtl/>
        </w:rPr>
      </w:pPr>
      <w:r>
        <w:rPr>
          <w:rFonts w:ascii="IRBadr" w:hAnsi="IRBadr" w:cs="IRBadr" w:hint="cs"/>
          <w:b/>
          <w:bCs/>
          <w:sz w:val="36"/>
          <w:szCs w:val="36"/>
          <w:rtl/>
        </w:rPr>
        <w:t>«</w:t>
      </w:r>
      <w:r w:rsidR="00595CE8" w:rsidRPr="00B2726F">
        <w:rPr>
          <w:rFonts w:ascii="IRBadr" w:hAnsi="IRBadr" w:cs="IRBadr" w:hint="cs"/>
          <w:b/>
          <w:bCs/>
          <w:sz w:val="36"/>
          <w:szCs w:val="36"/>
          <w:rtl/>
        </w:rPr>
        <w:t>تجفاف» را تجزیه کنید</w:t>
      </w:r>
      <w:r>
        <w:rPr>
          <w:rFonts w:ascii="IRBadr" w:hAnsi="IRBadr" w:cs="IRBadr" w:hint="cs"/>
          <w:b/>
          <w:bCs/>
          <w:sz w:val="36"/>
          <w:szCs w:val="36"/>
          <w:rtl/>
        </w:rPr>
        <w:t>.</w:t>
      </w:r>
      <w:r w:rsidR="00595CE8" w:rsidRPr="00B2726F">
        <w:rPr>
          <w:rFonts w:ascii="Cambria" w:hAnsi="Cambria" w:cs="B Nazanin" w:hint="cs"/>
          <w:color w:val="000000"/>
          <w:sz w:val="36"/>
          <w:szCs w:val="36"/>
          <w:rtl/>
        </w:rPr>
        <w:t xml:space="preserve"> </w:t>
      </w:r>
    </w:p>
    <w:p w14:paraId="63DE71E1" w14:textId="649A6954" w:rsidR="00595CE8" w:rsidRDefault="00595CE8" w:rsidP="00595CE8">
      <w:pPr>
        <w:pStyle w:val="NormalWeb"/>
        <w:bidi/>
        <w:spacing w:before="0" w:beforeAutospacing="0" w:after="0" w:afterAutospacing="0"/>
        <w:ind w:left="950"/>
        <w:rPr>
          <w:rFonts w:cs="B Nazanin"/>
          <w:color w:val="000000"/>
          <w:sz w:val="36"/>
          <w:szCs w:val="36"/>
          <w:rtl/>
        </w:rPr>
      </w:pPr>
      <w:r>
        <w:rPr>
          <w:rFonts w:ascii="Cambria" w:hAnsi="Cambria" w:cs="B Nazanin"/>
          <w:color w:val="000000"/>
          <w:sz w:val="36"/>
          <w:szCs w:val="36"/>
        </w:rPr>
        <w:lastRenderedPageBreak/>
        <w:t> </w:t>
      </w:r>
      <w:r>
        <w:rPr>
          <w:rFonts w:ascii="IRBadr" w:hAnsi="IRBadr" w:cs="IRBadr"/>
          <w:color w:val="000000"/>
          <w:sz w:val="36"/>
          <w:szCs w:val="36"/>
          <w:rtl/>
        </w:rPr>
        <w:t>ولم يجىء تفعال ـ بكسر التاء ـ إلا ست</w:t>
      </w:r>
      <w:r w:rsidR="0058631B">
        <w:rPr>
          <w:rFonts w:ascii="IRBadr" w:hAnsi="IRBadr" w:cs="IRBadr"/>
          <w:color w:val="000000"/>
          <w:sz w:val="36"/>
          <w:szCs w:val="36"/>
          <w:rtl/>
        </w:rPr>
        <w:t>ة عشر اسما: اثنان بمعنى المصدر</w:t>
      </w:r>
      <w:r>
        <w:rPr>
          <w:rFonts w:ascii="IRBadr" w:hAnsi="IRBadr" w:cs="IRBadr"/>
          <w:color w:val="000000"/>
          <w:sz w:val="36"/>
          <w:szCs w:val="36"/>
          <w:rtl/>
        </w:rPr>
        <w:t>، وهما التّبيان والتّل</w:t>
      </w:r>
      <w:r w:rsidR="0058631B">
        <w:rPr>
          <w:rFonts w:ascii="IRBadr" w:hAnsi="IRBadr" w:cs="IRBadr"/>
          <w:color w:val="000000"/>
          <w:sz w:val="36"/>
          <w:szCs w:val="36"/>
          <w:rtl/>
        </w:rPr>
        <w:t>قاء، ويقال: مرّتهواء من الليل</w:t>
      </w:r>
      <w:r>
        <w:rPr>
          <w:rFonts w:ascii="IRBadr" w:hAnsi="IRBadr" w:cs="IRBadr"/>
          <w:color w:val="000000"/>
          <w:sz w:val="36"/>
          <w:szCs w:val="36"/>
          <w:rtl/>
        </w:rPr>
        <w:t>:</w:t>
      </w:r>
      <w:r w:rsidR="0058631B">
        <w:rPr>
          <w:rFonts w:ascii="IRBadr" w:hAnsi="IRBadr" w:cs="IRBadr"/>
          <w:color w:val="000000"/>
          <w:sz w:val="36"/>
          <w:szCs w:val="36"/>
          <w:rtl/>
        </w:rPr>
        <w:t xml:space="preserve"> أى قطعة، وتبراك وتعشار وترباع: مواضع</w:t>
      </w:r>
      <w:r>
        <w:rPr>
          <w:rFonts w:ascii="IRBadr" w:hAnsi="IRBadr" w:cs="IRBadr"/>
          <w:color w:val="000000"/>
          <w:sz w:val="36"/>
          <w:szCs w:val="36"/>
          <w:rtl/>
        </w:rPr>
        <w:t xml:space="preserve">، وتمساح </w:t>
      </w:r>
      <w:r w:rsidR="0058631B">
        <w:rPr>
          <w:rFonts w:ascii="IRBadr" w:hAnsi="IRBadr" w:cs="IRBadr"/>
          <w:color w:val="000000"/>
          <w:sz w:val="36"/>
          <w:szCs w:val="36"/>
          <w:rtl/>
        </w:rPr>
        <w:t>معروف، والرجل الكذّاب أيضا، وتلفاق: ثوبان يلفقان، وتلقام: سريع اللقم، وتمثال وتجفاف معروفان، وتمراد: بيت الحمام، وأتت الناقة على تضرابها، وتلعاب: كثير اللعب</w:t>
      </w:r>
      <w:r>
        <w:rPr>
          <w:rFonts w:ascii="IRBadr" w:hAnsi="IRBadr" w:cs="IRBadr"/>
          <w:color w:val="000000"/>
          <w:sz w:val="36"/>
          <w:szCs w:val="36"/>
          <w:rtl/>
        </w:rPr>
        <w:t xml:space="preserve">، </w:t>
      </w:r>
      <w:r w:rsidR="0058631B">
        <w:rPr>
          <w:rFonts w:ascii="IRBadr" w:hAnsi="IRBadr" w:cs="IRBadr"/>
          <w:color w:val="000000"/>
          <w:sz w:val="36"/>
          <w:szCs w:val="36"/>
          <w:rtl/>
        </w:rPr>
        <w:t>وتقصار: للمخنقة ، وتنبال</w:t>
      </w:r>
      <w:r>
        <w:rPr>
          <w:rFonts w:ascii="IRBadr" w:hAnsi="IRBadr" w:cs="IRBadr"/>
          <w:color w:val="000000"/>
          <w:sz w:val="36"/>
          <w:szCs w:val="36"/>
          <w:rtl/>
        </w:rPr>
        <w:t>: للقصير</w:t>
      </w:r>
    </w:p>
    <w:p w14:paraId="67C3B73A" w14:textId="77777777" w:rsidR="00595CE8" w:rsidRDefault="00595CE8" w:rsidP="00595CE8">
      <w:pPr>
        <w:pStyle w:val="NormalWeb"/>
        <w:bidi/>
        <w:spacing w:before="0" w:beforeAutospacing="0" w:after="0" w:afterAutospacing="0"/>
        <w:ind w:left="950"/>
        <w:rPr>
          <w:rFonts w:ascii="IRBadr" w:hAnsi="IRBadr" w:cs="IRBadr"/>
          <w:color w:val="2712EE"/>
          <w:sz w:val="36"/>
          <w:szCs w:val="36"/>
          <w:rtl/>
        </w:rPr>
      </w:pPr>
      <w:r>
        <w:rPr>
          <w:rFonts w:ascii="IRBadr" w:hAnsi="IRBadr" w:cs="IRBadr"/>
          <w:color w:val="2712EE"/>
          <w:sz w:val="36"/>
          <w:szCs w:val="36"/>
          <w:rtl/>
        </w:rPr>
        <w:t>شرح شافیه ج ۱ ص ۱۶۷</w:t>
      </w:r>
    </w:p>
    <w:p w14:paraId="5A591AE3" w14:textId="77777777" w:rsidR="00595CE8" w:rsidRDefault="00595CE8" w:rsidP="00595CE8">
      <w:pPr>
        <w:pStyle w:val="NormalWeb"/>
        <w:bidi/>
        <w:spacing w:before="0" w:beforeAutospacing="0" w:after="0" w:afterAutospacing="0"/>
        <w:ind w:left="950"/>
        <w:rPr>
          <w:rFonts w:ascii="IRBadr" w:hAnsi="IRBadr" w:cs="IRBadr"/>
          <w:color w:val="000000"/>
          <w:sz w:val="36"/>
          <w:szCs w:val="36"/>
          <w:rtl/>
        </w:rPr>
      </w:pPr>
      <w:r>
        <w:rPr>
          <w:rFonts w:ascii="IRBadr" w:hAnsi="IRBadr" w:cs="IRBadr"/>
          <w:color w:val="000000"/>
          <w:sz w:val="36"/>
          <w:szCs w:val="36"/>
          <w:rtl/>
        </w:rPr>
        <w:t>نتیجه گیری: تجفاف یک کلمه ی جامد است.</w:t>
      </w:r>
    </w:p>
    <w:p w14:paraId="2769691B" w14:textId="77777777" w:rsidR="00595CE8" w:rsidRDefault="00595CE8" w:rsidP="00595CE8">
      <w:pPr>
        <w:pStyle w:val="NormalWeb"/>
        <w:bidi/>
        <w:spacing w:before="0" w:beforeAutospacing="0" w:after="0" w:afterAutospacing="0"/>
        <w:ind w:left="950"/>
        <w:rPr>
          <w:rFonts w:ascii="IRBadr" w:hAnsi="IRBadr" w:cs="IRBadr"/>
          <w:color w:val="000000"/>
          <w:sz w:val="36"/>
          <w:szCs w:val="36"/>
          <w:rtl/>
        </w:rPr>
      </w:pPr>
      <w:r>
        <w:rPr>
          <w:rFonts w:ascii="Cambria" w:hAnsi="Cambria" w:cs="Cambria" w:hint="cs"/>
          <w:color w:val="000000"/>
          <w:sz w:val="36"/>
          <w:szCs w:val="36"/>
          <w:rtl/>
        </w:rPr>
        <w:t> </w:t>
      </w:r>
    </w:p>
    <w:p w14:paraId="11F20734" w14:textId="5A624A3C" w:rsidR="00595CE8" w:rsidRPr="00B2726F" w:rsidRDefault="00B2726F" w:rsidP="0058631B">
      <w:pPr>
        <w:pStyle w:val="NormalWeb"/>
        <w:bidi/>
        <w:spacing w:before="0" w:beforeAutospacing="0" w:after="0" w:afterAutospacing="0"/>
        <w:rPr>
          <w:rFonts w:ascii="IRBadr" w:hAnsi="IRBadr" w:cs="IRBadr"/>
          <w:b/>
          <w:bCs/>
          <w:sz w:val="36"/>
          <w:szCs w:val="36"/>
          <w:rtl/>
        </w:rPr>
      </w:pPr>
      <w:r>
        <w:rPr>
          <w:rFonts w:ascii="IRBadr" w:hAnsi="IRBadr" w:cs="IRBadr" w:hint="cs"/>
          <w:b/>
          <w:bCs/>
          <w:sz w:val="36"/>
          <w:szCs w:val="36"/>
          <w:rtl/>
        </w:rPr>
        <w:t>«</w:t>
      </w:r>
      <w:r w:rsidR="00595CE8" w:rsidRPr="00B2726F">
        <w:rPr>
          <w:rFonts w:ascii="IRBadr" w:hAnsi="IRBadr" w:cs="IRBadr" w:hint="cs"/>
          <w:b/>
          <w:bCs/>
          <w:sz w:val="36"/>
          <w:szCs w:val="36"/>
          <w:rtl/>
        </w:rPr>
        <w:t>إما لا فاصطبر للفاقة» را ترکیب کنید</w:t>
      </w:r>
      <w:r w:rsidR="00595CE8" w:rsidRPr="00B2726F">
        <w:rPr>
          <w:rFonts w:ascii="IRBadr" w:hAnsi="IRBadr" w:cs="IRBadr"/>
          <w:b/>
          <w:bCs/>
          <w:sz w:val="36"/>
          <w:szCs w:val="36"/>
        </w:rPr>
        <w:t>.</w:t>
      </w:r>
    </w:p>
    <w:p w14:paraId="0D0B19EE" w14:textId="77777777" w:rsidR="00595CE8" w:rsidRDefault="00595CE8" w:rsidP="00595CE8">
      <w:pPr>
        <w:pStyle w:val="NormalWeb"/>
        <w:bidi/>
        <w:spacing w:before="0" w:beforeAutospacing="0" w:after="0" w:afterAutospacing="0"/>
        <w:ind w:left="950"/>
        <w:rPr>
          <w:rFonts w:ascii="IRBadr" w:hAnsi="IRBadr" w:cs="IRBadr"/>
          <w:color w:val="000000"/>
          <w:sz w:val="36"/>
          <w:szCs w:val="36"/>
          <w:rtl/>
        </w:rPr>
      </w:pPr>
      <w:r>
        <w:rPr>
          <w:rFonts w:ascii="IRBadr" w:hAnsi="IRBadr" w:cs="IRBadr"/>
          <w:color w:val="000000"/>
          <w:sz w:val="36"/>
          <w:szCs w:val="36"/>
          <w:rtl/>
        </w:rPr>
        <w:t xml:space="preserve"> تحذف كان مع اسمها و خبرها و يعوّض عنها ما بعد إن الشّرطية، و ذلك كقولهم «إفعل هذا إمّا لا» أي إن كنت لا تفعل غيره- ذكره في شرح الكافية.</w:t>
      </w:r>
    </w:p>
    <w:p w14:paraId="7DEE703C" w14:textId="77777777" w:rsidR="00595CE8" w:rsidRDefault="00595CE8" w:rsidP="00595CE8">
      <w:pPr>
        <w:pStyle w:val="NormalWeb"/>
        <w:bidi/>
        <w:spacing w:before="0" w:beforeAutospacing="0" w:after="0" w:afterAutospacing="0"/>
        <w:ind w:left="950"/>
        <w:rPr>
          <w:rFonts w:ascii="IRBadr" w:hAnsi="IRBadr" w:cs="IRBadr"/>
          <w:color w:val="2712EE"/>
          <w:sz w:val="36"/>
          <w:szCs w:val="36"/>
          <w:rtl/>
        </w:rPr>
      </w:pPr>
      <w:r>
        <w:rPr>
          <w:rFonts w:ascii="IRBadr" w:hAnsi="IRBadr" w:cs="IRBadr"/>
          <w:color w:val="2712EE"/>
          <w:sz w:val="36"/>
          <w:szCs w:val="36"/>
          <w:rtl/>
        </w:rPr>
        <w:t>بهجه المرضیه ج ۱ ص ۱۰۸</w:t>
      </w:r>
    </w:p>
    <w:p w14:paraId="3F54B784" w14:textId="77777777" w:rsidR="00595CE8" w:rsidRDefault="00595CE8" w:rsidP="00595CE8">
      <w:pPr>
        <w:pStyle w:val="NormalWeb"/>
        <w:bidi/>
        <w:spacing w:before="0" w:beforeAutospacing="0" w:after="0" w:afterAutospacing="0"/>
        <w:ind w:left="950"/>
        <w:rPr>
          <w:rFonts w:ascii="IRBadr" w:hAnsi="IRBadr" w:cs="IRBadr"/>
          <w:color w:val="000000"/>
          <w:sz w:val="36"/>
          <w:szCs w:val="36"/>
          <w:rtl/>
        </w:rPr>
      </w:pPr>
      <w:r>
        <w:rPr>
          <w:rFonts w:ascii="Cambria" w:hAnsi="Cambria" w:cs="Cambria" w:hint="cs"/>
          <w:color w:val="000000"/>
          <w:sz w:val="36"/>
          <w:szCs w:val="36"/>
          <w:rtl/>
        </w:rPr>
        <w:t> </w:t>
      </w:r>
    </w:p>
    <w:p w14:paraId="30111766" w14:textId="77777777" w:rsidR="00595CE8" w:rsidRDefault="00595CE8" w:rsidP="00595CE8">
      <w:pPr>
        <w:pStyle w:val="NormalWeb"/>
        <w:bidi/>
        <w:spacing w:before="0" w:beforeAutospacing="0" w:after="0" w:afterAutospacing="0"/>
        <w:ind w:left="950"/>
        <w:rPr>
          <w:rFonts w:ascii="IRBadr" w:hAnsi="IRBadr" w:cs="IRBadr"/>
          <w:color w:val="000000"/>
          <w:sz w:val="36"/>
          <w:szCs w:val="36"/>
          <w:rtl/>
        </w:rPr>
      </w:pPr>
      <w:r>
        <w:rPr>
          <w:rFonts w:ascii="IRBadr" w:hAnsi="IRBadr" w:cs="IRBadr"/>
          <w:color w:val="000000"/>
          <w:sz w:val="36"/>
          <w:szCs w:val="36"/>
          <w:rtl/>
        </w:rPr>
        <w:t>فالعوض فى موضعين :</w:t>
      </w:r>
    </w:p>
    <w:p w14:paraId="1ABB72BB" w14:textId="375EF33D" w:rsidR="00595CE8" w:rsidRDefault="0058631B" w:rsidP="00595CE8">
      <w:pPr>
        <w:pStyle w:val="NormalWeb"/>
        <w:bidi/>
        <w:spacing w:before="0" w:beforeAutospacing="0" w:after="0" w:afterAutospacing="0"/>
        <w:ind w:left="950"/>
        <w:rPr>
          <w:rFonts w:ascii="IRBadr" w:hAnsi="IRBadr" w:cs="IRBadr"/>
          <w:color w:val="000000"/>
          <w:sz w:val="36"/>
          <w:szCs w:val="36"/>
          <w:rtl/>
        </w:rPr>
      </w:pPr>
      <w:r>
        <w:rPr>
          <w:rFonts w:ascii="IRBadr" w:hAnsi="IRBadr" w:cs="IRBadr"/>
          <w:color w:val="000000"/>
          <w:sz w:val="36"/>
          <w:szCs w:val="36"/>
          <w:rtl/>
        </w:rPr>
        <w:t>أحدهما</w:t>
      </w:r>
      <w:r w:rsidR="00595CE8">
        <w:rPr>
          <w:rFonts w:ascii="IRBadr" w:hAnsi="IRBadr" w:cs="IRBadr"/>
          <w:color w:val="000000"/>
          <w:sz w:val="36"/>
          <w:szCs w:val="36"/>
          <w:rtl/>
        </w:rPr>
        <w:t xml:space="preserve">: فى نحو قولهم «أمّا </w:t>
      </w:r>
      <w:r>
        <w:rPr>
          <w:rFonts w:ascii="IRBadr" w:hAnsi="IRBadr" w:cs="IRBadr"/>
          <w:color w:val="000000"/>
          <w:sz w:val="36"/>
          <w:szCs w:val="36"/>
          <w:rtl/>
        </w:rPr>
        <w:t>أنت منطلقا انطلقت» والأصل: انطلقت لأن كنت منطلقا، فقدم المفعول له للاختصاص، وحذف الجار وكان للاختصار، وجىء بما للتعويض، وأدغمت النون للتقارب</w:t>
      </w:r>
      <w:r w:rsidR="00595CE8">
        <w:rPr>
          <w:rFonts w:ascii="IRBadr" w:hAnsi="IRBadr" w:cs="IRBadr"/>
          <w:color w:val="000000"/>
          <w:sz w:val="36"/>
          <w:szCs w:val="36"/>
          <w:rtl/>
        </w:rPr>
        <w:t xml:space="preserve">، </w:t>
      </w:r>
      <w:r>
        <w:rPr>
          <w:rFonts w:ascii="IRBadr" w:hAnsi="IRBadr" w:cs="IRBadr"/>
          <w:color w:val="000000"/>
          <w:sz w:val="36"/>
          <w:szCs w:val="36"/>
          <w:rtl/>
        </w:rPr>
        <w:t>والعمل عند الفارسى وابن جنى لما</w:t>
      </w:r>
      <w:r w:rsidR="00595CE8">
        <w:rPr>
          <w:rFonts w:ascii="IRBadr" w:hAnsi="IRBadr" w:cs="IRBadr"/>
          <w:color w:val="000000"/>
          <w:sz w:val="36"/>
          <w:szCs w:val="36"/>
          <w:rtl/>
        </w:rPr>
        <w:t>، لا لكان.</w:t>
      </w:r>
    </w:p>
    <w:p w14:paraId="242D3F23" w14:textId="02FF82B9" w:rsidR="00595CE8" w:rsidRDefault="0058631B" w:rsidP="00595CE8">
      <w:pPr>
        <w:pStyle w:val="NormalWeb"/>
        <w:bidi/>
        <w:spacing w:before="0" w:beforeAutospacing="0" w:after="0" w:afterAutospacing="0"/>
        <w:ind w:left="950"/>
        <w:rPr>
          <w:rFonts w:ascii="IRBadr" w:hAnsi="IRBadr" w:cs="IRBadr"/>
          <w:color w:val="000000"/>
          <w:sz w:val="36"/>
          <w:szCs w:val="36"/>
          <w:rtl/>
        </w:rPr>
      </w:pPr>
      <w:r>
        <w:rPr>
          <w:rFonts w:ascii="IRBadr" w:hAnsi="IRBadr" w:cs="IRBadr"/>
          <w:color w:val="000000"/>
          <w:sz w:val="36"/>
          <w:szCs w:val="36"/>
          <w:rtl/>
        </w:rPr>
        <w:t>والثانى</w:t>
      </w:r>
      <w:r w:rsidR="00595CE8">
        <w:rPr>
          <w:rFonts w:ascii="IRBadr" w:hAnsi="IRBadr" w:cs="IRBadr"/>
          <w:color w:val="000000"/>
          <w:sz w:val="36"/>
          <w:szCs w:val="36"/>
          <w:rtl/>
        </w:rPr>
        <w:t>: فى نحو</w:t>
      </w:r>
      <w:r>
        <w:rPr>
          <w:rFonts w:ascii="IRBadr" w:hAnsi="IRBadr" w:cs="IRBadr"/>
          <w:color w:val="000000"/>
          <w:sz w:val="36"/>
          <w:szCs w:val="36"/>
          <w:rtl/>
        </w:rPr>
        <w:t xml:space="preserve"> قولهم «أفعل هذا إمّا لا» وأصله</w:t>
      </w:r>
      <w:r w:rsidR="00595CE8">
        <w:rPr>
          <w:rFonts w:ascii="IRBadr" w:hAnsi="IRBadr" w:cs="IRBadr"/>
          <w:color w:val="000000"/>
          <w:sz w:val="36"/>
          <w:szCs w:val="36"/>
          <w:rtl/>
        </w:rPr>
        <w:t>: إن كنت لا تفعل غيره.</w:t>
      </w:r>
    </w:p>
    <w:p w14:paraId="76DBD4F6" w14:textId="77777777" w:rsidR="00595CE8" w:rsidRDefault="00595CE8" w:rsidP="00595CE8">
      <w:pPr>
        <w:pStyle w:val="NormalWeb"/>
        <w:bidi/>
        <w:spacing w:before="0" w:beforeAutospacing="0" w:after="0" w:afterAutospacing="0"/>
        <w:ind w:left="950"/>
        <w:rPr>
          <w:rFonts w:ascii="IRBadr" w:hAnsi="IRBadr" w:cs="IRBadr"/>
          <w:color w:val="2712EE"/>
          <w:sz w:val="36"/>
          <w:szCs w:val="36"/>
          <w:rtl/>
        </w:rPr>
      </w:pPr>
      <w:r>
        <w:rPr>
          <w:rFonts w:ascii="IRBadr" w:hAnsi="IRBadr" w:cs="IRBadr"/>
          <w:color w:val="2712EE"/>
          <w:sz w:val="36"/>
          <w:szCs w:val="36"/>
          <w:rtl/>
        </w:rPr>
        <w:t>مغنی اللبیب ج ۱ ص ۳۱۲</w:t>
      </w:r>
    </w:p>
    <w:p w14:paraId="6A85EADC" w14:textId="77777777" w:rsidR="00595CE8" w:rsidRDefault="00595CE8" w:rsidP="00595CE8">
      <w:pPr>
        <w:pStyle w:val="NormalWeb"/>
        <w:bidi/>
        <w:spacing w:before="0" w:beforeAutospacing="0" w:after="0" w:afterAutospacing="0"/>
        <w:ind w:left="950"/>
        <w:rPr>
          <w:rFonts w:ascii="IRBadr" w:hAnsi="IRBadr" w:cs="IRBadr"/>
          <w:color w:val="2712EE"/>
          <w:sz w:val="36"/>
          <w:szCs w:val="36"/>
          <w:rtl/>
        </w:rPr>
      </w:pPr>
      <w:r>
        <w:rPr>
          <w:rFonts w:ascii="Cambria" w:hAnsi="Cambria" w:cs="Cambria" w:hint="cs"/>
          <w:color w:val="2712EE"/>
          <w:sz w:val="36"/>
          <w:szCs w:val="36"/>
          <w:rtl/>
        </w:rPr>
        <w:t> </w:t>
      </w:r>
    </w:p>
    <w:p w14:paraId="07C6CB2C" w14:textId="77777777" w:rsidR="00B2726F" w:rsidRDefault="00595CE8" w:rsidP="0058631B">
      <w:pPr>
        <w:pStyle w:val="NormalWeb"/>
        <w:bidi/>
        <w:spacing w:before="0" w:beforeAutospacing="0" w:after="0" w:afterAutospacing="0"/>
        <w:rPr>
          <w:rFonts w:ascii="IRBadr" w:hAnsi="IRBadr" w:cs="IRBadr"/>
          <w:color w:val="000000"/>
          <w:sz w:val="36"/>
          <w:szCs w:val="36"/>
          <w:rtl/>
        </w:rPr>
      </w:pPr>
      <w:r w:rsidRPr="00B2726F">
        <w:rPr>
          <w:rFonts w:ascii="IRBadr" w:hAnsi="IRBadr" w:cs="IRBadr"/>
          <w:b/>
          <w:bCs/>
          <w:sz w:val="36"/>
          <w:szCs w:val="36"/>
          <w:rtl/>
        </w:rPr>
        <w:t>نتیجه گیری:</w:t>
      </w:r>
      <w:r w:rsidRPr="00B2726F">
        <w:rPr>
          <w:rFonts w:ascii="IRBadr" w:hAnsi="IRBadr" w:cs="IRBadr"/>
          <w:sz w:val="36"/>
          <w:szCs w:val="36"/>
          <w:rtl/>
        </w:rPr>
        <w:t xml:space="preserve"> </w:t>
      </w:r>
    </w:p>
    <w:p w14:paraId="2E8FDFC0" w14:textId="5D12D90D" w:rsidR="00595CE8" w:rsidRDefault="00595CE8" w:rsidP="00356F2E">
      <w:pPr>
        <w:pStyle w:val="NormalWeb"/>
        <w:bidi/>
        <w:spacing w:before="0" w:beforeAutospacing="0" w:after="0" w:afterAutospacing="0"/>
        <w:ind w:left="950"/>
        <w:rPr>
          <w:rFonts w:ascii="IRBadr" w:hAnsi="IRBadr" w:cs="IRBadr"/>
          <w:color w:val="000000"/>
          <w:sz w:val="36"/>
          <w:szCs w:val="36"/>
          <w:rtl/>
        </w:rPr>
      </w:pPr>
      <w:r>
        <w:rPr>
          <w:rFonts w:ascii="IRBadr" w:hAnsi="IRBadr" w:cs="IRBadr"/>
          <w:color w:val="000000"/>
          <w:sz w:val="36"/>
          <w:szCs w:val="36"/>
          <w:rtl/>
        </w:rPr>
        <w:t>گاهی اوقات کان همراه با اسم و خبرش حذف میشود و این اتفاق بعد از ان شرطیه می</w:t>
      </w:r>
      <w:r w:rsidR="00356F2E">
        <w:rPr>
          <w:rFonts w:ascii="IRBadr" w:hAnsi="IRBadr" w:cs="IRBadr" w:hint="cs"/>
          <w:color w:val="000000"/>
          <w:sz w:val="36"/>
          <w:szCs w:val="36"/>
          <w:rtl/>
        </w:rPr>
        <w:t>ا</w:t>
      </w:r>
      <w:r>
        <w:rPr>
          <w:rFonts w:ascii="IRBadr" w:hAnsi="IRBadr" w:cs="IRBadr"/>
          <w:color w:val="000000"/>
          <w:sz w:val="36"/>
          <w:szCs w:val="36"/>
          <w:rtl/>
        </w:rPr>
        <w:t>فتد. که تقدیر آن به ا</w:t>
      </w:r>
      <w:r w:rsidR="00356F2E">
        <w:rPr>
          <w:rFonts w:ascii="IRBadr" w:hAnsi="IRBadr" w:cs="IRBadr" w:hint="cs"/>
          <w:color w:val="000000"/>
          <w:sz w:val="36"/>
          <w:szCs w:val="36"/>
          <w:rtl/>
        </w:rPr>
        <w:t>ی</w:t>
      </w:r>
      <w:r>
        <w:rPr>
          <w:rFonts w:ascii="IRBadr" w:hAnsi="IRBadr" w:cs="IRBadr"/>
          <w:color w:val="000000"/>
          <w:sz w:val="36"/>
          <w:szCs w:val="36"/>
          <w:rtl/>
        </w:rPr>
        <w:t>ن صورت است ان کنت لا تفعل غیره. که در این قالب تفعل با توجه به مضمون ماقبل میتواند هر ماده ی دیگری قرار بگیرد.</w:t>
      </w:r>
    </w:p>
    <w:p w14:paraId="60879CD1" w14:textId="77777777" w:rsidR="00595CE8" w:rsidRDefault="00595CE8" w:rsidP="00595CE8">
      <w:pPr>
        <w:pStyle w:val="NormalWeb"/>
        <w:bidi/>
        <w:spacing w:before="0" w:beforeAutospacing="0" w:after="0" w:afterAutospacing="0"/>
        <w:ind w:left="950"/>
        <w:rPr>
          <w:rFonts w:ascii="IRBadr" w:hAnsi="IRBadr" w:cs="IRBadr"/>
          <w:color w:val="000000"/>
          <w:sz w:val="36"/>
          <w:szCs w:val="36"/>
          <w:rtl/>
        </w:rPr>
      </w:pPr>
      <w:r>
        <w:rPr>
          <w:rFonts w:ascii="IRBadr" w:hAnsi="IRBadr" w:cs="IRBadr"/>
          <w:color w:val="000000"/>
          <w:sz w:val="36"/>
          <w:szCs w:val="36"/>
          <w:rtl/>
        </w:rPr>
        <w:t>تقدیر عبارت این قسمت از روایت با توجه به نکته ای که گفته شد به این صورت است:</w:t>
      </w:r>
    </w:p>
    <w:p w14:paraId="0ADBF065" w14:textId="52A25B89" w:rsidR="00E33A7F" w:rsidRPr="00B2726F" w:rsidRDefault="00595CE8" w:rsidP="00B2726F">
      <w:pPr>
        <w:pStyle w:val="NormalWeb"/>
        <w:bidi/>
        <w:spacing w:before="0" w:beforeAutospacing="0" w:after="0" w:afterAutospacing="0"/>
        <w:ind w:left="1490"/>
        <w:rPr>
          <w:rFonts w:ascii="IRBadr" w:hAnsi="IRBadr" w:cs="IRBadr"/>
          <w:color w:val="000000"/>
          <w:sz w:val="36"/>
          <w:szCs w:val="36"/>
          <w:rtl/>
        </w:rPr>
      </w:pPr>
      <w:r>
        <w:rPr>
          <w:rFonts w:ascii="IRBadr" w:hAnsi="IRBadr" w:cs="IRBadr"/>
          <w:color w:val="000000"/>
          <w:sz w:val="36"/>
          <w:szCs w:val="36"/>
          <w:rtl/>
        </w:rPr>
        <w:t>ان کنت لا تکذب فاصطبر لعبادته</w:t>
      </w:r>
    </w:p>
    <w:sectPr w:rsidR="00E33A7F" w:rsidRPr="00B2726F" w:rsidSect="0049774C">
      <w:headerReference w:type="default" r:id="rId12"/>
      <w:footerReference w:type="default" r:id="rId13"/>
      <w:footnotePr>
        <w:numRestart w:val="eachPage"/>
      </w:footnotePr>
      <w:type w:val="continuous"/>
      <w:pgSz w:w="11906" w:h="16838" w:code="9"/>
      <w:pgMar w:top="1814" w:right="1134" w:bottom="1134" w:left="1134" w:header="964" w:footer="709"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7EC9E" w14:textId="77777777" w:rsidR="00C963E5" w:rsidRDefault="00C963E5" w:rsidP="00982C20">
      <w:pPr>
        <w:spacing w:after="0" w:line="240" w:lineRule="auto"/>
      </w:pPr>
      <w:r>
        <w:separator/>
      </w:r>
    </w:p>
  </w:endnote>
  <w:endnote w:type="continuationSeparator" w:id="0">
    <w:p w14:paraId="035D8D0A" w14:textId="77777777" w:rsidR="00C963E5" w:rsidRDefault="00C963E5" w:rsidP="0098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Titr">
    <w:panose1 w:val="02000506000000020002"/>
    <w:charset w:val="00"/>
    <w:family w:val="auto"/>
    <w:pitch w:val="variable"/>
    <w:sig w:usb0="00002003" w:usb1="00000000" w:usb2="00000000" w:usb3="00000000" w:csb0="00000041" w:csb1="00000000"/>
  </w:font>
  <w:font w:name="B Titr">
    <w:altName w:val="Courier New"/>
    <w:panose1 w:val="000007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علائم مذهبي">
    <w:panose1 w:val="00000000000000000000"/>
    <w:charset w:val="02"/>
    <w:family w:val="auto"/>
    <w:pitch w:val="variable"/>
    <w:sig w:usb0="00000000" w:usb1="10000000" w:usb2="00000000" w:usb3="00000000" w:csb0="80000000" w:csb1="00000000"/>
  </w:font>
  <w:font w:name="IRANSans">
    <w:altName w:val="Neirizi"/>
    <w:charset w:val="00"/>
    <w:family w:val="roman"/>
    <w:pitch w:val="variable"/>
    <w:sig w:usb0="80002063" w:usb1="80002040" w:usb2="00000008" w:usb3="00000000" w:csb0="00000041" w:csb1="00000000"/>
  </w:font>
  <w:font w:name="IRMitra">
    <w:panose1 w:val="02000506000000020002"/>
    <w:charset w:val="00"/>
    <w:family w:val="auto"/>
    <w:pitch w:val="variable"/>
    <w:sig w:usb0="00002003" w:usb1="00000000" w:usb2="00000000" w:usb3="00000000" w:csb0="00000041" w:csb1="00000000"/>
  </w:font>
  <w:font w:name="Segoe UI Emoji">
    <w:panose1 w:val="020B0502040204020203"/>
    <w:charset w:val="00"/>
    <w:family w:val="swiss"/>
    <w:pitch w:val="variable"/>
    <w:sig w:usb0="00000003" w:usb1="02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Nabi">
    <w:altName w:val="IranNastaliq"/>
    <w:panose1 w:val="02000500000000020002"/>
    <w:charset w:val="00"/>
    <w:family w:val="auto"/>
    <w:pitch w:val="variable"/>
    <w:sig w:usb0="61002A87" w:usb1="80000000" w:usb2="00000008" w:usb3="00000000" w:csb0="000101FF" w:csb1="00000000"/>
  </w:font>
  <w:font w:name="B Mitra">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BAD5" w14:textId="77777777" w:rsidR="00575A7B" w:rsidRDefault="00575A7B">
    <w:pPr>
      <w:pStyle w:val="Footer"/>
    </w:pPr>
    <w:r>
      <w:rPr>
        <w:rFonts w:ascii="IRBadr" w:eastAsia="Arial Unicode MS" w:hAnsi="IRBadr" w:cs="IRBadr" w:hint="cs"/>
        <w:noProof/>
        <w:color w:val="000000"/>
        <w:sz w:val="36"/>
        <w:szCs w:val="36"/>
        <w:rtl/>
        <w:lang w:bidi="ar-SA"/>
      </w:rPr>
      <mc:AlternateContent>
        <mc:Choice Requires="wps">
          <w:drawing>
            <wp:anchor distT="0" distB="0" distL="114300" distR="114300" simplePos="0" relativeHeight="251663360" behindDoc="0" locked="0" layoutInCell="1" allowOverlap="1" wp14:anchorId="6503EBF8" wp14:editId="62808540">
              <wp:simplePos x="0" y="0"/>
              <wp:positionH relativeFrom="column">
                <wp:posOffset>1426845</wp:posOffset>
              </wp:positionH>
              <wp:positionV relativeFrom="paragraph">
                <wp:posOffset>-721360</wp:posOffset>
              </wp:positionV>
              <wp:extent cx="3295015" cy="7588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295015"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32FD9" w14:textId="77777777" w:rsidR="00575A7B" w:rsidRDefault="00575A7B" w:rsidP="00575A7B">
                          <w:pPr>
                            <w:spacing w:after="0" w:line="240" w:lineRule="auto"/>
                            <w:jc w:val="center"/>
                            <w:rPr>
                              <w:rFonts w:ascii="IRBadr" w:eastAsia="Arial Unicode MS" w:hAnsi="IRBadr" w:cs="IRBadr"/>
                              <w:color w:val="000000"/>
                              <w:sz w:val="36"/>
                              <w:szCs w:val="36"/>
                              <w:rtl/>
                            </w:rPr>
                          </w:pPr>
                          <w:r w:rsidRPr="0030457B">
                            <w:rPr>
                              <w:rFonts w:ascii="IRBadr" w:eastAsia="Arial Unicode MS" w:hAnsi="IRBadr" w:cs="IRBadr" w:hint="cs"/>
                              <w:b/>
                              <w:bCs/>
                              <w:color w:val="000000"/>
                              <w:sz w:val="36"/>
                              <w:szCs w:val="36"/>
                              <w:rtl/>
                            </w:rPr>
                            <w:t>پایگاه تزکیه‌ای، علمی، بصیرتی و مهارتی</w:t>
                          </w:r>
                          <w:r>
                            <w:rPr>
                              <w:rFonts w:ascii="IRBadr" w:eastAsia="Arial Unicode MS" w:hAnsi="IRBadr" w:cs="IRBadr" w:hint="cs"/>
                              <w:color w:val="000000"/>
                              <w:sz w:val="36"/>
                              <w:szCs w:val="36"/>
                              <w:rtl/>
                            </w:rPr>
                            <w:t xml:space="preserve"> </w:t>
                          </w:r>
                          <w:r w:rsidRPr="00B11796">
                            <w:rPr>
                              <w:rFonts w:ascii="IRBadr" w:eastAsia="Arial Unicode MS" w:hAnsi="IRBadr" w:cs="IRBadr" w:hint="cs"/>
                              <w:b/>
                              <w:bCs/>
                              <w:color w:val="000099"/>
                              <w:sz w:val="36"/>
                              <w:szCs w:val="36"/>
                              <w:rtl/>
                            </w:rPr>
                            <w:t>نُمو</w:t>
                          </w:r>
                        </w:p>
                        <w:p w14:paraId="47DF70EC" w14:textId="77777777" w:rsidR="00575A7B" w:rsidRPr="004405B1" w:rsidRDefault="00575A7B" w:rsidP="00575A7B">
                          <w:pPr>
                            <w:spacing w:after="0" w:line="240" w:lineRule="auto"/>
                            <w:jc w:val="center"/>
                            <w:rPr>
                              <w:rFonts w:ascii="IRBadr" w:eastAsia="Arial Unicode MS" w:hAnsi="IRBadr" w:cs="IRBadr"/>
                              <w:color w:val="000000"/>
                              <w:sz w:val="36"/>
                              <w:szCs w:val="36"/>
                            </w:rPr>
                          </w:pPr>
                          <w:r>
                            <w:rPr>
                              <w:rFonts w:ascii="IRBadr" w:eastAsia="Arial Unicode MS" w:hAnsi="IRBadr" w:cs="IRBadr"/>
                              <w:color w:val="000000"/>
                              <w:sz w:val="36"/>
                              <w:szCs w:val="36"/>
                            </w:rPr>
                            <w:t>nomov.ir</w:t>
                          </w:r>
                        </w:p>
                        <w:p w14:paraId="61FBE673" w14:textId="77777777" w:rsidR="00575A7B" w:rsidRDefault="00575A7B" w:rsidP="00575A7B">
                          <w:pPr>
                            <w:jc w:val="center"/>
                          </w:pPr>
                        </w:p>
                      </w:txbxContent>
                    </wps:txbx>
                    <wps:bodyPr rot="0" spcFirstLastPara="0" vertOverflow="overflow" horzOverflow="overflow" vert="horz" wrap="square" lIns="91440" tIns="45720" rIns="91440" bIns="45720" numCol="1" spcCol="0" rtlCol="1"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03EBF8" id="_x0000_t202" coordsize="21600,21600" o:spt="202" path="m,l,21600r21600,l21600,xe">
              <v:stroke joinstyle="miter"/>
              <v:path gradientshapeok="t" o:connecttype="rect"/>
            </v:shapetype>
            <v:shape id="Text Box 8" o:spid="_x0000_s1029" type="#_x0000_t202" style="position:absolute;left:0;text-align:left;margin-left:112.35pt;margin-top:-56.8pt;width:259.45pt;height: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" filled="f" stroked="f" strokeweight=".5pt">
              <v:textbox>
                <w:txbxContent>
                  <w:p w14:paraId="33D32FD9" w14:textId="77777777" w:rsidR="00575A7B" w:rsidRDefault="00575A7B" w:rsidP="00575A7B">
                    <w:pPr>
                      <w:spacing w:after="0" w:line="240" w:lineRule="auto"/>
                      <w:jc w:val="center"/>
                      <w:rPr>
                        <w:rFonts w:ascii="IRBadr" w:eastAsia="Arial Unicode MS" w:hAnsi="IRBadr" w:cs="IRBadr"/>
                        <w:color w:val="000000"/>
                        <w:sz w:val="36"/>
                        <w:szCs w:val="36"/>
                        <w:rtl/>
                      </w:rPr>
                    </w:pPr>
                    <w:r w:rsidRPr="0030457B">
                      <w:rPr>
                        <w:rFonts w:ascii="IRBadr" w:eastAsia="Arial Unicode MS" w:hAnsi="IRBadr" w:cs="IRBadr" w:hint="cs"/>
                        <w:b/>
                        <w:bCs/>
                        <w:color w:val="000000"/>
                        <w:sz w:val="36"/>
                        <w:szCs w:val="36"/>
                        <w:rtl/>
                      </w:rPr>
                      <w:t>پایگاه تزکیه‌ای، علمی، بصیرتی و مهارتی</w:t>
                    </w:r>
                    <w:r>
                      <w:rPr>
                        <w:rFonts w:ascii="IRBadr" w:eastAsia="Arial Unicode MS" w:hAnsi="IRBadr" w:cs="IRBadr" w:hint="cs"/>
                        <w:color w:val="000000"/>
                        <w:sz w:val="36"/>
                        <w:szCs w:val="36"/>
                        <w:rtl/>
                      </w:rPr>
                      <w:t xml:space="preserve"> </w:t>
                    </w:r>
                    <w:r w:rsidRPr="00B11796">
                      <w:rPr>
                        <w:rFonts w:ascii="IRBadr" w:eastAsia="Arial Unicode MS" w:hAnsi="IRBadr" w:cs="IRBadr" w:hint="cs"/>
                        <w:b/>
                        <w:bCs/>
                        <w:color w:val="000099"/>
                        <w:sz w:val="36"/>
                        <w:szCs w:val="36"/>
                        <w:rtl/>
                      </w:rPr>
                      <w:t>نُمو</w:t>
                    </w:r>
                  </w:p>
                  <w:p w14:paraId="47DF70EC" w14:textId="77777777" w:rsidR="00575A7B" w:rsidRPr="004405B1" w:rsidRDefault="00575A7B" w:rsidP="00575A7B">
                    <w:pPr>
                      <w:spacing w:after="0" w:line="240" w:lineRule="auto"/>
                      <w:jc w:val="center"/>
                      <w:rPr>
                        <w:rFonts w:ascii="IRBadr" w:eastAsia="Arial Unicode MS" w:hAnsi="IRBadr" w:cs="IRBadr"/>
                        <w:color w:val="000000"/>
                        <w:sz w:val="36"/>
                        <w:szCs w:val="36"/>
                      </w:rPr>
                    </w:pPr>
                    <w:r>
                      <w:rPr>
                        <w:rFonts w:ascii="IRBadr" w:eastAsia="Arial Unicode MS" w:hAnsi="IRBadr" w:cs="IRBadr"/>
                        <w:color w:val="000000"/>
                        <w:sz w:val="36"/>
                        <w:szCs w:val="36"/>
                      </w:rPr>
                      <w:t>nomov.ir</w:t>
                    </w:r>
                  </w:p>
                  <w:p w14:paraId="61FBE673" w14:textId="77777777" w:rsidR="00575A7B" w:rsidRDefault="00575A7B" w:rsidP="00575A7B">
                    <w:pPr>
                      <w:jc w:val="cente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1DC6" w14:textId="77777777" w:rsidR="007864E5" w:rsidRDefault="00786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92AD5" w14:textId="77777777" w:rsidR="00C963E5" w:rsidRDefault="00C963E5" w:rsidP="00982C20">
      <w:pPr>
        <w:spacing w:after="0" w:line="240" w:lineRule="auto"/>
      </w:pPr>
      <w:r>
        <w:separator/>
      </w:r>
    </w:p>
  </w:footnote>
  <w:footnote w:type="continuationSeparator" w:id="0">
    <w:p w14:paraId="23997764" w14:textId="77777777" w:rsidR="00C963E5" w:rsidRDefault="00C963E5" w:rsidP="00982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2E56" w14:textId="37EAAC6B" w:rsidR="001A0DE6" w:rsidRPr="00FF6EA8" w:rsidRDefault="001A0DE6" w:rsidP="001A0DE6">
    <w:pPr>
      <w:spacing w:after="120"/>
      <w:jc w:val="center"/>
      <w:rPr>
        <w:rFonts w:ascii="IRBadr" w:hAnsi="IRBadr" w:cs="IRBadr"/>
        <w:color w:val="002060"/>
        <w:sz w:val="52"/>
        <w:szCs w:val="52"/>
        <w:rtl/>
      </w:rPr>
    </w:pPr>
    <w:r w:rsidRPr="00FF6EA8">
      <w:rPr>
        <w:rFonts w:ascii="IRBadr" w:hAnsi="IRBadr" w:cs="IRBadr" w:hint="cs"/>
        <w:color w:val="002060"/>
        <w:sz w:val="96"/>
        <w:szCs w:val="96"/>
      </w:rPr>
      <w:sym w:font="علائم مذهبي" w:char="F04D"/>
    </w:r>
  </w:p>
  <w:p w14:paraId="79B36F55" w14:textId="40E558F1" w:rsidR="001A0DE6" w:rsidRPr="001A0DE6" w:rsidRDefault="00494066">
    <w:pPr>
      <w:pStyle w:val="Header"/>
      <w:rPr>
        <w:rFonts w:cs="Times New Roman"/>
      </w:rPr>
    </w:pPr>
    <w:r>
      <w:rPr>
        <w:rFonts w:cs="Times New Roman"/>
        <w:noProof/>
        <w:lang w:bidi="ar-SA"/>
      </w:rPr>
      <mc:AlternateContent>
        <mc:Choice Requires="wpg">
          <w:drawing>
            <wp:anchor distT="0" distB="0" distL="114300" distR="114300" simplePos="0" relativeHeight="251667456" behindDoc="0" locked="0" layoutInCell="1" allowOverlap="1" wp14:anchorId="2ECDDB58" wp14:editId="01AA0B96">
              <wp:simplePos x="0" y="0"/>
              <wp:positionH relativeFrom="column">
                <wp:posOffset>276860</wp:posOffset>
              </wp:positionH>
              <wp:positionV relativeFrom="paragraph">
                <wp:posOffset>197180</wp:posOffset>
              </wp:positionV>
              <wp:extent cx="5557520" cy="2345055"/>
              <wp:effectExtent l="0" t="0" r="24130" b="17145"/>
              <wp:wrapNone/>
              <wp:docPr id="1" name="Group 1"/>
              <wp:cNvGraphicFramePr/>
              <a:graphic xmlns:a="http://schemas.openxmlformats.org/drawingml/2006/main">
                <a:graphicData uri="http://schemas.microsoft.com/office/word/2010/wordprocessingGroup">
                  <wpg:wgp>
                    <wpg:cNvGrpSpPr/>
                    <wpg:grpSpPr>
                      <a:xfrm>
                        <a:off x="0" y="0"/>
                        <a:ext cx="5557520" cy="2345055"/>
                        <a:chOff x="0" y="0"/>
                        <a:chExt cx="5557520" cy="2345055"/>
                      </a:xfrm>
                    </wpg:grpSpPr>
                    <wps:wsp>
                      <wps:cNvPr id="2" name="Text Box 2"/>
                      <wps:cNvSpPr txBox="1"/>
                      <wps:spPr>
                        <a:xfrm>
                          <a:off x="0" y="0"/>
                          <a:ext cx="5557520" cy="2345055"/>
                        </a:xfrm>
                        <a:prstGeom prst="roundRect">
                          <a:avLst>
                            <a:gd name="adj" fmla="val 8868"/>
                          </a:avLst>
                        </a:prstGeom>
                        <a:solidFill>
                          <a:srgbClr val="F7F7F7"/>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A54650" w14:textId="77777777" w:rsidR="00494066" w:rsidRPr="0078203C" w:rsidRDefault="00494066" w:rsidP="00494066">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2F871D57" w14:textId="77777777" w:rsidR="00494066" w:rsidRPr="0078203C" w:rsidRDefault="00494066" w:rsidP="00494066">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6D7D67DF" w14:textId="77777777" w:rsidR="00494066" w:rsidRPr="0078203C" w:rsidRDefault="00494066" w:rsidP="00494066">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7F06CAF9" w14:textId="77777777" w:rsidR="00494066" w:rsidRPr="00CB176B" w:rsidRDefault="00494066" w:rsidP="00494066">
                            <w:pPr>
                              <w:spacing w:after="0" w:line="240" w:lineRule="auto"/>
                              <w:jc w:val="lowKashida"/>
                              <w:rPr>
                                <w:rFonts w:ascii="IRANSans" w:hAnsi="IRANSans" w:cs="IRANSans"/>
                                <w:b/>
                                <w:bCs/>
                                <w:color w:val="595959" w:themeColor="text1" w:themeTint="A6"/>
                                <w:sz w:val="16"/>
                                <w:szCs w:val="16"/>
                                <w:rtl/>
                              </w:rPr>
                            </w:pPr>
                          </w:p>
                          <w:p w14:paraId="42A5A120" w14:textId="77777777" w:rsidR="00494066" w:rsidRPr="00754B54" w:rsidRDefault="00494066" w:rsidP="00494066">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67232D67" w14:textId="77777777" w:rsidR="00494066" w:rsidRPr="00CB176B" w:rsidRDefault="00494066" w:rsidP="00494066">
                            <w:pPr>
                              <w:spacing w:after="0" w:line="240" w:lineRule="auto"/>
                              <w:jc w:val="lowKashida"/>
                              <w:rPr>
                                <w:rFonts w:ascii="IRMitra" w:hAnsi="IRMitra" w:cs="IRMitra"/>
                                <w:color w:val="002060"/>
                              </w:rPr>
                            </w:pPr>
                            <w:r w:rsidRPr="00CB176B">
                              <w:rPr>
                                <w:rFonts w:ascii="IRMitra" w:hAnsi="IRMitra" w:cs="IRMitra"/>
                                <w:color w:val="002060"/>
                                <w:sz w:val="34"/>
                                <w:szCs w:val="34"/>
                                <w:rtl/>
                              </w:rPr>
                              <w:t xml:space="preserve">درس خواندن و تهذیب اخلاق و هوشیاری سیاسی همراه با تلاش‌های انقلابی، </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 name="Straight Connector 5"/>
                      <wps:cNvCnPr/>
                      <wps:spPr>
                        <a:xfrm flipH="1">
                          <a:off x="323850" y="1219200"/>
                          <a:ext cx="491363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ECDDB58" id="Group 1" o:spid="_x0000_s1026" style="position:absolute;left:0;text-align:left;margin-left:21.8pt;margin-top:15.55pt;width:437.6pt;height:184.65pt;z-index:251667456" coordsize="55575,2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">
              <v:roundrect id="Text Box 2" o:spid="_x0000_s1027" style="position:absolute;width:55575;height:23450;visibility:visible;mso-wrap-style:square;v-text-anchor:top" arcsize="58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0fb4A&#10;AADaAAAADwAAAGRycy9kb3ducmV2LnhtbESPwQrCMBBE74L/EFbwIprqQbQaRQTBi6BV70uztsVm&#10;U5rU1r83guBxmJk3zHrbmVK8qHaFZQXTSQSCOLW64EzB7XoYL0A4j6yxtEwK3uRgu+n31hhr2/KF&#10;XonPRICwi1FB7n0VS+nSnAy6ia2Ig/ewtUEfZJ1JXWMb4KaUsyiaS4MFh4UcK9rnlD6Txig4+9M0&#10;abPykTZGj/Zdoe/N8qTUcNDtViA8df4f/rWPWsEMvlfCDZ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19H2+AAAA2gAAAA8AAAAAAAAAAAAAAAAAmAIAAGRycy9kb3ducmV2&#10;LnhtbFBLBQYAAAAABAAEAPUAAACDAwAAAAA=&#10;" fillcolor="#f7f7f7" strokecolor="#7f7f7f [1612]" strokeweight=".5pt">
                <v:textbox>
                  <w:txbxContent>
                    <w:p w14:paraId="10A54650" w14:textId="77777777" w:rsidR="00494066" w:rsidRPr="0078203C" w:rsidRDefault="00494066" w:rsidP="00494066">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2F871D57" w14:textId="77777777" w:rsidR="00494066" w:rsidRPr="0078203C" w:rsidRDefault="00494066" w:rsidP="00494066">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6D7D67DF" w14:textId="77777777" w:rsidR="00494066" w:rsidRPr="0078203C" w:rsidRDefault="00494066" w:rsidP="00494066">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7F06CAF9" w14:textId="77777777" w:rsidR="00494066" w:rsidRPr="00CB176B" w:rsidRDefault="00494066" w:rsidP="00494066">
                      <w:pPr>
                        <w:spacing w:after="0" w:line="240" w:lineRule="auto"/>
                        <w:jc w:val="lowKashida"/>
                        <w:rPr>
                          <w:rFonts w:ascii="IRANSans" w:hAnsi="IRANSans" w:cs="IRANSans"/>
                          <w:b/>
                          <w:bCs/>
                          <w:color w:val="595959" w:themeColor="text1" w:themeTint="A6"/>
                          <w:sz w:val="16"/>
                          <w:szCs w:val="16"/>
                          <w:rtl/>
                        </w:rPr>
                      </w:pPr>
                    </w:p>
                    <w:p w14:paraId="42A5A120" w14:textId="77777777" w:rsidR="00494066" w:rsidRPr="00754B54" w:rsidRDefault="00494066" w:rsidP="00494066">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67232D67" w14:textId="77777777" w:rsidR="00494066" w:rsidRPr="00CB176B" w:rsidRDefault="00494066" w:rsidP="00494066">
                      <w:pPr>
                        <w:spacing w:after="0" w:line="240" w:lineRule="auto"/>
                        <w:jc w:val="lowKashida"/>
                        <w:rPr>
                          <w:rFonts w:ascii="IRMitra" w:hAnsi="IRMitra" w:cs="IRMitra"/>
                          <w:color w:val="002060"/>
                        </w:rPr>
                      </w:pPr>
                      <w:r w:rsidRPr="00CB176B">
                        <w:rPr>
                          <w:rFonts w:ascii="IRMitra" w:hAnsi="IRMitra" w:cs="IRMitra"/>
                          <w:color w:val="002060"/>
                          <w:sz w:val="34"/>
                          <w:szCs w:val="34"/>
                          <w:rtl/>
                        </w:rPr>
                        <w:t xml:space="preserve">درس خواندن و تهذیب اخلاق و هوشیاری سیاسی همراه با تلاش‌های انقلابی، </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v:textbox>
              </v:roundrect>
              <v:line id="Straight Connector 5" o:spid="_x0000_s1028" style="position:absolute;flip:x;visibility:visible;mso-wrap-style:square" from="3238,12192" to="5237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3VhMQAAADaAAAADwAAAGRycy9kb3ducmV2LnhtbESPT2vCQBTE74LfYXmCN91YUDS6irRU&#10;LLaIfw4en9lnEsy+jdltjN/eLQg9DjPzG2a2aEwhaqpcblnBoB+BIE6szjlVcDx89sYgnEfWWFgm&#10;BQ9ysJi3WzOMtb3zjuq9T0WAsItRQeZ9GUvpkowMur4tiYN3sZVBH2SVSl3hPcBNId+iaCQN5hwW&#10;MizpPaPkuv81Cj5WzfIw2Ny2p4m7aX/+3n6Zn1qpbqdZTkF4avx/+NVeawVD+LsSb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dWExAAAANoAAAAPAAAAAAAAAAAA&#10;AAAAAKECAABkcnMvZG93bnJldi54bWxQSwUGAAAAAAQABAD5AAAAkgMAAAAA&#10;" strokecolor="#7f7f7f [1612]"/>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8543" w14:textId="77777777" w:rsidR="004B7E22" w:rsidRPr="00995639" w:rsidRDefault="000F43DE" w:rsidP="00EF25C5">
    <w:pPr>
      <w:pBdr>
        <w:bottom w:val="single" w:sz="2" w:space="1" w:color="595959" w:themeColor="text1" w:themeTint="A6"/>
      </w:pBdr>
      <w:spacing w:after="0" w:line="240" w:lineRule="auto"/>
      <w:rPr>
        <w:rFonts w:ascii="Nabi" w:hAnsi="Nabi" w:cs="Nabi"/>
        <w:color w:val="595959" w:themeColor="text1" w:themeTint="A6"/>
        <w:sz w:val="24"/>
        <w:szCs w:val="24"/>
      </w:rPr>
    </w:pPr>
    <w:r w:rsidRPr="00995639">
      <w:rPr>
        <w:rFonts w:ascii="Nabi" w:hAnsi="Nabi" w:cs="Nabi"/>
        <w:noProof/>
        <w:color w:val="595959" w:themeColor="text1" w:themeTint="A6"/>
        <w:sz w:val="24"/>
        <w:szCs w:val="24"/>
        <w:lang w:bidi="ar-SA"/>
      </w:rPr>
      <mc:AlternateContent>
        <mc:Choice Requires="wps">
          <w:drawing>
            <wp:anchor distT="0" distB="0" distL="114300" distR="114300" simplePos="0" relativeHeight="251665408" behindDoc="0" locked="0" layoutInCell="0" allowOverlap="1" wp14:anchorId="7784C143" wp14:editId="3AF71F73">
              <wp:simplePos x="0" y="0"/>
              <wp:positionH relativeFrom="margin">
                <wp:posOffset>-207381</wp:posOffset>
              </wp:positionH>
              <wp:positionV relativeFrom="topMargin">
                <wp:posOffset>541655</wp:posOffset>
              </wp:positionV>
              <wp:extent cx="543464" cy="543464"/>
              <wp:effectExtent l="0" t="0" r="9525" b="9525"/>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64" cy="543464"/>
                      </a:xfrm>
                      <a:prstGeom prst="rect">
                        <a:avLst/>
                      </a:prstGeom>
                      <a:noFill/>
                      <a:ln>
                        <a:noFill/>
                      </a:ln>
                    </wps:spPr>
                    <wps:txbx>
                      <w:txbxContent>
                        <w:p w14:paraId="6E21B1EE" w14:textId="77777777" w:rsidR="00060DBF" w:rsidRPr="00A2369C" w:rsidRDefault="00060DBF">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BF7939" w:rsidRPr="00BF7939">
                            <w:rPr>
                              <w:rFonts w:cs="B Mitra"/>
                              <w:b/>
                              <w:bCs/>
                              <w:noProof/>
                              <w:color w:val="595959" w:themeColor="text1" w:themeTint="A6"/>
                              <w:sz w:val="28"/>
                              <w:szCs w:val="28"/>
                              <w:rtl/>
                            </w:rPr>
                            <w:t>2</w:t>
                          </w:r>
                          <w:r w:rsidRPr="00A2369C">
                            <w:rPr>
                              <w:rFonts w:cs="B Mitra"/>
                              <w:b/>
                              <w:bCs/>
                              <w:noProof/>
                              <w:color w:val="595959" w:themeColor="text1" w:themeTint="A6"/>
                              <w:sz w:val="28"/>
                              <w:szCs w:val="28"/>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84C143" id="Oval 12" o:spid="_x0000_s1030" style="position:absolute;left:0;text-align:left;margin-left:-16.35pt;margin-top:42.65pt;width:42.8pt;height:4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" o:allowincell="f" filled="f" stroked="f">
              <v:textbox inset="0,,0">
                <w:txbxContent>
                  <w:p w14:paraId="6E21B1EE" w14:textId="77777777" w:rsidR="00060DBF" w:rsidRPr="00A2369C" w:rsidRDefault="00060DBF">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BF7939" w:rsidRPr="00BF7939">
                      <w:rPr>
                        <w:rFonts w:cs="B Mitra"/>
                        <w:b/>
                        <w:bCs/>
                        <w:noProof/>
                        <w:color w:val="595959" w:themeColor="text1" w:themeTint="A6"/>
                        <w:sz w:val="28"/>
                        <w:szCs w:val="28"/>
                        <w:rtl/>
                      </w:rPr>
                      <w:t>2</w:t>
                    </w:r>
                    <w:r w:rsidRPr="00A2369C">
                      <w:rPr>
                        <w:rFonts w:cs="B Mitra"/>
                        <w:b/>
                        <w:bCs/>
                        <w:noProof/>
                        <w:color w:val="595959" w:themeColor="text1" w:themeTint="A6"/>
                        <w:sz w:val="28"/>
                        <w:szCs w:val="28"/>
                      </w:rPr>
                      <w:fldChar w:fldCharType="end"/>
                    </w:r>
                  </w:p>
                </w:txbxContent>
              </v:textbox>
              <w10:wrap anchorx="margin" anchory="margin"/>
            </v:rect>
          </w:pict>
        </mc:Fallback>
      </mc:AlternateContent>
    </w:r>
    <w:r w:rsidR="00060DBF" w:rsidRPr="00995639">
      <w:rPr>
        <w:rFonts w:ascii="Nabi" w:hAnsi="Nabi" w:cs="Nabi"/>
        <w:color w:val="595959" w:themeColor="text1" w:themeTint="A6"/>
        <w:sz w:val="24"/>
        <w:szCs w:val="24"/>
        <w:rtl/>
      </w:rPr>
      <w:t xml:space="preserve"> </w:t>
    </w:r>
    <w:r w:rsidR="00060DBF" w:rsidRPr="00860F05">
      <w:rPr>
        <w:rFonts w:ascii="Nabi" w:hAnsi="Nabi" w:cs="Nabi"/>
        <w:color w:val="595959" w:themeColor="text1" w:themeTint="A6"/>
        <w:rtl/>
      </w:rPr>
      <w:t>پایگاه تزکیه</w:t>
    </w:r>
    <w:r w:rsidR="00060DBF" w:rsidRPr="00860F05">
      <w:rPr>
        <w:rFonts w:ascii="Times New Roman" w:hAnsi="Times New Roman" w:cs="Times New Roman" w:hint="cs"/>
        <w:color w:val="595959" w:themeColor="text1" w:themeTint="A6"/>
        <w:rtl/>
      </w:rPr>
      <w:t>‌</w:t>
    </w:r>
    <w:r w:rsidR="00060DBF" w:rsidRPr="00860F05">
      <w:rPr>
        <w:rFonts w:ascii="Nabi" w:hAnsi="Nabi" w:cs="Nabi" w:hint="cs"/>
        <w:color w:val="595959" w:themeColor="text1" w:themeTint="A6"/>
        <w:rtl/>
      </w:rPr>
      <w:t>ای</w:t>
    </w:r>
    <w:r w:rsidR="00060DBF" w:rsidRPr="00860F05">
      <w:rPr>
        <w:rFonts w:ascii="Nabi" w:hAnsi="Nabi" w:cs="Nabi"/>
        <w:color w:val="595959" w:themeColor="text1" w:themeTint="A6"/>
        <w:rtl/>
      </w:rPr>
      <w:t xml:space="preserve">، علمی، بصیرتی و مهارتی </w:t>
    </w:r>
    <w:r w:rsidR="00060DBF" w:rsidRPr="00860F05">
      <w:rPr>
        <w:rFonts w:ascii="Nabi" w:hAnsi="Nabi" w:cs="Nabi"/>
        <w:b/>
        <w:bCs/>
        <w:color w:val="595959" w:themeColor="text1" w:themeTint="A6"/>
        <w:rtl/>
      </w:rPr>
      <w:t xml:space="preserve"> ن</w:t>
    </w:r>
    <w:r w:rsidR="00060DBF" w:rsidRPr="00860F05">
      <w:rPr>
        <w:rFonts w:ascii="Nabi" w:hAnsi="Nabi" w:cs="Nabi" w:hint="cs"/>
        <w:b/>
        <w:bCs/>
        <w:color w:val="595959" w:themeColor="text1" w:themeTint="A6"/>
        <w:rtl/>
      </w:rPr>
      <w:t>ُ</w:t>
    </w:r>
    <w:r w:rsidR="00060DBF" w:rsidRPr="00860F05">
      <w:rPr>
        <w:rFonts w:ascii="Nabi" w:hAnsi="Nabi" w:cs="Nabi"/>
        <w:b/>
        <w:bCs/>
        <w:color w:val="595959" w:themeColor="text1" w:themeTint="A6"/>
        <w:rtl/>
      </w:rPr>
      <w:t>مو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0FD8"/>
    <w:multiLevelType w:val="hybridMultilevel"/>
    <w:tmpl w:val="6A40A6C4"/>
    <w:lvl w:ilvl="0" w:tplc="3DCE7F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06FDB"/>
    <w:multiLevelType w:val="multilevel"/>
    <w:tmpl w:val="CEBE0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F2"/>
    <w:rsid w:val="00002706"/>
    <w:rsid w:val="00005353"/>
    <w:rsid w:val="00005A56"/>
    <w:rsid w:val="00005CCB"/>
    <w:rsid w:val="0002182A"/>
    <w:rsid w:val="00036C19"/>
    <w:rsid w:val="00052D8E"/>
    <w:rsid w:val="00060DBF"/>
    <w:rsid w:val="00070DE6"/>
    <w:rsid w:val="00071B6A"/>
    <w:rsid w:val="0007304E"/>
    <w:rsid w:val="00073091"/>
    <w:rsid w:val="000C3112"/>
    <w:rsid w:val="000C7B9A"/>
    <w:rsid w:val="000D12D9"/>
    <w:rsid w:val="000D2D2D"/>
    <w:rsid w:val="000E0472"/>
    <w:rsid w:val="000E73FB"/>
    <w:rsid w:val="000E75BF"/>
    <w:rsid w:val="000F1DE0"/>
    <w:rsid w:val="000F43DE"/>
    <w:rsid w:val="000F784B"/>
    <w:rsid w:val="00116AC6"/>
    <w:rsid w:val="0011725F"/>
    <w:rsid w:val="0012336A"/>
    <w:rsid w:val="00125F14"/>
    <w:rsid w:val="0013161A"/>
    <w:rsid w:val="00132558"/>
    <w:rsid w:val="001436D3"/>
    <w:rsid w:val="001544C7"/>
    <w:rsid w:val="001A0DE6"/>
    <w:rsid w:val="001B7911"/>
    <w:rsid w:val="001C3150"/>
    <w:rsid w:val="001D639B"/>
    <w:rsid w:val="001F33F2"/>
    <w:rsid w:val="001F3B0E"/>
    <w:rsid w:val="00200E72"/>
    <w:rsid w:val="00202FAE"/>
    <w:rsid w:val="00216A2F"/>
    <w:rsid w:val="00223AC8"/>
    <w:rsid w:val="00224816"/>
    <w:rsid w:val="00225944"/>
    <w:rsid w:val="00230792"/>
    <w:rsid w:val="00235DD7"/>
    <w:rsid w:val="00265127"/>
    <w:rsid w:val="00265E0B"/>
    <w:rsid w:val="00267399"/>
    <w:rsid w:val="002774E1"/>
    <w:rsid w:val="00286BBD"/>
    <w:rsid w:val="00294C39"/>
    <w:rsid w:val="00296D1F"/>
    <w:rsid w:val="002A0047"/>
    <w:rsid w:val="002B2419"/>
    <w:rsid w:val="002C2CD3"/>
    <w:rsid w:val="002C71C1"/>
    <w:rsid w:val="002D3379"/>
    <w:rsid w:val="0030217B"/>
    <w:rsid w:val="0030457B"/>
    <w:rsid w:val="00311539"/>
    <w:rsid w:val="0032058C"/>
    <w:rsid w:val="003209C9"/>
    <w:rsid w:val="00323747"/>
    <w:rsid w:val="0033347D"/>
    <w:rsid w:val="00334AD5"/>
    <w:rsid w:val="00345AA4"/>
    <w:rsid w:val="00356F2E"/>
    <w:rsid w:val="00362D2D"/>
    <w:rsid w:val="00382159"/>
    <w:rsid w:val="00393958"/>
    <w:rsid w:val="003B077F"/>
    <w:rsid w:val="003B1FAF"/>
    <w:rsid w:val="003C0164"/>
    <w:rsid w:val="003C20DF"/>
    <w:rsid w:val="003D46E5"/>
    <w:rsid w:val="003E76B0"/>
    <w:rsid w:val="003F4918"/>
    <w:rsid w:val="00413917"/>
    <w:rsid w:val="00416727"/>
    <w:rsid w:val="004179B0"/>
    <w:rsid w:val="00427503"/>
    <w:rsid w:val="004411E8"/>
    <w:rsid w:val="004447B6"/>
    <w:rsid w:val="00446222"/>
    <w:rsid w:val="004520E9"/>
    <w:rsid w:val="00462034"/>
    <w:rsid w:val="00462AFA"/>
    <w:rsid w:val="0047161A"/>
    <w:rsid w:val="0047600B"/>
    <w:rsid w:val="00477B04"/>
    <w:rsid w:val="004862E8"/>
    <w:rsid w:val="004930F2"/>
    <w:rsid w:val="00494066"/>
    <w:rsid w:val="00495E08"/>
    <w:rsid w:val="0049774C"/>
    <w:rsid w:val="004A0465"/>
    <w:rsid w:val="004A4FF5"/>
    <w:rsid w:val="004A5EAE"/>
    <w:rsid w:val="004A717C"/>
    <w:rsid w:val="004B7E22"/>
    <w:rsid w:val="004C3367"/>
    <w:rsid w:val="004C3C67"/>
    <w:rsid w:val="004C6BCB"/>
    <w:rsid w:val="004D0866"/>
    <w:rsid w:val="004D1535"/>
    <w:rsid w:val="004F6A8C"/>
    <w:rsid w:val="0050031A"/>
    <w:rsid w:val="005061BD"/>
    <w:rsid w:val="00510475"/>
    <w:rsid w:val="00515846"/>
    <w:rsid w:val="00524805"/>
    <w:rsid w:val="0053672F"/>
    <w:rsid w:val="005418EC"/>
    <w:rsid w:val="00550872"/>
    <w:rsid w:val="00562148"/>
    <w:rsid w:val="00575A7B"/>
    <w:rsid w:val="0058631B"/>
    <w:rsid w:val="00586F78"/>
    <w:rsid w:val="00587ACE"/>
    <w:rsid w:val="00595CE8"/>
    <w:rsid w:val="005A5572"/>
    <w:rsid w:val="005C3B20"/>
    <w:rsid w:val="005C3FDF"/>
    <w:rsid w:val="005F0991"/>
    <w:rsid w:val="005F20AF"/>
    <w:rsid w:val="005F708B"/>
    <w:rsid w:val="0060250C"/>
    <w:rsid w:val="00610E7C"/>
    <w:rsid w:val="00611834"/>
    <w:rsid w:val="006209EB"/>
    <w:rsid w:val="00631E7F"/>
    <w:rsid w:val="00643C72"/>
    <w:rsid w:val="0065319F"/>
    <w:rsid w:val="00655C74"/>
    <w:rsid w:val="00656A5D"/>
    <w:rsid w:val="00662D50"/>
    <w:rsid w:val="006654BB"/>
    <w:rsid w:val="00675C6E"/>
    <w:rsid w:val="00677000"/>
    <w:rsid w:val="00680BA7"/>
    <w:rsid w:val="006A4388"/>
    <w:rsid w:val="006B668B"/>
    <w:rsid w:val="006C5F81"/>
    <w:rsid w:val="006C73B9"/>
    <w:rsid w:val="006D61E1"/>
    <w:rsid w:val="006E39F4"/>
    <w:rsid w:val="007058D7"/>
    <w:rsid w:val="007105C6"/>
    <w:rsid w:val="00713ADB"/>
    <w:rsid w:val="007160CA"/>
    <w:rsid w:val="00716751"/>
    <w:rsid w:val="0071737F"/>
    <w:rsid w:val="0072308B"/>
    <w:rsid w:val="00730908"/>
    <w:rsid w:val="00735B2F"/>
    <w:rsid w:val="00753B29"/>
    <w:rsid w:val="00770DD0"/>
    <w:rsid w:val="0077421F"/>
    <w:rsid w:val="00774724"/>
    <w:rsid w:val="007811AD"/>
    <w:rsid w:val="0078203C"/>
    <w:rsid w:val="00785444"/>
    <w:rsid w:val="007864E5"/>
    <w:rsid w:val="00786A8F"/>
    <w:rsid w:val="00791AF6"/>
    <w:rsid w:val="007A61F0"/>
    <w:rsid w:val="007B56ED"/>
    <w:rsid w:val="007C51E8"/>
    <w:rsid w:val="007D1BEC"/>
    <w:rsid w:val="007F11D3"/>
    <w:rsid w:val="007F254C"/>
    <w:rsid w:val="008033CE"/>
    <w:rsid w:val="0080465B"/>
    <w:rsid w:val="00811080"/>
    <w:rsid w:val="008277C9"/>
    <w:rsid w:val="0083525F"/>
    <w:rsid w:val="00836F1D"/>
    <w:rsid w:val="00841884"/>
    <w:rsid w:val="00843BB8"/>
    <w:rsid w:val="00851885"/>
    <w:rsid w:val="00860F05"/>
    <w:rsid w:val="0088490E"/>
    <w:rsid w:val="008A2AA2"/>
    <w:rsid w:val="008A76C2"/>
    <w:rsid w:val="008C509D"/>
    <w:rsid w:val="008D795B"/>
    <w:rsid w:val="008E0207"/>
    <w:rsid w:val="008E55B5"/>
    <w:rsid w:val="008E5895"/>
    <w:rsid w:val="008E6EF7"/>
    <w:rsid w:val="008F3CE5"/>
    <w:rsid w:val="008F5A92"/>
    <w:rsid w:val="0092263C"/>
    <w:rsid w:val="00927672"/>
    <w:rsid w:val="009416C4"/>
    <w:rsid w:val="00944B95"/>
    <w:rsid w:val="00944EC1"/>
    <w:rsid w:val="00955627"/>
    <w:rsid w:val="009575A7"/>
    <w:rsid w:val="00961EDC"/>
    <w:rsid w:val="00965313"/>
    <w:rsid w:val="00965BD0"/>
    <w:rsid w:val="0098057F"/>
    <w:rsid w:val="00982C20"/>
    <w:rsid w:val="009866DC"/>
    <w:rsid w:val="0099124E"/>
    <w:rsid w:val="009932AE"/>
    <w:rsid w:val="00995639"/>
    <w:rsid w:val="009A17A3"/>
    <w:rsid w:val="009A58DF"/>
    <w:rsid w:val="009B0F7A"/>
    <w:rsid w:val="009B15A6"/>
    <w:rsid w:val="009D47C9"/>
    <w:rsid w:val="009D6D2D"/>
    <w:rsid w:val="009E05E3"/>
    <w:rsid w:val="009E23A2"/>
    <w:rsid w:val="00A00535"/>
    <w:rsid w:val="00A058F0"/>
    <w:rsid w:val="00A116C4"/>
    <w:rsid w:val="00A20483"/>
    <w:rsid w:val="00A2369C"/>
    <w:rsid w:val="00A25128"/>
    <w:rsid w:val="00A2742A"/>
    <w:rsid w:val="00A42700"/>
    <w:rsid w:val="00A4786A"/>
    <w:rsid w:val="00A62627"/>
    <w:rsid w:val="00A659D3"/>
    <w:rsid w:val="00A6684F"/>
    <w:rsid w:val="00A721AA"/>
    <w:rsid w:val="00A74C46"/>
    <w:rsid w:val="00A901C0"/>
    <w:rsid w:val="00AB3BC7"/>
    <w:rsid w:val="00AB4009"/>
    <w:rsid w:val="00AD1CB8"/>
    <w:rsid w:val="00AE494C"/>
    <w:rsid w:val="00AE7FD0"/>
    <w:rsid w:val="00AF63FE"/>
    <w:rsid w:val="00B00085"/>
    <w:rsid w:val="00B11796"/>
    <w:rsid w:val="00B126F4"/>
    <w:rsid w:val="00B210C4"/>
    <w:rsid w:val="00B2726F"/>
    <w:rsid w:val="00B42EBC"/>
    <w:rsid w:val="00B4652C"/>
    <w:rsid w:val="00B5314E"/>
    <w:rsid w:val="00B53158"/>
    <w:rsid w:val="00B676AB"/>
    <w:rsid w:val="00B77C9B"/>
    <w:rsid w:val="00B80565"/>
    <w:rsid w:val="00B864A5"/>
    <w:rsid w:val="00B864ED"/>
    <w:rsid w:val="00B92B25"/>
    <w:rsid w:val="00B94354"/>
    <w:rsid w:val="00BA6FB4"/>
    <w:rsid w:val="00BC3A8B"/>
    <w:rsid w:val="00BC5148"/>
    <w:rsid w:val="00BE7986"/>
    <w:rsid w:val="00BF7939"/>
    <w:rsid w:val="00BF7BEF"/>
    <w:rsid w:val="00BF7D53"/>
    <w:rsid w:val="00C00E39"/>
    <w:rsid w:val="00C10BB9"/>
    <w:rsid w:val="00C266A1"/>
    <w:rsid w:val="00C36532"/>
    <w:rsid w:val="00C44FA3"/>
    <w:rsid w:val="00C51C9E"/>
    <w:rsid w:val="00C54867"/>
    <w:rsid w:val="00C54A65"/>
    <w:rsid w:val="00C641F7"/>
    <w:rsid w:val="00C738B2"/>
    <w:rsid w:val="00C75226"/>
    <w:rsid w:val="00C760CE"/>
    <w:rsid w:val="00C9158F"/>
    <w:rsid w:val="00C963E5"/>
    <w:rsid w:val="00CB017B"/>
    <w:rsid w:val="00CB2BDE"/>
    <w:rsid w:val="00CC3766"/>
    <w:rsid w:val="00CC37B6"/>
    <w:rsid w:val="00CD0E5E"/>
    <w:rsid w:val="00CD1434"/>
    <w:rsid w:val="00CD1CEE"/>
    <w:rsid w:val="00CD6BD4"/>
    <w:rsid w:val="00CE5D53"/>
    <w:rsid w:val="00CE608A"/>
    <w:rsid w:val="00D070AC"/>
    <w:rsid w:val="00D1012B"/>
    <w:rsid w:val="00D13E3B"/>
    <w:rsid w:val="00D141C5"/>
    <w:rsid w:val="00D14F15"/>
    <w:rsid w:val="00D17A6E"/>
    <w:rsid w:val="00D37D17"/>
    <w:rsid w:val="00D40C6A"/>
    <w:rsid w:val="00D43E58"/>
    <w:rsid w:val="00D4729D"/>
    <w:rsid w:val="00D50D3A"/>
    <w:rsid w:val="00D52B17"/>
    <w:rsid w:val="00D748F9"/>
    <w:rsid w:val="00D75686"/>
    <w:rsid w:val="00D756CB"/>
    <w:rsid w:val="00D77EB1"/>
    <w:rsid w:val="00D80829"/>
    <w:rsid w:val="00DA4AF9"/>
    <w:rsid w:val="00DB035E"/>
    <w:rsid w:val="00DB2195"/>
    <w:rsid w:val="00DB5857"/>
    <w:rsid w:val="00DB5979"/>
    <w:rsid w:val="00DC2DA7"/>
    <w:rsid w:val="00DC32B4"/>
    <w:rsid w:val="00DC4A68"/>
    <w:rsid w:val="00DD1261"/>
    <w:rsid w:val="00DD220B"/>
    <w:rsid w:val="00DF386F"/>
    <w:rsid w:val="00DF3EBC"/>
    <w:rsid w:val="00DF5ACA"/>
    <w:rsid w:val="00E019DB"/>
    <w:rsid w:val="00E032FA"/>
    <w:rsid w:val="00E05DC9"/>
    <w:rsid w:val="00E319DD"/>
    <w:rsid w:val="00E31B9F"/>
    <w:rsid w:val="00E33A5E"/>
    <w:rsid w:val="00E33A7F"/>
    <w:rsid w:val="00E442A6"/>
    <w:rsid w:val="00E652E7"/>
    <w:rsid w:val="00E85120"/>
    <w:rsid w:val="00E9164D"/>
    <w:rsid w:val="00E93127"/>
    <w:rsid w:val="00E9422A"/>
    <w:rsid w:val="00EA2BF3"/>
    <w:rsid w:val="00EA65AC"/>
    <w:rsid w:val="00EA79D6"/>
    <w:rsid w:val="00EB4E87"/>
    <w:rsid w:val="00EB5EAB"/>
    <w:rsid w:val="00ED46FB"/>
    <w:rsid w:val="00ED6A8A"/>
    <w:rsid w:val="00EE3217"/>
    <w:rsid w:val="00EF25C5"/>
    <w:rsid w:val="00EF4C06"/>
    <w:rsid w:val="00EF6497"/>
    <w:rsid w:val="00F0584A"/>
    <w:rsid w:val="00F0622F"/>
    <w:rsid w:val="00F10E7F"/>
    <w:rsid w:val="00F15173"/>
    <w:rsid w:val="00F16C42"/>
    <w:rsid w:val="00F26DB5"/>
    <w:rsid w:val="00F768AE"/>
    <w:rsid w:val="00F941E6"/>
    <w:rsid w:val="00F956B7"/>
    <w:rsid w:val="00F95DBE"/>
    <w:rsid w:val="00FA2B68"/>
    <w:rsid w:val="00FA7071"/>
    <w:rsid w:val="00FA72BD"/>
    <w:rsid w:val="00FB30D5"/>
    <w:rsid w:val="00FD0C5E"/>
    <w:rsid w:val="00FD11E6"/>
    <w:rsid w:val="00FE0401"/>
    <w:rsid w:val="00FE5B5F"/>
    <w:rsid w:val="00FF1BCA"/>
    <w:rsid w:val="00FF2E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3D2E"/>
  <w15:docId w15:val="{B80515E5-C7E3-4A3A-A3D3-56E59777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44FA3"/>
    <w:pPr>
      <w:bidi/>
    </w:pPr>
  </w:style>
  <w:style w:type="paragraph" w:styleId="Heading1">
    <w:name w:val="heading 1"/>
    <w:aliases w:val="تیتر متن"/>
    <w:basedOn w:val="Normal"/>
    <w:next w:val="Normal"/>
    <w:link w:val="Heading1Char"/>
    <w:uiPriority w:val="9"/>
    <w:qFormat/>
    <w:rsid w:val="00E33A7F"/>
    <w:pPr>
      <w:keepNext/>
      <w:keepLines/>
      <w:spacing w:before="480" w:after="0"/>
      <w:outlineLvl w:val="0"/>
    </w:pPr>
    <w:rPr>
      <w:rFonts w:asciiTheme="majorHAnsi" w:eastAsiaTheme="majorEastAsia" w:hAnsiTheme="majorHAnsi" w:cs="IRTitr"/>
      <w:b/>
      <w:color w:val="000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2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C20"/>
    <w:rPr>
      <w:sz w:val="20"/>
      <w:szCs w:val="20"/>
    </w:rPr>
  </w:style>
  <w:style w:type="character" w:styleId="FootnoteReference">
    <w:name w:val="footnote reference"/>
    <w:basedOn w:val="DefaultParagraphFont"/>
    <w:uiPriority w:val="99"/>
    <w:semiHidden/>
    <w:unhideWhenUsed/>
    <w:rsid w:val="00982C20"/>
    <w:rPr>
      <w:vertAlign w:val="superscript"/>
    </w:rPr>
  </w:style>
  <w:style w:type="table" w:styleId="TableGrid">
    <w:name w:val="Table Grid"/>
    <w:basedOn w:val="TableNormal"/>
    <w:uiPriority w:val="39"/>
    <w:unhideWhenUsed/>
    <w:rsid w:val="00BF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dithtext">
    <w:name w:val="hadithtext"/>
    <w:basedOn w:val="DefaultParagraphFont"/>
    <w:rsid w:val="00FA7071"/>
  </w:style>
  <w:style w:type="character" w:customStyle="1" w:styleId="document">
    <w:name w:val="document"/>
    <w:basedOn w:val="DefaultParagraphFont"/>
    <w:rsid w:val="00FA7071"/>
  </w:style>
  <w:style w:type="character" w:customStyle="1" w:styleId="innocent">
    <w:name w:val="innocent"/>
    <w:basedOn w:val="DefaultParagraphFont"/>
    <w:rsid w:val="00FA7071"/>
  </w:style>
  <w:style w:type="table" w:styleId="LightShading-Accent5">
    <w:name w:val="Light Shading Accent 5"/>
    <w:basedOn w:val="TableNormal"/>
    <w:uiPriority w:val="60"/>
    <w:rsid w:val="00D43E5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55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27"/>
  </w:style>
  <w:style w:type="paragraph" w:styleId="Footer">
    <w:name w:val="footer"/>
    <w:basedOn w:val="Normal"/>
    <w:link w:val="FooterChar"/>
    <w:uiPriority w:val="99"/>
    <w:unhideWhenUsed/>
    <w:rsid w:val="00955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27"/>
  </w:style>
  <w:style w:type="character" w:styleId="CommentReference">
    <w:name w:val="annotation reference"/>
    <w:basedOn w:val="DefaultParagraphFont"/>
    <w:uiPriority w:val="99"/>
    <w:semiHidden/>
    <w:unhideWhenUsed/>
    <w:rsid w:val="0072308B"/>
    <w:rPr>
      <w:sz w:val="16"/>
      <w:szCs w:val="16"/>
    </w:rPr>
  </w:style>
  <w:style w:type="paragraph" w:styleId="CommentText">
    <w:name w:val="annotation text"/>
    <w:basedOn w:val="Normal"/>
    <w:link w:val="CommentTextChar"/>
    <w:uiPriority w:val="99"/>
    <w:semiHidden/>
    <w:unhideWhenUsed/>
    <w:rsid w:val="0072308B"/>
    <w:pPr>
      <w:spacing w:line="240" w:lineRule="auto"/>
    </w:pPr>
    <w:rPr>
      <w:sz w:val="20"/>
      <w:szCs w:val="20"/>
    </w:rPr>
  </w:style>
  <w:style w:type="character" w:customStyle="1" w:styleId="CommentTextChar">
    <w:name w:val="Comment Text Char"/>
    <w:basedOn w:val="DefaultParagraphFont"/>
    <w:link w:val="CommentText"/>
    <w:uiPriority w:val="99"/>
    <w:semiHidden/>
    <w:rsid w:val="0072308B"/>
    <w:rPr>
      <w:sz w:val="20"/>
      <w:szCs w:val="20"/>
    </w:rPr>
  </w:style>
  <w:style w:type="paragraph" w:styleId="ListParagraph">
    <w:name w:val="List Paragraph"/>
    <w:basedOn w:val="Normal"/>
    <w:uiPriority w:val="34"/>
    <w:qFormat/>
    <w:rsid w:val="0072308B"/>
    <w:pPr>
      <w:ind w:left="720"/>
      <w:contextualSpacing/>
    </w:pPr>
  </w:style>
  <w:style w:type="paragraph" w:styleId="NormalWeb">
    <w:name w:val="Normal (Web)"/>
    <w:basedOn w:val="Normal"/>
    <w:uiPriority w:val="99"/>
    <w:unhideWhenUsed/>
    <w:rsid w:val="004167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aliases w:val="عنوان"/>
    <w:basedOn w:val="Normal"/>
    <w:next w:val="Normal"/>
    <w:link w:val="SubtitleChar"/>
    <w:uiPriority w:val="11"/>
    <w:rsid w:val="00ED6A8A"/>
    <w:pPr>
      <w:numPr>
        <w:ilvl w:val="1"/>
      </w:numPr>
      <w:spacing w:before="120" w:line="360" w:lineRule="auto"/>
      <w:jc w:val="center"/>
    </w:pPr>
    <w:rPr>
      <w:rFonts w:asciiTheme="majorHAnsi" w:eastAsiaTheme="majorEastAsia" w:hAnsiTheme="majorHAnsi" w:cs="B Titr"/>
      <w:i/>
      <w:color w:val="000099"/>
      <w:spacing w:val="15"/>
      <w:sz w:val="24"/>
      <w:szCs w:val="40"/>
    </w:rPr>
  </w:style>
  <w:style w:type="character" w:customStyle="1" w:styleId="SubtitleChar">
    <w:name w:val="Subtitle Char"/>
    <w:aliases w:val="عنوان Char"/>
    <w:basedOn w:val="DefaultParagraphFont"/>
    <w:link w:val="Subtitle"/>
    <w:uiPriority w:val="11"/>
    <w:rsid w:val="00ED6A8A"/>
    <w:rPr>
      <w:rFonts w:asciiTheme="majorHAnsi" w:eastAsiaTheme="majorEastAsia" w:hAnsiTheme="majorHAnsi" w:cs="B Titr"/>
      <w:i/>
      <w:color w:val="000099"/>
      <w:spacing w:val="15"/>
      <w:sz w:val="24"/>
      <w:szCs w:val="40"/>
    </w:rPr>
  </w:style>
  <w:style w:type="character" w:styleId="SubtleEmphasis">
    <w:name w:val="Subtle Emphasis"/>
    <w:basedOn w:val="DefaultParagraphFont"/>
    <w:uiPriority w:val="19"/>
    <w:qFormat/>
    <w:rsid w:val="009B0F7A"/>
    <w:rPr>
      <w:i/>
      <w:iCs/>
      <w:color w:val="808080" w:themeColor="text1" w:themeTint="7F"/>
    </w:rPr>
  </w:style>
  <w:style w:type="paragraph" w:styleId="Title">
    <w:name w:val="Title"/>
    <w:basedOn w:val="Normal"/>
    <w:next w:val="Normal"/>
    <w:link w:val="TitleChar"/>
    <w:uiPriority w:val="10"/>
    <w:qFormat/>
    <w:rsid w:val="009B0F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F7A"/>
    <w:rPr>
      <w:rFonts w:asciiTheme="majorHAnsi" w:eastAsiaTheme="majorEastAsia" w:hAnsiTheme="majorHAnsi" w:cstheme="majorBidi"/>
      <w:color w:val="17365D" w:themeColor="text2" w:themeShade="BF"/>
      <w:spacing w:val="5"/>
      <w:kern w:val="28"/>
      <w:sz w:val="52"/>
      <w:szCs w:val="52"/>
    </w:rPr>
  </w:style>
  <w:style w:type="paragraph" w:customStyle="1" w:styleId="a">
    <w:name w:val="نقل قول"/>
    <w:basedOn w:val="Normal"/>
    <w:qFormat/>
    <w:rsid w:val="00841884"/>
    <w:pPr>
      <w:spacing w:after="120"/>
      <w:ind w:left="566" w:right="567"/>
      <w:jc w:val="lowKashida"/>
    </w:pPr>
    <w:rPr>
      <w:rFonts w:ascii="IRBadr" w:eastAsia="Arial Unicode MS" w:hAnsi="IRBadr" w:cs="IRBadr"/>
      <w:color w:val="000099"/>
      <w:sz w:val="32"/>
      <w:szCs w:val="32"/>
    </w:rPr>
  </w:style>
  <w:style w:type="paragraph" w:customStyle="1" w:styleId="a0">
    <w:name w:val="پاورقی"/>
    <w:basedOn w:val="Normal"/>
    <w:next w:val="Normal"/>
    <w:link w:val="Char"/>
    <w:uiPriority w:val="1"/>
    <w:qFormat/>
    <w:rsid w:val="00A901C0"/>
    <w:pPr>
      <w:spacing w:after="120" w:line="240" w:lineRule="auto"/>
    </w:pPr>
    <w:rPr>
      <w:rFonts w:ascii="IRBadr" w:eastAsia="Arial Unicode MS" w:hAnsi="IRBadr" w:cs="IRBadr"/>
      <w:color w:val="000000" w:themeColor="text1"/>
      <w:sz w:val="28"/>
      <w:szCs w:val="28"/>
    </w:rPr>
  </w:style>
  <w:style w:type="character" w:customStyle="1" w:styleId="Char">
    <w:name w:val="پاورقی Char"/>
    <w:basedOn w:val="FootnoteTextChar"/>
    <w:link w:val="a0"/>
    <w:uiPriority w:val="1"/>
    <w:rsid w:val="00AE7FD0"/>
    <w:rPr>
      <w:rFonts w:ascii="IRBadr" w:eastAsia="Arial Unicode MS" w:hAnsi="IRBadr" w:cs="IRBadr"/>
      <w:color w:val="000000" w:themeColor="text1"/>
      <w:sz w:val="28"/>
      <w:szCs w:val="28"/>
    </w:rPr>
  </w:style>
  <w:style w:type="paragraph" w:customStyle="1" w:styleId="a1">
    <w:name w:val="متن اصلی"/>
    <w:basedOn w:val="Normal"/>
    <w:qFormat/>
    <w:rsid w:val="00841884"/>
    <w:pPr>
      <w:spacing w:after="120"/>
      <w:jc w:val="lowKashida"/>
    </w:pPr>
    <w:rPr>
      <w:rFonts w:ascii="IRBadr" w:eastAsia="Arial Unicode MS" w:hAnsi="IRBadr" w:cs="IRBadr"/>
      <w:color w:val="000000" w:themeColor="text1"/>
      <w:sz w:val="36"/>
      <w:szCs w:val="36"/>
    </w:rPr>
  </w:style>
  <w:style w:type="paragraph" w:customStyle="1" w:styleId="a2">
    <w:name w:val="عنوان اصلی"/>
    <w:basedOn w:val="Normal"/>
    <w:qFormat/>
    <w:rsid w:val="00C44FA3"/>
    <w:pPr>
      <w:jc w:val="center"/>
    </w:pPr>
    <w:rPr>
      <w:rFonts w:cs="B Titr"/>
      <w:color w:val="000099"/>
      <w:sz w:val="44"/>
      <w:szCs w:val="44"/>
    </w:rPr>
  </w:style>
  <w:style w:type="paragraph" w:styleId="NoSpacing">
    <w:name w:val="No Spacing"/>
    <w:link w:val="NoSpacingChar"/>
    <w:uiPriority w:val="1"/>
    <w:qFormat/>
    <w:rsid w:val="008C509D"/>
    <w:pPr>
      <w:bidi/>
      <w:spacing w:after="0" w:line="240" w:lineRule="auto"/>
    </w:pPr>
  </w:style>
  <w:style w:type="character" w:customStyle="1" w:styleId="NoSpacingChar">
    <w:name w:val="No Spacing Char"/>
    <w:basedOn w:val="DefaultParagraphFont"/>
    <w:link w:val="NoSpacing"/>
    <w:uiPriority w:val="1"/>
    <w:rsid w:val="005418EC"/>
  </w:style>
  <w:style w:type="character" w:styleId="Hyperlink">
    <w:name w:val="Hyperlink"/>
    <w:basedOn w:val="DefaultParagraphFont"/>
    <w:uiPriority w:val="99"/>
    <w:unhideWhenUsed/>
    <w:rsid w:val="00F0584A"/>
    <w:rPr>
      <w:color w:val="0000FF" w:themeColor="hyperlink"/>
      <w:u w:val="single"/>
    </w:rPr>
  </w:style>
  <w:style w:type="character" w:customStyle="1" w:styleId="Heading1Char">
    <w:name w:val="Heading 1 Char"/>
    <w:aliases w:val="تیتر متن Char"/>
    <w:basedOn w:val="DefaultParagraphFont"/>
    <w:link w:val="Heading1"/>
    <w:uiPriority w:val="9"/>
    <w:rsid w:val="00E33A7F"/>
    <w:rPr>
      <w:rFonts w:asciiTheme="majorHAnsi" w:eastAsiaTheme="majorEastAsia" w:hAnsiTheme="majorHAnsi" w:cs="IRTitr"/>
      <w:b/>
      <w:color w:val="0000C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56117">
      <w:bodyDiv w:val="1"/>
      <w:marLeft w:val="0"/>
      <w:marRight w:val="0"/>
      <w:marTop w:val="0"/>
      <w:marBottom w:val="0"/>
      <w:divBdr>
        <w:top w:val="none" w:sz="0" w:space="0" w:color="auto"/>
        <w:left w:val="none" w:sz="0" w:space="0" w:color="auto"/>
        <w:bottom w:val="none" w:sz="0" w:space="0" w:color="auto"/>
        <w:right w:val="none" w:sz="0" w:space="0" w:color="auto"/>
      </w:divBdr>
    </w:div>
    <w:div w:id="761490599">
      <w:bodyDiv w:val="1"/>
      <w:marLeft w:val="0"/>
      <w:marRight w:val="0"/>
      <w:marTop w:val="0"/>
      <w:marBottom w:val="0"/>
      <w:divBdr>
        <w:top w:val="none" w:sz="0" w:space="0" w:color="auto"/>
        <w:left w:val="none" w:sz="0" w:space="0" w:color="auto"/>
        <w:bottom w:val="none" w:sz="0" w:space="0" w:color="auto"/>
        <w:right w:val="none" w:sz="0" w:space="0" w:color="auto"/>
      </w:divBdr>
    </w:div>
    <w:div w:id="1067920854">
      <w:bodyDiv w:val="1"/>
      <w:marLeft w:val="0"/>
      <w:marRight w:val="0"/>
      <w:marTop w:val="0"/>
      <w:marBottom w:val="0"/>
      <w:divBdr>
        <w:top w:val="none" w:sz="0" w:space="0" w:color="auto"/>
        <w:left w:val="none" w:sz="0" w:space="0" w:color="auto"/>
        <w:bottom w:val="none" w:sz="0" w:space="0" w:color="auto"/>
        <w:right w:val="none" w:sz="0" w:space="0" w:color="auto"/>
      </w:divBdr>
    </w:div>
    <w:div w:id="1660620659">
      <w:bodyDiv w:val="1"/>
      <w:marLeft w:val="0"/>
      <w:marRight w:val="0"/>
      <w:marTop w:val="0"/>
      <w:marBottom w:val="0"/>
      <w:divBdr>
        <w:top w:val="none" w:sz="0" w:space="0" w:color="auto"/>
        <w:left w:val="none" w:sz="0" w:space="0" w:color="auto"/>
        <w:bottom w:val="none" w:sz="0" w:space="0" w:color="auto"/>
        <w:right w:val="none" w:sz="0" w:space="0" w:color="auto"/>
      </w:divBdr>
    </w:div>
    <w:div w:id="1901088383">
      <w:bodyDiv w:val="1"/>
      <w:marLeft w:val="0"/>
      <w:marRight w:val="0"/>
      <w:marTop w:val="0"/>
      <w:marBottom w:val="0"/>
      <w:divBdr>
        <w:top w:val="none" w:sz="0" w:space="0" w:color="auto"/>
        <w:left w:val="none" w:sz="0" w:space="0" w:color="auto"/>
        <w:bottom w:val="none" w:sz="0" w:space="0" w:color="auto"/>
        <w:right w:val="none" w:sz="0" w:space="0" w:color="auto"/>
      </w:divBdr>
    </w:div>
    <w:div w:id="2062319353">
      <w:bodyDiv w:val="1"/>
      <w:marLeft w:val="0"/>
      <w:marRight w:val="0"/>
      <w:marTop w:val="0"/>
      <w:marBottom w:val="0"/>
      <w:divBdr>
        <w:top w:val="none" w:sz="0" w:space="0" w:color="auto"/>
        <w:left w:val="none" w:sz="0" w:space="0" w:color="auto"/>
        <w:bottom w:val="none" w:sz="0" w:space="0" w:color="auto"/>
        <w:right w:val="none" w:sz="0" w:space="0" w:color="auto"/>
      </w:divBdr>
      <w:divsChild>
        <w:div w:id="1775634756">
          <w:marLeft w:val="0"/>
          <w:marRight w:val="0"/>
          <w:marTop w:val="0"/>
          <w:marBottom w:val="0"/>
          <w:divBdr>
            <w:top w:val="none" w:sz="0" w:space="0" w:color="auto"/>
            <w:left w:val="none" w:sz="0" w:space="0" w:color="auto"/>
            <w:bottom w:val="none" w:sz="0" w:space="0" w:color="auto"/>
            <w:right w:val="none" w:sz="0" w:space="0" w:color="auto"/>
          </w:divBdr>
          <w:divsChild>
            <w:div w:id="1869416858">
              <w:marLeft w:val="0"/>
              <w:marRight w:val="0"/>
              <w:marTop w:val="0"/>
              <w:marBottom w:val="0"/>
              <w:divBdr>
                <w:top w:val="none" w:sz="0" w:space="0" w:color="auto"/>
                <w:left w:val="none" w:sz="0" w:space="0" w:color="auto"/>
                <w:bottom w:val="none" w:sz="0" w:space="0" w:color="auto"/>
                <w:right w:val="none" w:sz="0" w:space="0" w:color="auto"/>
              </w:divBdr>
              <w:divsChild>
                <w:div w:id="216429432">
                  <w:marLeft w:val="0"/>
                  <w:marRight w:val="0"/>
                  <w:marTop w:val="0"/>
                  <w:marBottom w:val="0"/>
                  <w:divBdr>
                    <w:top w:val="none" w:sz="0" w:space="0" w:color="auto"/>
                    <w:left w:val="none" w:sz="0" w:space="0" w:color="auto"/>
                    <w:bottom w:val="none" w:sz="0" w:space="0" w:color="auto"/>
                    <w:right w:val="none" w:sz="0" w:space="0" w:color="auto"/>
                  </w:divBdr>
                  <w:divsChild>
                    <w:div w:id="1135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taa.com/karbordeel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itaa.com/karbordeelm/137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FB6B-E895-4F08-B411-16424371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tashkilat</dc:creator>
  <cp:lastModifiedBy>Microsoft account</cp:lastModifiedBy>
  <cp:revision>179</cp:revision>
  <cp:lastPrinted>2021-03-14T08:50:00Z</cp:lastPrinted>
  <dcterms:created xsi:type="dcterms:W3CDTF">2019-12-17T13:26:00Z</dcterms:created>
  <dcterms:modified xsi:type="dcterms:W3CDTF">2021-03-14T19:43:00Z</dcterms:modified>
</cp:coreProperties>
</file>