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6AA1412A" w14:textId="6457E895" w:rsidR="008C509D" w:rsidRPr="00851885" w:rsidRDefault="00ED0E74" w:rsidP="00ED0E74">
      <w:pPr>
        <w:pStyle w:val="a2"/>
        <w:rPr>
          <w:rtl/>
        </w:rPr>
      </w:pPr>
      <w:r w:rsidRPr="00ED0E74">
        <w:rPr>
          <w:rFonts w:hint="cs"/>
          <w:rtl/>
        </w:rPr>
        <w:t>افطار</w:t>
      </w:r>
      <w:r w:rsidRPr="00ED0E74">
        <w:rPr>
          <w:rtl/>
        </w:rPr>
        <w:t xml:space="preserve"> </w:t>
      </w:r>
      <w:r w:rsidRPr="00ED0E74">
        <w:rPr>
          <w:rFonts w:hint="cs"/>
          <w:rtl/>
        </w:rPr>
        <w:t>عمدی</w:t>
      </w:r>
      <w:r w:rsidRPr="00ED0E74">
        <w:rPr>
          <w:rtl/>
        </w:rPr>
        <w:t xml:space="preserve"> </w:t>
      </w:r>
      <w:r w:rsidRPr="00ED0E74">
        <w:rPr>
          <w:rFonts w:hint="cs"/>
          <w:rtl/>
        </w:rPr>
        <w:t>با</w:t>
      </w:r>
      <w:r w:rsidRPr="00ED0E74">
        <w:rPr>
          <w:rtl/>
        </w:rPr>
        <w:t xml:space="preserve"> </w:t>
      </w:r>
      <w:r w:rsidRPr="00ED0E74">
        <w:rPr>
          <w:rFonts w:hint="cs"/>
          <w:rtl/>
        </w:rPr>
        <w:t>منذوربه</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27BA3305" w:rsidR="00677000" w:rsidRPr="00562148" w:rsidRDefault="00ED0E74" w:rsidP="009271D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ED0E74">
              <w:rPr>
                <w:rFonts w:asciiTheme="minorBidi" w:hAnsiTheme="minorBidi"/>
                <w:color w:val="06007A"/>
                <w:sz w:val="28"/>
                <w:szCs w:val="28"/>
              </w:rPr>
              <w:t>e-o-81</w:t>
            </w:r>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23BE0D49" w:rsidR="00677000" w:rsidRPr="00A42700" w:rsidRDefault="00677000" w:rsidP="00CB017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r w:rsidR="00ED0E74" w:rsidRPr="008E6EF7" w14:paraId="58B7B118" w14:textId="77777777" w:rsidTr="004E0BB8">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FEEA5E6" w14:textId="77777777" w:rsidR="00ED0E74" w:rsidRPr="00A42700" w:rsidRDefault="00ED0E74" w:rsidP="00ED0E74">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tcBorders>
              <w:left w:val="none" w:sz="0" w:space="0" w:color="auto"/>
              <w:right w:val="none" w:sz="0" w:space="0" w:color="auto"/>
            </w:tcBorders>
            <w:shd w:val="nil"/>
            <w:vAlign w:val="center"/>
          </w:tcPr>
          <w:p w14:paraId="215F1BBC" w14:textId="53EDC573" w:rsidR="00ED0E74" w:rsidRPr="00A42700" w:rsidRDefault="00ED0E74" w:rsidP="00ED0E7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علمی/فقه و اصول/اصول سطح دو/کمک-آموزشی/کفایه/سؤال و تمرین</w:t>
            </w:r>
          </w:p>
        </w:tc>
      </w:tr>
      <w:tr w:rsidR="00ED0E74" w:rsidRPr="00112D0D" w14:paraId="4DBE0BC1" w14:textId="77777777" w:rsidTr="004E0BB8">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A11CF98" w14:textId="77777777" w:rsidR="00ED0E74" w:rsidRPr="00A42700" w:rsidRDefault="00ED0E74" w:rsidP="00ED0E74">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top w:val="single" w:sz="4" w:space="0" w:color="auto"/>
              <w:bottom w:val="single" w:sz="4" w:space="0" w:color="auto"/>
            </w:tcBorders>
            <w:shd w:val="clear" w:color="auto" w:fill="DAEEF3" w:themeFill="accent5" w:themeFillTint="33"/>
            <w:vAlign w:val="center"/>
          </w:tcPr>
          <w:p w14:paraId="3855C6F2" w14:textId="1661C2F3" w:rsidR="00ED0E74" w:rsidRPr="00112D0D" w:rsidRDefault="00840FAA" w:rsidP="00ED0E74">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b/>
                <w:bCs/>
                <w:color w:val="000000" w:themeColor="text1"/>
                <w:sz w:val="28"/>
                <w:szCs w:val="28"/>
                <w:rtl/>
              </w:rPr>
            </w:pPr>
            <w:r>
              <w:rPr>
                <w:rFonts w:ascii="IRMitra" w:hAnsi="IRMitra" w:cs="IRMitra" w:hint="cs"/>
                <w:color w:val="06007A"/>
                <w:sz w:val="28"/>
                <w:szCs w:val="28"/>
                <w:rtl/>
              </w:rPr>
              <w:t xml:space="preserve">احکام نذر، احکام روزه، </w:t>
            </w:r>
            <w:r w:rsidR="00D8470A">
              <w:rPr>
                <w:rFonts w:ascii="IRMitra" w:hAnsi="IRMitra" w:cs="IRMitra" w:hint="cs"/>
                <w:color w:val="06007A"/>
                <w:sz w:val="28"/>
                <w:szCs w:val="28"/>
                <w:rtl/>
              </w:rPr>
              <w:t>ملازمات عقلیه، غیرمستقلات عقلیه، ضد، ضد خاص، کفاره جمع، حرمت شرعی، حرمت عقلی</w:t>
            </w:r>
          </w:p>
        </w:tc>
      </w:tr>
      <w:tr w:rsidR="00ED0E74" w:rsidRPr="008E6EF7" w14:paraId="10253E5F" w14:textId="77777777" w:rsidTr="004E0BB8">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0ED5BCCA" w14:textId="77777777" w:rsidR="00ED0E74" w:rsidRPr="00A42700" w:rsidRDefault="00ED0E74" w:rsidP="00ED0E74">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tcBorders>
              <w:top w:val="single" w:sz="4" w:space="0" w:color="auto"/>
              <w:left w:val="single" w:sz="4" w:space="0" w:color="auto"/>
              <w:bottom w:val="single" w:sz="4" w:space="0" w:color="auto"/>
              <w:right w:val="single" w:sz="4" w:space="0" w:color="auto"/>
            </w:tcBorders>
            <w:shd w:val="nil"/>
            <w:vAlign w:val="center"/>
          </w:tcPr>
          <w:p w14:paraId="651B27C7" w14:textId="3F4D176A" w:rsidR="00ED0E74" w:rsidRDefault="00ED0E74" w:rsidP="00ED0E74">
            <w:p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 xml:space="preserve">1. محتوای این فایل، پاسخ به </w:t>
            </w:r>
            <w:hyperlink r:id="rId8" w:history="1">
              <w:r w:rsidRPr="00ED0E74">
                <w:rPr>
                  <w:rStyle w:val="Hyperlink"/>
                  <w:rFonts w:ascii="IRMitra" w:hAnsi="IRMitra" w:cs="IRMitra"/>
                  <w:sz w:val="28"/>
                  <w:szCs w:val="28"/>
                  <w:rtl/>
                </w:rPr>
                <w:t xml:space="preserve">تمرین </w:t>
              </w:r>
              <w:r w:rsidRPr="00ED0E74">
                <w:rPr>
                  <w:rStyle w:val="Hyperlink"/>
                  <w:rFonts w:ascii="IRMitra" w:hAnsi="IRMitra" w:cs="IRMitra" w:hint="cs"/>
                  <w:sz w:val="28"/>
                  <w:szCs w:val="28"/>
                  <w:rtl/>
                </w:rPr>
                <w:t>653</w:t>
              </w:r>
            </w:hyperlink>
            <w:r>
              <w:rPr>
                <w:rFonts w:ascii="IRMitra" w:hAnsi="IRMitra" w:cs="IRMitra"/>
                <w:color w:val="06007A"/>
                <w:sz w:val="28"/>
                <w:szCs w:val="28"/>
                <w:rtl/>
              </w:rPr>
              <w:t xml:space="preserve"> </w:t>
            </w:r>
            <w:r>
              <w:rPr>
                <w:rFonts w:ascii="IRMitra" w:hAnsi="IRMitra" w:cs="IRMitra" w:hint="cs"/>
                <w:color w:val="06007A"/>
                <w:sz w:val="28"/>
                <w:szCs w:val="28"/>
                <w:rtl/>
              </w:rPr>
              <w:t xml:space="preserve">از تمارین </w:t>
            </w:r>
            <w:hyperlink r:id="rId9" w:history="1">
              <w:r w:rsidRPr="00ED0E74">
                <w:rPr>
                  <w:rFonts w:ascii="IRMitra" w:hAnsi="IRMitra" w:cs="IRMitra"/>
                  <w:color w:val="06007A"/>
                  <w:sz w:val="28"/>
                  <w:szCs w:val="28"/>
                  <w:rtl/>
                </w:rPr>
                <w:t>کانال کاربرد علوم حوزوی</w:t>
              </w:r>
            </w:hyperlink>
            <w:r>
              <w:rPr>
                <w:rFonts w:ascii="IRMitra" w:hAnsi="IRMitra" w:cs="IRMitra"/>
                <w:color w:val="06007A"/>
                <w:sz w:val="28"/>
                <w:szCs w:val="28"/>
                <w:rtl/>
              </w:rPr>
              <w:t xml:space="preserve"> </w:t>
            </w:r>
            <w:r>
              <w:rPr>
                <w:rFonts w:ascii="IRMitra" w:hAnsi="IRMitra" w:cs="IRMitra" w:hint="cs"/>
                <w:color w:val="06007A"/>
                <w:sz w:val="28"/>
                <w:szCs w:val="28"/>
                <w:rtl/>
              </w:rPr>
              <w:t>در پیام‌رسان ایتا است.</w:t>
            </w:r>
            <w:bookmarkStart w:id="0" w:name="_GoBack"/>
            <w:bookmarkEnd w:id="0"/>
          </w:p>
          <w:p w14:paraId="38B84469" w14:textId="1F28C6B5" w:rsidR="00ED0E74" w:rsidRPr="00112D0D" w:rsidRDefault="00ED0E74" w:rsidP="00F33E5A">
            <w:p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2.</w:t>
            </w:r>
            <w:r w:rsidR="00F33E5A">
              <w:rPr>
                <w:rFonts w:ascii="IRMitra" w:hAnsi="IRMitra" w:cs="IRMitra" w:hint="cs"/>
                <w:color w:val="06007A"/>
                <w:sz w:val="28"/>
                <w:szCs w:val="28"/>
                <w:rtl/>
              </w:rPr>
              <w:t xml:space="preserve"> </w:t>
            </w:r>
            <w:r w:rsidR="00F33E5A" w:rsidRPr="00F33E5A">
              <w:rPr>
                <w:rFonts w:ascii="IRMitra" w:hAnsi="IRMitra" w:cs="IRMitra" w:hint="cs"/>
                <w:color w:val="06007A"/>
                <w:sz w:val="28"/>
                <w:szCs w:val="28"/>
                <w:rtl/>
              </w:rPr>
              <w:t>این</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پاسخ</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جهت</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تمرین</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و</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کاربردی</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کردن</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درس</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اصول</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برای</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طلاب</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سطح</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یک</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آماده</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شد</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جهت</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بحث</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جدی</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و</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نقد</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پیرامون</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آن</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می‌توانید</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به</w:t>
            </w:r>
            <w:r w:rsidR="00F33E5A" w:rsidRPr="00F33E5A">
              <w:rPr>
                <w:rFonts w:ascii="IRMitra" w:hAnsi="IRMitra" w:cs="IRMitra"/>
                <w:color w:val="06007A"/>
                <w:sz w:val="28"/>
                <w:szCs w:val="28"/>
                <w:rtl/>
              </w:rPr>
              <w:t xml:space="preserve"> </w:t>
            </w:r>
            <w:hyperlink r:id="rId10" w:history="1">
              <w:r w:rsidR="00F33E5A" w:rsidRPr="00F33E5A">
                <w:rPr>
                  <w:rStyle w:val="Hyperlink"/>
                  <w:rFonts w:ascii="IRMitra" w:hAnsi="IRMitra" w:cs="IRMitra" w:hint="cs"/>
                  <w:sz w:val="28"/>
                  <w:szCs w:val="28"/>
                  <w:rtl/>
                </w:rPr>
                <w:t>فایل درس</w:t>
              </w:r>
              <w:r w:rsidR="00F33E5A" w:rsidRPr="00F33E5A">
                <w:rPr>
                  <w:rStyle w:val="Hyperlink"/>
                  <w:rFonts w:ascii="IRMitra" w:hAnsi="IRMitra" w:cs="IRMitra"/>
                  <w:sz w:val="28"/>
                  <w:szCs w:val="28"/>
                  <w:rtl/>
                </w:rPr>
                <w:t xml:space="preserve"> </w:t>
              </w:r>
              <w:r w:rsidR="00F33E5A" w:rsidRPr="00F33E5A">
                <w:rPr>
                  <w:rStyle w:val="Hyperlink"/>
                  <w:rFonts w:ascii="IRMitra" w:hAnsi="IRMitra" w:cs="IRMitra" w:hint="cs"/>
                  <w:sz w:val="28"/>
                  <w:szCs w:val="28"/>
                  <w:rtl/>
                </w:rPr>
                <w:t>خارج</w:t>
              </w:r>
              <w:r w:rsidR="00F33E5A" w:rsidRPr="00F33E5A">
                <w:rPr>
                  <w:rStyle w:val="Hyperlink"/>
                  <w:rFonts w:ascii="IRMitra" w:hAnsi="IRMitra" w:cs="IRMitra"/>
                  <w:sz w:val="28"/>
                  <w:szCs w:val="28"/>
                  <w:rtl/>
                </w:rPr>
                <w:t xml:space="preserve"> </w:t>
              </w:r>
              <w:r w:rsidR="00F33E5A" w:rsidRPr="00F33E5A">
                <w:rPr>
                  <w:rStyle w:val="Hyperlink"/>
                  <w:rFonts w:ascii="IRMitra" w:hAnsi="IRMitra" w:cs="IRMitra" w:hint="cs"/>
                  <w:sz w:val="28"/>
                  <w:szCs w:val="28"/>
                  <w:rtl/>
                </w:rPr>
                <w:t>فقه</w:t>
              </w:r>
              <w:r w:rsidR="00F33E5A" w:rsidRPr="00F33E5A">
                <w:rPr>
                  <w:rStyle w:val="Hyperlink"/>
                  <w:rFonts w:ascii="IRMitra" w:hAnsi="IRMitra" w:cs="IRMitra"/>
                  <w:sz w:val="28"/>
                  <w:szCs w:val="28"/>
                  <w:rtl/>
                </w:rPr>
                <w:t xml:space="preserve"> </w:t>
              </w:r>
              <w:r w:rsidR="00F33E5A" w:rsidRPr="00F33E5A">
                <w:rPr>
                  <w:rStyle w:val="Hyperlink"/>
                  <w:rFonts w:ascii="IRMitra" w:hAnsi="IRMitra" w:cs="IRMitra" w:hint="cs"/>
                  <w:sz w:val="28"/>
                  <w:szCs w:val="28"/>
                  <w:rtl/>
                </w:rPr>
                <w:t>آیت‌الله</w:t>
              </w:r>
              <w:r w:rsidR="00F33E5A" w:rsidRPr="00F33E5A">
                <w:rPr>
                  <w:rStyle w:val="Hyperlink"/>
                  <w:rFonts w:ascii="IRMitra" w:hAnsi="IRMitra" w:cs="IRMitra"/>
                  <w:sz w:val="28"/>
                  <w:szCs w:val="28"/>
                  <w:rtl/>
                </w:rPr>
                <w:t xml:space="preserve"> </w:t>
              </w:r>
              <w:r w:rsidR="00F33E5A" w:rsidRPr="00F33E5A">
                <w:rPr>
                  <w:rStyle w:val="Hyperlink"/>
                  <w:rFonts w:ascii="IRMitra" w:hAnsi="IRMitra" w:cs="IRMitra" w:hint="cs"/>
                  <w:sz w:val="28"/>
                  <w:szCs w:val="28"/>
                  <w:rtl/>
                </w:rPr>
                <w:t>شب‌زنده‌دار</w:t>
              </w:r>
              <w:r w:rsidR="00F33E5A" w:rsidRPr="00F33E5A">
                <w:rPr>
                  <w:rStyle w:val="Hyperlink"/>
                  <w:rFonts w:ascii="IRMitra" w:hAnsi="IRMitra" w:cs="IRMitra"/>
                  <w:sz w:val="28"/>
                  <w:szCs w:val="28"/>
                  <w:rtl/>
                </w:rPr>
                <w:t xml:space="preserve"> </w:t>
              </w:r>
              <w:r w:rsidR="00F33E5A" w:rsidRPr="00F33E5A">
                <w:rPr>
                  <w:rStyle w:val="Hyperlink"/>
                  <w:rFonts w:ascii="IRMitra" w:hAnsi="IRMitra" w:cs="IRMitra" w:hint="cs"/>
                  <w:sz w:val="28"/>
                  <w:szCs w:val="28"/>
                  <w:rtl/>
                </w:rPr>
                <w:t>به</w:t>
              </w:r>
              <w:r w:rsidR="00F33E5A" w:rsidRPr="00F33E5A">
                <w:rPr>
                  <w:rStyle w:val="Hyperlink"/>
                  <w:rFonts w:ascii="IRMitra" w:hAnsi="IRMitra" w:cs="IRMitra"/>
                  <w:sz w:val="28"/>
                  <w:szCs w:val="28"/>
                  <w:rtl/>
                </w:rPr>
                <w:t xml:space="preserve"> </w:t>
              </w:r>
              <w:r w:rsidR="00F33E5A" w:rsidRPr="00F33E5A">
                <w:rPr>
                  <w:rStyle w:val="Hyperlink"/>
                  <w:rFonts w:ascii="IRMitra" w:hAnsi="IRMitra" w:cs="IRMitra" w:hint="cs"/>
                  <w:sz w:val="28"/>
                  <w:szCs w:val="28"/>
                  <w:rtl/>
                </w:rPr>
                <w:t>تاریخ</w:t>
              </w:r>
              <w:r w:rsidR="00F33E5A" w:rsidRPr="00F33E5A">
                <w:rPr>
                  <w:rStyle w:val="Hyperlink"/>
                  <w:rFonts w:ascii="IRMitra" w:hAnsi="IRMitra" w:cs="IRMitra"/>
                  <w:sz w:val="28"/>
                  <w:szCs w:val="28"/>
                  <w:rtl/>
                </w:rPr>
                <w:t xml:space="preserve"> 16/2/1402</w:t>
              </w:r>
            </w:hyperlink>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مراجعه</w:t>
            </w:r>
            <w:r w:rsidR="00F33E5A" w:rsidRPr="00F33E5A">
              <w:rPr>
                <w:rFonts w:ascii="IRMitra" w:hAnsi="IRMitra" w:cs="IRMitra"/>
                <w:color w:val="06007A"/>
                <w:sz w:val="28"/>
                <w:szCs w:val="28"/>
                <w:rtl/>
              </w:rPr>
              <w:t xml:space="preserve"> </w:t>
            </w:r>
            <w:r w:rsidR="00F33E5A" w:rsidRPr="00F33E5A">
              <w:rPr>
                <w:rFonts w:ascii="IRMitra" w:hAnsi="IRMitra" w:cs="IRMitra" w:hint="cs"/>
                <w:color w:val="06007A"/>
                <w:sz w:val="28"/>
                <w:szCs w:val="28"/>
                <w:rtl/>
              </w:rPr>
              <w:t>نمایید</w:t>
            </w:r>
            <w:r w:rsidR="00F33E5A" w:rsidRPr="00F33E5A">
              <w:rPr>
                <w:rFonts w:ascii="IRMitra" w:hAnsi="IRMitra" w:cs="IRMitra"/>
                <w:color w:val="06007A"/>
                <w:sz w:val="28"/>
                <w:szCs w:val="28"/>
                <w:rtl/>
              </w:rPr>
              <w:t>.</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11"/>
          <w:footerReference w:type="default" r:id="rId12"/>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0ADBF065" w14:textId="1A5ACF19" w:rsidR="00E33A7F" w:rsidRDefault="000E2153" w:rsidP="0053672F">
      <w:pPr>
        <w:pStyle w:val="a1"/>
        <w:rPr>
          <w:rFonts w:hint="cs"/>
          <w:b/>
          <w:bCs/>
          <w:rtl/>
        </w:rPr>
      </w:pPr>
      <w:r>
        <w:rPr>
          <w:rFonts w:hint="cs"/>
          <w:b/>
          <w:bCs/>
          <w:rtl/>
        </w:rPr>
        <w:t>تمرین:</w:t>
      </w:r>
    </w:p>
    <w:p w14:paraId="777F46FB" w14:textId="77777777" w:rsidR="000E2153" w:rsidRDefault="000E2153" w:rsidP="000E2153">
      <w:pPr>
        <w:pStyle w:val="a1"/>
        <w:rPr>
          <w:rtl/>
        </w:rPr>
      </w:pPr>
      <w:r>
        <w:rPr>
          <w:rFonts w:hint="cs"/>
          <w:rtl/>
        </w:rPr>
        <w:t>کسی</w:t>
      </w:r>
      <w:r>
        <w:rPr>
          <w:rtl/>
        </w:rPr>
        <w:t xml:space="preserve"> </w:t>
      </w:r>
      <w:r>
        <w:rPr>
          <w:rFonts w:hint="cs"/>
          <w:rtl/>
        </w:rPr>
        <w:t>در</w:t>
      </w:r>
      <w:r>
        <w:rPr>
          <w:rtl/>
        </w:rPr>
        <w:t xml:space="preserve"> </w:t>
      </w:r>
      <w:r>
        <w:rPr>
          <w:rFonts w:hint="cs"/>
          <w:rtl/>
        </w:rPr>
        <w:t>ماه</w:t>
      </w:r>
      <w:r>
        <w:rPr>
          <w:rtl/>
        </w:rPr>
        <w:t xml:space="preserve"> </w:t>
      </w:r>
      <w:r>
        <w:rPr>
          <w:rFonts w:hint="cs"/>
          <w:rtl/>
        </w:rPr>
        <w:t>مبارک</w:t>
      </w:r>
      <w:r>
        <w:rPr>
          <w:rtl/>
        </w:rPr>
        <w:t xml:space="preserve"> </w:t>
      </w:r>
      <w:r>
        <w:rPr>
          <w:rFonts w:hint="cs"/>
          <w:rtl/>
        </w:rPr>
        <w:t>رمضان</w:t>
      </w:r>
      <w:r>
        <w:rPr>
          <w:rtl/>
        </w:rPr>
        <w:t xml:space="preserve"> </w:t>
      </w:r>
      <w:r>
        <w:rPr>
          <w:rFonts w:hint="cs"/>
          <w:rtl/>
        </w:rPr>
        <w:t>با</w:t>
      </w:r>
      <w:r>
        <w:rPr>
          <w:rtl/>
        </w:rPr>
        <w:t xml:space="preserve"> </w:t>
      </w:r>
      <w:r>
        <w:rPr>
          <w:rFonts w:hint="cs"/>
          <w:rtl/>
        </w:rPr>
        <w:t>خوردن</w:t>
      </w:r>
      <w:r>
        <w:rPr>
          <w:rtl/>
        </w:rPr>
        <w:t xml:space="preserve"> </w:t>
      </w:r>
      <w:r>
        <w:rPr>
          <w:rFonts w:hint="cs"/>
          <w:rtl/>
        </w:rPr>
        <w:t>غذایی</w:t>
      </w:r>
      <w:r>
        <w:rPr>
          <w:rtl/>
        </w:rPr>
        <w:t xml:space="preserve"> </w:t>
      </w:r>
      <w:r>
        <w:rPr>
          <w:rFonts w:hint="cs"/>
          <w:rtl/>
        </w:rPr>
        <w:t>که</w:t>
      </w:r>
      <w:r>
        <w:rPr>
          <w:rtl/>
        </w:rPr>
        <w:t xml:space="preserve"> </w:t>
      </w:r>
      <w:r>
        <w:rPr>
          <w:rFonts w:hint="cs"/>
          <w:rtl/>
        </w:rPr>
        <w:t>نذر</w:t>
      </w:r>
      <w:r>
        <w:rPr>
          <w:rtl/>
        </w:rPr>
        <w:t xml:space="preserve"> </w:t>
      </w:r>
      <w:r>
        <w:rPr>
          <w:rFonts w:hint="cs"/>
          <w:rtl/>
        </w:rPr>
        <w:t>کرده</w:t>
      </w:r>
      <w:r>
        <w:rPr>
          <w:rtl/>
        </w:rPr>
        <w:t xml:space="preserve"> </w:t>
      </w:r>
      <w:r>
        <w:rPr>
          <w:rFonts w:hint="cs"/>
          <w:rtl/>
        </w:rPr>
        <w:t>بود</w:t>
      </w:r>
      <w:r>
        <w:rPr>
          <w:rtl/>
        </w:rPr>
        <w:t xml:space="preserve"> </w:t>
      </w:r>
      <w:r>
        <w:rPr>
          <w:rFonts w:hint="cs"/>
          <w:rtl/>
        </w:rPr>
        <w:t>روز</w:t>
      </w:r>
      <w:r>
        <w:rPr>
          <w:rtl/>
        </w:rPr>
        <w:t xml:space="preserve"> </w:t>
      </w:r>
      <w:r>
        <w:rPr>
          <w:rFonts w:hint="cs"/>
          <w:rtl/>
        </w:rPr>
        <w:t>عید</w:t>
      </w:r>
      <w:r>
        <w:rPr>
          <w:rtl/>
        </w:rPr>
        <w:t xml:space="preserve"> </w:t>
      </w:r>
      <w:r>
        <w:rPr>
          <w:rFonts w:hint="cs"/>
          <w:rtl/>
        </w:rPr>
        <w:t>فطر</w:t>
      </w:r>
      <w:r>
        <w:rPr>
          <w:rtl/>
        </w:rPr>
        <w:t xml:space="preserve"> </w:t>
      </w:r>
      <w:r>
        <w:rPr>
          <w:rFonts w:hint="cs"/>
          <w:rtl/>
        </w:rPr>
        <w:t>آن</w:t>
      </w:r>
      <w:r>
        <w:rPr>
          <w:rtl/>
        </w:rPr>
        <w:t xml:space="preserve"> </w:t>
      </w:r>
      <w:r>
        <w:rPr>
          <w:rFonts w:hint="cs"/>
          <w:rtl/>
        </w:rPr>
        <w:t>را</w:t>
      </w:r>
      <w:r>
        <w:rPr>
          <w:rtl/>
        </w:rPr>
        <w:t xml:space="preserve"> </w:t>
      </w:r>
      <w:r>
        <w:rPr>
          <w:rFonts w:hint="cs"/>
          <w:rtl/>
        </w:rPr>
        <w:t>صدقه</w:t>
      </w:r>
      <w:r>
        <w:rPr>
          <w:rtl/>
        </w:rPr>
        <w:t xml:space="preserve"> </w:t>
      </w:r>
      <w:r>
        <w:rPr>
          <w:rFonts w:hint="cs"/>
          <w:rtl/>
        </w:rPr>
        <w:t>بدهد</w:t>
      </w:r>
      <w:r>
        <w:rPr>
          <w:rtl/>
        </w:rPr>
        <w:t xml:space="preserve"> </w:t>
      </w:r>
      <w:r>
        <w:rPr>
          <w:rFonts w:hint="cs"/>
          <w:rtl/>
        </w:rPr>
        <w:t>افطار</w:t>
      </w:r>
      <w:r>
        <w:rPr>
          <w:rtl/>
        </w:rPr>
        <w:t xml:space="preserve"> </w:t>
      </w:r>
      <w:r>
        <w:rPr>
          <w:rFonts w:hint="cs"/>
          <w:rtl/>
        </w:rPr>
        <w:t>نموده</w:t>
      </w:r>
      <w:r>
        <w:rPr>
          <w:rtl/>
        </w:rPr>
        <w:t xml:space="preserve"> </w:t>
      </w:r>
      <w:r>
        <w:rPr>
          <w:rFonts w:hint="cs"/>
          <w:rtl/>
        </w:rPr>
        <w:t>است</w:t>
      </w:r>
      <w:r>
        <w:rPr>
          <w:rtl/>
        </w:rPr>
        <w:t xml:space="preserve">. </w:t>
      </w:r>
      <w:r>
        <w:rPr>
          <w:rFonts w:hint="cs"/>
          <w:rtl/>
        </w:rPr>
        <w:t>آیا</w:t>
      </w:r>
      <w:r>
        <w:rPr>
          <w:rtl/>
        </w:rPr>
        <w:t xml:space="preserve"> </w:t>
      </w:r>
      <w:r>
        <w:rPr>
          <w:rFonts w:hint="cs"/>
          <w:rtl/>
        </w:rPr>
        <w:t>کفاره</w:t>
      </w:r>
      <w:r>
        <w:rPr>
          <w:rtl/>
        </w:rPr>
        <w:t xml:space="preserve"> </w:t>
      </w:r>
      <w:r>
        <w:rPr>
          <w:rFonts w:hint="cs"/>
          <w:rtl/>
        </w:rPr>
        <w:t>جمع</w:t>
      </w:r>
      <w:r>
        <w:rPr>
          <w:rtl/>
        </w:rPr>
        <w:t xml:space="preserve"> </w:t>
      </w:r>
      <w:r>
        <w:rPr>
          <w:rFonts w:hint="cs"/>
          <w:rtl/>
        </w:rPr>
        <w:t>بر</w:t>
      </w:r>
      <w:r>
        <w:rPr>
          <w:rtl/>
        </w:rPr>
        <w:t xml:space="preserve"> </w:t>
      </w:r>
      <w:r>
        <w:rPr>
          <w:rFonts w:hint="cs"/>
          <w:rtl/>
        </w:rPr>
        <w:t>وی</w:t>
      </w:r>
      <w:r>
        <w:rPr>
          <w:rtl/>
        </w:rPr>
        <w:t xml:space="preserve"> </w:t>
      </w:r>
      <w:r>
        <w:rPr>
          <w:rFonts w:hint="cs"/>
          <w:rtl/>
        </w:rPr>
        <w:t>واجب</w:t>
      </w:r>
      <w:r>
        <w:rPr>
          <w:rtl/>
        </w:rPr>
        <w:t xml:space="preserve"> </w:t>
      </w:r>
      <w:r>
        <w:rPr>
          <w:rFonts w:hint="cs"/>
          <w:rtl/>
        </w:rPr>
        <w:t>می‌شود؟</w:t>
      </w:r>
    </w:p>
    <w:p w14:paraId="28C7C00C" w14:textId="68D2F880" w:rsidR="000E2153" w:rsidRDefault="000E2153" w:rsidP="000E2153">
      <w:pPr>
        <w:pStyle w:val="a1"/>
        <w:rPr>
          <w:rtl/>
        </w:rPr>
      </w:pPr>
      <w:r>
        <w:rPr>
          <w:rtl/>
        </w:rPr>
        <w:t>(</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ادله</w:t>
      </w:r>
      <w:r>
        <w:rPr>
          <w:rtl/>
        </w:rPr>
        <w:t xml:space="preserve"> </w:t>
      </w:r>
      <w:r>
        <w:rPr>
          <w:rFonts w:hint="cs"/>
          <w:rtl/>
        </w:rPr>
        <w:t>آمره</w:t>
      </w:r>
      <w:r>
        <w:rPr>
          <w:rtl/>
        </w:rPr>
        <w:t xml:space="preserve"> </w:t>
      </w:r>
      <w:r>
        <w:rPr>
          <w:rFonts w:hint="cs"/>
          <w:rtl/>
        </w:rPr>
        <w:t>به</w:t>
      </w:r>
      <w:r>
        <w:rPr>
          <w:rtl/>
        </w:rPr>
        <w:t xml:space="preserve"> </w:t>
      </w:r>
      <w:r>
        <w:rPr>
          <w:rFonts w:hint="cs"/>
          <w:rtl/>
        </w:rPr>
        <w:t>وفا</w:t>
      </w:r>
      <w:r>
        <w:rPr>
          <w:rtl/>
        </w:rPr>
        <w:t xml:space="preserve"> </w:t>
      </w:r>
      <w:r>
        <w:rPr>
          <w:rFonts w:hint="cs"/>
          <w:rtl/>
        </w:rPr>
        <w:t>به</w:t>
      </w:r>
      <w:r>
        <w:rPr>
          <w:rtl/>
        </w:rPr>
        <w:t xml:space="preserve"> </w:t>
      </w:r>
      <w:r>
        <w:rPr>
          <w:rFonts w:hint="cs"/>
          <w:rtl/>
        </w:rPr>
        <w:t>نذر</w:t>
      </w:r>
      <w:r>
        <w:rPr>
          <w:rtl/>
        </w:rPr>
        <w:t xml:space="preserve"> </w:t>
      </w:r>
      <w:r>
        <w:rPr>
          <w:rFonts w:hint="cs"/>
          <w:rtl/>
        </w:rPr>
        <w:t>و</w:t>
      </w:r>
      <w:r>
        <w:rPr>
          <w:rtl/>
        </w:rPr>
        <w:t xml:space="preserve"> </w:t>
      </w:r>
      <w:r>
        <w:rPr>
          <w:rFonts w:hint="cs"/>
          <w:rtl/>
        </w:rPr>
        <w:t>مباحث</w:t>
      </w:r>
      <w:r>
        <w:rPr>
          <w:rtl/>
        </w:rPr>
        <w:t xml:space="preserve"> </w:t>
      </w:r>
      <w:r>
        <w:rPr>
          <w:rFonts w:hint="cs"/>
          <w:rtl/>
        </w:rPr>
        <w:t>اصولی</w:t>
      </w:r>
      <w:r>
        <w:rPr>
          <w:rtl/>
        </w:rPr>
        <w:t xml:space="preserve"> </w:t>
      </w:r>
      <w:r>
        <w:rPr>
          <w:rFonts w:hint="cs"/>
          <w:rtl/>
        </w:rPr>
        <w:t>که</w:t>
      </w:r>
      <w:r>
        <w:rPr>
          <w:rtl/>
        </w:rPr>
        <w:t xml:space="preserve"> </w:t>
      </w:r>
      <w:r>
        <w:rPr>
          <w:rFonts w:hint="cs"/>
          <w:rtl/>
        </w:rPr>
        <w:t>خوانده‌اید</w:t>
      </w:r>
      <w:r>
        <w:rPr>
          <w:rtl/>
        </w:rPr>
        <w:t xml:space="preserve"> </w:t>
      </w:r>
      <w:r>
        <w:rPr>
          <w:rFonts w:hint="cs"/>
          <w:rtl/>
        </w:rPr>
        <w:t>پاسخ</w:t>
      </w:r>
      <w:r>
        <w:rPr>
          <w:rtl/>
        </w:rPr>
        <w:t xml:space="preserve"> </w:t>
      </w:r>
      <w:r>
        <w:rPr>
          <w:rFonts w:hint="cs"/>
          <w:rtl/>
        </w:rPr>
        <w:t>بدهید</w:t>
      </w:r>
      <w:r>
        <w:rPr>
          <w:rtl/>
        </w:rPr>
        <w:t>.)</w:t>
      </w:r>
    </w:p>
    <w:p w14:paraId="0094474E" w14:textId="53803807" w:rsidR="000E2153" w:rsidRDefault="000E2153" w:rsidP="000E2153">
      <w:pPr>
        <w:pStyle w:val="a1"/>
        <w:rPr>
          <w:rFonts w:hint="cs"/>
          <w:b/>
          <w:bCs/>
          <w:rtl/>
        </w:rPr>
      </w:pPr>
      <w:r>
        <w:rPr>
          <w:rFonts w:hint="cs"/>
          <w:b/>
          <w:bCs/>
          <w:rtl/>
        </w:rPr>
        <w:t>پاسخ:</w:t>
      </w:r>
    </w:p>
    <w:p w14:paraId="78F24353" w14:textId="3FC39B53" w:rsidR="000E2153" w:rsidRDefault="00F33E5A" w:rsidP="00F33E5A">
      <w:pPr>
        <w:pStyle w:val="a1"/>
        <w:rPr>
          <w:rFonts w:hint="cs"/>
          <w:rtl/>
        </w:rPr>
      </w:pPr>
      <w:r>
        <w:rPr>
          <w:rFonts w:hint="cs"/>
          <w:rtl/>
        </w:rPr>
        <w:t>از دلیل امر به وفا به نذر وجوب را استفاده می کنیم و آن را به قاعده (امر به شیء مقتضی نهی از ضد خاص آن است) منضم می کنیم و نتیجه می گیریم حرمت تناول مال منذوربه را چراکه موجب تفویت محل وفا به نذر می شود. بعد از اثبات حرمت شرعی این تناول معلوم می شود که مکلف با فعل حرام شرعی افطار نموده است و لذا باید کفاره جمع بدهد.</w:t>
      </w:r>
    </w:p>
    <w:sectPr w:rsidR="000E2153"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251C" w14:textId="77777777" w:rsidR="0036551F" w:rsidRDefault="0036551F" w:rsidP="00982C20">
      <w:pPr>
        <w:spacing w:after="0" w:line="240" w:lineRule="auto"/>
      </w:pPr>
      <w:r>
        <w:separator/>
      </w:r>
    </w:p>
  </w:endnote>
  <w:endnote w:type="continuationSeparator" w:id="0">
    <w:p w14:paraId="74336642" w14:textId="77777777" w:rsidR="0036551F" w:rsidRDefault="0036551F"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5621" w14:textId="77777777" w:rsidR="0036551F" w:rsidRDefault="0036551F" w:rsidP="00982C20">
      <w:pPr>
        <w:spacing w:after="0" w:line="240" w:lineRule="auto"/>
      </w:pPr>
      <w:r>
        <w:separator/>
      </w:r>
    </w:p>
  </w:footnote>
  <w:footnote w:type="continuationSeparator" w:id="0">
    <w:p w14:paraId="5576F7BC" w14:textId="77777777" w:rsidR="0036551F" w:rsidRDefault="0036551F"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8470A" w:rsidRPr="00D8470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8470A" w:rsidRPr="00D8470A">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E0227"/>
    <w:multiLevelType w:val="hybridMultilevel"/>
    <w:tmpl w:val="A48E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2153"/>
    <w:rsid w:val="000E73FB"/>
    <w:rsid w:val="000E75BF"/>
    <w:rsid w:val="000F1DE0"/>
    <w:rsid w:val="000F43DE"/>
    <w:rsid w:val="000F784B"/>
    <w:rsid w:val="00112D0D"/>
    <w:rsid w:val="00116AC6"/>
    <w:rsid w:val="0011725F"/>
    <w:rsid w:val="0012336A"/>
    <w:rsid w:val="00125F14"/>
    <w:rsid w:val="0013161A"/>
    <w:rsid w:val="00132558"/>
    <w:rsid w:val="001436D3"/>
    <w:rsid w:val="001544C7"/>
    <w:rsid w:val="001A0DE6"/>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16EC1"/>
    <w:rsid w:val="0032058C"/>
    <w:rsid w:val="003209C9"/>
    <w:rsid w:val="00323747"/>
    <w:rsid w:val="0033347D"/>
    <w:rsid w:val="00334AD5"/>
    <w:rsid w:val="00345AA4"/>
    <w:rsid w:val="00362D2D"/>
    <w:rsid w:val="0036551F"/>
    <w:rsid w:val="00382159"/>
    <w:rsid w:val="00393958"/>
    <w:rsid w:val="003B077F"/>
    <w:rsid w:val="003B1FAF"/>
    <w:rsid w:val="003C0164"/>
    <w:rsid w:val="003C20DF"/>
    <w:rsid w:val="003D46E5"/>
    <w:rsid w:val="003E76B0"/>
    <w:rsid w:val="003F4918"/>
    <w:rsid w:val="00413917"/>
    <w:rsid w:val="00416727"/>
    <w:rsid w:val="004179B0"/>
    <w:rsid w:val="00427503"/>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15C65"/>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77B16"/>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25F"/>
    <w:rsid w:val="00836F1D"/>
    <w:rsid w:val="00840FAA"/>
    <w:rsid w:val="00841884"/>
    <w:rsid w:val="00843BB8"/>
    <w:rsid w:val="00851885"/>
    <w:rsid w:val="00860F05"/>
    <w:rsid w:val="0088490E"/>
    <w:rsid w:val="008A2AA2"/>
    <w:rsid w:val="008A76C2"/>
    <w:rsid w:val="008C509D"/>
    <w:rsid w:val="008D20D7"/>
    <w:rsid w:val="008D795B"/>
    <w:rsid w:val="008E0207"/>
    <w:rsid w:val="008E55B5"/>
    <w:rsid w:val="008E5895"/>
    <w:rsid w:val="008E6EF7"/>
    <w:rsid w:val="008F3CE5"/>
    <w:rsid w:val="008F5A92"/>
    <w:rsid w:val="0092263C"/>
    <w:rsid w:val="009271D3"/>
    <w:rsid w:val="00927672"/>
    <w:rsid w:val="009416C4"/>
    <w:rsid w:val="00944B95"/>
    <w:rsid w:val="00944EC1"/>
    <w:rsid w:val="009517EC"/>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E7986"/>
    <w:rsid w:val="00BF7BEF"/>
    <w:rsid w:val="00BF7D53"/>
    <w:rsid w:val="00C00E3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37D17"/>
    <w:rsid w:val="00D40C6A"/>
    <w:rsid w:val="00D43E58"/>
    <w:rsid w:val="00D4729D"/>
    <w:rsid w:val="00D50D3A"/>
    <w:rsid w:val="00D52B17"/>
    <w:rsid w:val="00D748F9"/>
    <w:rsid w:val="00D75686"/>
    <w:rsid w:val="00D756CB"/>
    <w:rsid w:val="00D77EB1"/>
    <w:rsid w:val="00D80829"/>
    <w:rsid w:val="00D8470A"/>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21313"/>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0E74"/>
    <w:rsid w:val="00ED6A8A"/>
    <w:rsid w:val="00EE3217"/>
    <w:rsid w:val="00EF25C5"/>
    <w:rsid w:val="00EF4C06"/>
    <w:rsid w:val="00EF6497"/>
    <w:rsid w:val="00F0584A"/>
    <w:rsid w:val="00F10E7F"/>
    <w:rsid w:val="00F15173"/>
    <w:rsid w:val="00F16C42"/>
    <w:rsid w:val="00F26DB5"/>
    <w:rsid w:val="00F33E5A"/>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EB26B4F9-5803-412B-B3F1-C56617C1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aa.com/karbordeelm/159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itaa.com/feghahat_ir/5024" TargetMode="External"/><Relationship Id="rId4" Type="http://schemas.openxmlformats.org/officeDocument/2006/relationships/settings" Target="settings.xml"/><Relationship Id="rId9" Type="http://schemas.openxmlformats.org/officeDocument/2006/relationships/hyperlink" Target="https://eitaa.com/karbordeel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CFDF-32AB-49DD-9EE0-0274F4D5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A.G</cp:lastModifiedBy>
  <cp:revision>178</cp:revision>
  <cp:lastPrinted>2020-02-22T11:18:00Z</cp:lastPrinted>
  <dcterms:created xsi:type="dcterms:W3CDTF">2019-12-17T13:26:00Z</dcterms:created>
  <dcterms:modified xsi:type="dcterms:W3CDTF">2023-05-18T07:54:00Z</dcterms:modified>
</cp:coreProperties>
</file>