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597567A" w:rsidR="008C509D" w:rsidRDefault="00EF7E5B" w:rsidP="00AF3D39">
      <w:pPr>
        <w:pStyle w:val="NoSpacing"/>
        <w:jc w:val="center"/>
        <w:rPr>
          <w:rtl/>
        </w:rPr>
      </w:pPr>
      <w:r>
        <w:rPr>
          <w:rFonts w:cs="B Titr" w:hint="cs"/>
          <w:color w:val="000099"/>
          <w:sz w:val="44"/>
          <w:szCs w:val="44"/>
          <w:rtl/>
        </w:rPr>
        <w:t xml:space="preserve">آیا </w:t>
      </w:r>
      <w:r w:rsidR="00AF3D39" w:rsidRPr="00AF3D39">
        <w:rPr>
          <w:rFonts w:cs="B Titr" w:hint="cs"/>
          <w:color w:val="000099"/>
          <w:sz w:val="44"/>
          <w:szCs w:val="44"/>
          <w:rtl/>
        </w:rPr>
        <w:t>ذکر</w:t>
      </w:r>
      <w:r w:rsidR="00AF3D39" w:rsidRPr="00AF3D39">
        <w:rPr>
          <w:rFonts w:cs="B Titr"/>
          <w:color w:val="000099"/>
          <w:sz w:val="44"/>
          <w:szCs w:val="44"/>
          <w:rtl/>
        </w:rPr>
        <w:t xml:space="preserve"> </w:t>
      </w:r>
      <w:r w:rsidR="00AF3D39" w:rsidRPr="00AF3D39">
        <w:rPr>
          <w:rFonts w:cs="B Titr" w:hint="cs"/>
          <w:color w:val="000099"/>
          <w:sz w:val="44"/>
          <w:szCs w:val="44"/>
          <w:rtl/>
        </w:rPr>
        <w:t>آثار</w:t>
      </w:r>
      <w:r w:rsidR="00AF3D39" w:rsidRPr="00AF3D39">
        <w:rPr>
          <w:rFonts w:cs="B Titr"/>
          <w:color w:val="000099"/>
          <w:sz w:val="44"/>
          <w:szCs w:val="44"/>
          <w:rtl/>
        </w:rPr>
        <w:t xml:space="preserve"> </w:t>
      </w:r>
      <w:r w:rsidR="00AF3D39" w:rsidRPr="00AF3D39">
        <w:rPr>
          <w:rFonts w:cs="B Titr" w:hint="cs"/>
          <w:color w:val="000099"/>
          <w:sz w:val="44"/>
          <w:szCs w:val="44"/>
          <w:rtl/>
        </w:rPr>
        <w:t>دنیوی</w:t>
      </w:r>
      <w:r w:rsidR="00AF3D39" w:rsidRPr="00AF3D39">
        <w:rPr>
          <w:rFonts w:cs="B Titr"/>
          <w:color w:val="000099"/>
          <w:sz w:val="44"/>
          <w:szCs w:val="44"/>
          <w:rtl/>
        </w:rPr>
        <w:t xml:space="preserve"> </w:t>
      </w:r>
      <w:r w:rsidR="00AF3D39" w:rsidRPr="00AF3D39">
        <w:rPr>
          <w:rFonts w:cs="B Titr" w:hint="cs"/>
          <w:color w:val="000099"/>
          <w:sz w:val="44"/>
          <w:szCs w:val="44"/>
          <w:rtl/>
        </w:rPr>
        <w:t>دلالت</w:t>
      </w:r>
      <w:r w:rsidR="00AF3D39" w:rsidRPr="00AF3D39">
        <w:rPr>
          <w:rFonts w:cs="B Titr"/>
          <w:color w:val="000099"/>
          <w:sz w:val="44"/>
          <w:szCs w:val="44"/>
          <w:rtl/>
        </w:rPr>
        <w:t xml:space="preserve"> </w:t>
      </w:r>
      <w:r w:rsidR="00AF3D39" w:rsidRPr="00AF3D39">
        <w:rPr>
          <w:rFonts w:cs="B Titr" w:hint="cs"/>
          <w:color w:val="000099"/>
          <w:sz w:val="44"/>
          <w:szCs w:val="44"/>
          <w:rtl/>
        </w:rPr>
        <w:t>بر</w:t>
      </w:r>
      <w:r w:rsidR="00AF3D39" w:rsidRPr="00AF3D39">
        <w:rPr>
          <w:rFonts w:cs="B Titr"/>
          <w:color w:val="000099"/>
          <w:sz w:val="44"/>
          <w:szCs w:val="44"/>
          <w:rtl/>
        </w:rPr>
        <w:t xml:space="preserve"> </w:t>
      </w:r>
      <w:r>
        <w:rPr>
          <w:rFonts w:cs="B Titr" w:hint="cs"/>
          <w:color w:val="000099"/>
          <w:sz w:val="44"/>
          <w:szCs w:val="44"/>
          <w:rtl/>
        </w:rPr>
        <w:t>ارشادی بودن امر شرعی</w:t>
      </w:r>
      <w:r w:rsidR="00AF3D39" w:rsidRPr="00AF3D39">
        <w:rPr>
          <w:rFonts w:cs="B Titr"/>
          <w:color w:val="000099"/>
          <w:sz w:val="44"/>
          <w:szCs w:val="44"/>
          <w:rtl/>
        </w:rPr>
        <w:t xml:space="preserve"> </w:t>
      </w:r>
      <w:r w:rsidR="00AF3D39" w:rsidRPr="00AF3D39">
        <w:rPr>
          <w:rFonts w:cs="B Titr" w:hint="cs"/>
          <w:color w:val="000099"/>
          <w:sz w:val="44"/>
          <w:szCs w:val="44"/>
          <w:rtl/>
        </w:rPr>
        <w:t>دارد؟</w:t>
      </w:r>
    </w:p>
    <w:p w14:paraId="32455771" w14:textId="77777777" w:rsidR="009F0261" w:rsidRDefault="009F0261" w:rsidP="00AF3D39">
      <w:pPr>
        <w:pStyle w:val="NoSpacing"/>
        <w:jc w:val="center"/>
        <w:rPr>
          <w:rtl/>
        </w:rPr>
      </w:pPr>
    </w:p>
    <w:p w14:paraId="2938586D" w14:textId="77777777" w:rsidR="009F0261" w:rsidRDefault="009F0261" w:rsidP="00AF3D39">
      <w:pPr>
        <w:pStyle w:val="NoSpacing"/>
        <w:jc w:val="center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96701BB" w:rsidR="00677000" w:rsidRPr="00562148" w:rsidRDefault="008359B2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008359B2">
              <w:rPr>
                <w:rFonts w:asciiTheme="minorBidi" w:hAnsiTheme="minorBidi"/>
                <w:color w:val="06007A"/>
                <w:sz w:val="28"/>
                <w:szCs w:val="28"/>
              </w:rPr>
              <w:t>e-o-30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C6F2304" w:rsidR="00677000" w:rsidRPr="00A42700" w:rsidRDefault="00790997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اوامر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EC51781" w:rsidR="00677000" w:rsidRPr="00A42700" w:rsidRDefault="00790997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علمی/اصول/کمک آموزشی/الموجز/مثال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E952D40" w:rsidR="006C73B9" w:rsidRPr="00A42700" w:rsidRDefault="00790997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اوامر،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امر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ارشادی،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امر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مولوی،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مصالح،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حجاب،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حکمت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تکلیف،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علت</w:t>
            </w:r>
            <w:r w:rsidRPr="0079099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909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تکلیف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6BD946FA" w:rsidR="00C9158F" w:rsidRPr="00A42700" w:rsidRDefault="00AF3D39" w:rsidP="00AF3D3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صرفاً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جنبه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دارد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مقام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بررسی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کامل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فقهی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مسأله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اختیار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فتوا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3D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نیست</w:t>
            </w:r>
            <w:r w:rsidRPr="00AF3D3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5A2754C0" w14:textId="77777777" w:rsidR="00AF3D39" w:rsidRDefault="00AF3D39" w:rsidP="00AF3D39">
      <w:pPr>
        <w:pStyle w:val="a1"/>
        <w:rPr>
          <w:rtl/>
        </w:rPr>
      </w:pPr>
    </w:p>
    <w:p w14:paraId="6C422BB8" w14:textId="04058151" w:rsidR="004D066F" w:rsidRDefault="00927E12" w:rsidP="004D066F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>همان‌طور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که</w:t>
      </w:r>
      <w:r w:rsidR="00AF3D39">
        <w:rPr>
          <w:rtl/>
        </w:rPr>
        <w:t xml:space="preserve"> </w:t>
      </w:r>
      <w:r>
        <w:rPr>
          <w:rFonts w:hint="cs"/>
          <w:rtl/>
        </w:rPr>
        <w:t>می‌دانید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اوامر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ارشادی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 xml:space="preserve">شرع </w:t>
      </w:r>
      <w:r>
        <w:rPr>
          <w:rFonts w:hint="cs"/>
          <w:rtl/>
        </w:rPr>
        <w:t>همچون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اوامر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طبیب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است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که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بسا دلالت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بر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مفاسد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و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مصالح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دنیوی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دارند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که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بر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متعلق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امر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مترتب</w:t>
      </w:r>
      <w:r w:rsidR="00AF3D39">
        <w:rPr>
          <w:rtl/>
        </w:rPr>
        <w:t xml:space="preserve"> </w:t>
      </w:r>
      <w:r>
        <w:rPr>
          <w:rFonts w:hint="cs"/>
          <w:rtl/>
        </w:rPr>
        <w:t>می‌شود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نه</w:t>
      </w:r>
      <w:r w:rsidR="00AF3D39">
        <w:rPr>
          <w:rtl/>
        </w:rPr>
        <w:t xml:space="preserve"> </w:t>
      </w:r>
      <w:r>
        <w:rPr>
          <w:rFonts w:hint="cs"/>
          <w:rtl/>
        </w:rPr>
        <w:t>این‌که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از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جهت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مولویت</w:t>
      </w:r>
      <w:r w:rsidR="00AF3D39">
        <w:rPr>
          <w:rtl/>
        </w:rPr>
        <w:t xml:space="preserve"> </w:t>
      </w:r>
      <w:r w:rsidR="00D5755A">
        <w:rPr>
          <w:rFonts w:hint="cs"/>
          <w:rtl/>
        </w:rPr>
        <w:t>به‌سوی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آن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بعث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شده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باشد</w:t>
      </w:r>
      <w:r w:rsidR="004D066F">
        <w:rPr>
          <w:rFonts w:hint="cs"/>
          <w:rtl/>
        </w:rPr>
        <w:t xml:space="preserve"> و در </w:t>
      </w:r>
      <w:r w:rsidR="00D5755A">
        <w:rPr>
          <w:rFonts w:hint="cs"/>
          <w:rtl/>
        </w:rPr>
        <w:t>این‌گونه</w:t>
      </w:r>
      <w:r w:rsidR="004D066F">
        <w:rPr>
          <w:rFonts w:hint="cs"/>
          <w:rtl/>
        </w:rPr>
        <w:t xml:space="preserve"> موارد </w:t>
      </w:r>
      <w:r w:rsidR="004D066F">
        <w:rPr>
          <w:rFonts w:hint="cs"/>
          <w:b/>
          <w:bCs/>
          <w:rtl/>
        </w:rPr>
        <w:t>م</w:t>
      </w:r>
      <w:r w:rsidR="004D066F" w:rsidRPr="00AF3D39">
        <w:rPr>
          <w:rFonts w:hint="cs"/>
          <w:b/>
          <w:bCs/>
          <w:rtl/>
        </w:rPr>
        <w:t>حافظت</w:t>
      </w:r>
      <w:r w:rsidR="004D066F" w:rsidRPr="00AF3D39">
        <w:rPr>
          <w:b/>
          <w:bCs/>
          <w:rtl/>
        </w:rPr>
        <w:t xml:space="preserve"> </w:t>
      </w:r>
      <w:r w:rsidR="004D066F" w:rsidRPr="00AF3D39">
        <w:rPr>
          <w:rFonts w:hint="cs"/>
          <w:b/>
          <w:bCs/>
          <w:rtl/>
        </w:rPr>
        <w:t>نمودن</w:t>
      </w:r>
      <w:r w:rsidR="004D066F" w:rsidRPr="00AF3D39">
        <w:rPr>
          <w:b/>
          <w:bCs/>
          <w:rtl/>
        </w:rPr>
        <w:t xml:space="preserve"> </w:t>
      </w:r>
      <w:r w:rsidR="004D066F" w:rsidRPr="00AF3D39">
        <w:rPr>
          <w:rFonts w:hint="cs"/>
          <w:b/>
          <w:bCs/>
          <w:rtl/>
        </w:rPr>
        <w:t>خود</w:t>
      </w:r>
      <w:r w:rsidR="004D066F" w:rsidRPr="00AF3D39">
        <w:rPr>
          <w:b/>
          <w:bCs/>
          <w:rtl/>
        </w:rPr>
        <w:t xml:space="preserve"> </w:t>
      </w:r>
      <w:r w:rsidR="004D066F" w:rsidRPr="00AF3D39">
        <w:rPr>
          <w:rFonts w:hint="cs"/>
          <w:b/>
          <w:bCs/>
          <w:rtl/>
        </w:rPr>
        <w:t>از</w:t>
      </w:r>
      <w:r w:rsidR="004D066F" w:rsidRPr="00AF3D39">
        <w:rPr>
          <w:b/>
          <w:bCs/>
          <w:rtl/>
        </w:rPr>
        <w:t xml:space="preserve"> </w:t>
      </w:r>
      <w:r w:rsidR="004D066F" w:rsidRPr="00AF3D39">
        <w:rPr>
          <w:rFonts w:hint="cs"/>
          <w:b/>
          <w:bCs/>
          <w:rtl/>
        </w:rPr>
        <w:t>ضررهایی</w:t>
      </w:r>
      <w:r w:rsidR="004D066F" w:rsidRPr="00AF3D39">
        <w:rPr>
          <w:b/>
          <w:bCs/>
          <w:rtl/>
        </w:rPr>
        <w:t xml:space="preserve"> </w:t>
      </w:r>
      <w:r w:rsidR="004D066F" w:rsidRPr="00AF3D39">
        <w:rPr>
          <w:rFonts w:hint="cs"/>
          <w:b/>
          <w:bCs/>
          <w:rtl/>
        </w:rPr>
        <w:t>که</w:t>
      </w:r>
      <w:r w:rsidR="004D066F" w:rsidRPr="00AF3D39">
        <w:rPr>
          <w:b/>
          <w:bCs/>
          <w:rtl/>
        </w:rPr>
        <w:t xml:space="preserve"> </w:t>
      </w:r>
      <w:r w:rsidR="004D066F" w:rsidRPr="00AF3D39">
        <w:rPr>
          <w:rFonts w:hint="cs"/>
          <w:b/>
          <w:bCs/>
          <w:rtl/>
        </w:rPr>
        <w:t>ترک مأمور به دارد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دلیل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امر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به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انجام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فعل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است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نه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اراده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مولوی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که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سبب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مجازات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اخروی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هم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چون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داخل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شدن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در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آتش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جهنم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است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و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بر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ترک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افعالی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چون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نماز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و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روزه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و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>حج</w:t>
      </w:r>
      <w:r w:rsidR="004D066F">
        <w:rPr>
          <w:rtl/>
        </w:rPr>
        <w:t xml:space="preserve"> </w:t>
      </w:r>
      <w:r w:rsidR="004D066F">
        <w:rPr>
          <w:rFonts w:hint="cs"/>
          <w:rtl/>
        </w:rPr>
        <w:t xml:space="preserve">مترتب </w:t>
      </w:r>
      <w:r>
        <w:rPr>
          <w:rFonts w:hint="cs"/>
          <w:rtl/>
        </w:rPr>
        <w:t>می‌شود</w:t>
      </w:r>
      <w:r w:rsidR="004D066F">
        <w:rPr>
          <w:rtl/>
        </w:rPr>
        <w:t>.</w:t>
      </w:r>
      <w:r w:rsidR="004D066F" w:rsidRPr="004D066F">
        <w:rPr>
          <w:rFonts w:hint="cs"/>
          <w:rtl/>
        </w:rPr>
        <w:t xml:space="preserve"> </w:t>
      </w:r>
      <w:r w:rsidR="004D066F">
        <w:rPr>
          <w:rFonts w:hint="cs"/>
          <w:rtl/>
        </w:rPr>
        <w:t xml:space="preserve">این نکته در استنباط احکام اثر </w:t>
      </w:r>
      <w:r w:rsidR="00D5755A">
        <w:rPr>
          <w:rFonts w:hint="cs"/>
          <w:rtl/>
        </w:rPr>
        <w:t>فوق‌العاده</w:t>
      </w:r>
      <w:r w:rsidR="004D066F">
        <w:rPr>
          <w:rFonts w:hint="cs"/>
          <w:rtl/>
        </w:rPr>
        <w:t xml:space="preserve"> دارد.</w:t>
      </w:r>
    </w:p>
    <w:p w14:paraId="1D7483E6" w14:textId="24732C42" w:rsidR="00AF3D39" w:rsidRDefault="004D066F" w:rsidP="004D066F">
      <w:pPr>
        <w:pStyle w:val="a1"/>
        <w:jc w:val="both"/>
        <w:rPr>
          <w:rtl/>
        </w:rPr>
      </w:pPr>
      <w:r>
        <w:rPr>
          <w:rFonts w:hint="cs"/>
          <w:rtl/>
        </w:rPr>
        <w:t xml:space="preserve">یکی از این قرائن ذکر مصالح دنیوی برای  متعلق امر در کلام است </w:t>
      </w:r>
      <w:r w:rsidR="00D5755A">
        <w:rPr>
          <w:rFonts w:hint="cs"/>
          <w:rtl/>
        </w:rPr>
        <w:t>به‌شرط</w:t>
      </w:r>
      <w:r>
        <w:rPr>
          <w:rFonts w:hint="cs"/>
          <w:rtl/>
        </w:rPr>
        <w:t xml:space="preserve"> </w:t>
      </w:r>
      <w:r w:rsidR="00927E12">
        <w:rPr>
          <w:rFonts w:hint="cs"/>
          <w:rtl/>
        </w:rPr>
        <w:t>این‌که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آثار</w:t>
      </w:r>
      <w:r w:rsidR="00AF3D39">
        <w:rPr>
          <w:rtl/>
        </w:rPr>
        <w:t xml:space="preserve"> </w:t>
      </w:r>
      <w:r w:rsidR="00D5755A">
        <w:rPr>
          <w:rFonts w:hint="cs"/>
          <w:rtl/>
        </w:rPr>
        <w:t>ذکرشده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برای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فعل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جنبه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تعلیل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داشته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باشد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و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به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این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دلیل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است</w:t>
      </w:r>
      <w:r w:rsidR="00AF3D39">
        <w:rPr>
          <w:rtl/>
        </w:rPr>
        <w:t xml:space="preserve"> </w:t>
      </w:r>
      <w:r w:rsidR="00AF3D39">
        <w:rPr>
          <w:rFonts w:hint="cs"/>
          <w:rtl/>
        </w:rPr>
        <w:t>که</w:t>
      </w:r>
      <w:r w:rsidR="00AF3D39">
        <w:rPr>
          <w:rtl/>
        </w:rPr>
        <w:t xml:space="preserve"> </w:t>
      </w:r>
      <w:r w:rsidR="00D5755A">
        <w:rPr>
          <w:rFonts w:hint="cs"/>
          <w:rtl/>
        </w:rPr>
        <w:t>می‌گوییم</w:t>
      </w:r>
      <w:r w:rsidR="00AF3D39">
        <w:rPr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چون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علت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این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امر،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راجع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به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مقام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مولویت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خداوند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نیست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و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رجوع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به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مصالح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خود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فرد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دارد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پس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ارشادی</w:t>
      </w:r>
      <w:r w:rsidR="00AF3D39" w:rsidRPr="00AF3D39">
        <w:rPr>
          <w:b/>
          <w:bCs/>
          <w:rtl/>
        </w:rPr>
        <w:t xml:space="preserve"> </w:t>
      </w:r>
      <w:r w:rsidR="00AF3D39" w:rsidRPr="00AF3D39">
        <w:rPr>
          <w:rFonts w:hint="cs"/>
          <w:b/>
          <w:bCs/>
          <w:rtl/>
        </w:rPr>
        <w:t>است</w:t>
      </w:r>
      <w:r w:rsidR="00AF3D39">
        <w:rPr>
          <w:rtl/>
        </w:rPr>
        <w:t>.</w:t>
      </w:r>
    </w:p>
    <w:p w14:paraId="19F4C5A1" w14:textId="3072C5C7" w:rsidR="00AF3D39" w:rsidRDefault="00AF3D39" w:rsidP="00931A0F">
      <w:pPr>
        <w:pStyle w:val="a1"/>
        <w:jc w:val="both"/>
        <w:rPr>
          <w:rtl/>
        </w:rPr>
      </w:pP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دنیوی مذکور</w:t>
      </w:r>
      <w:r>
        <w:rPr>
          <w:rtl/>
        </w:rPr>
        <w:t xml:space="preserve"> </w:t>
      </w:r>
      <w:r w:rsidR="00D5755A">
        <w:rPr>
          <w:rFonts w:hint="cs"/>
          <w:rtl/>
        </w:rPr>
        <w:t>جنبه‌ی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تعلیل؛</w:t>
      </w:r>
      <w:r>
        <w:rPr>
          <w:rtl/>
        </w:rPr>
        <w:t xml:space="preserve"> </w:t>
      </w:r>
      <w:r w:rsidR="00D5755A">
        <w:rPr>
          <w:rtl/>
        </w:rPr>
        <w:t>به‌عنوان ‌مثال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شریفه</w:t>
      </w:r>
      <w:r>
        <w:rPr>
          <w:rtl/>
        </w:rPr>
        <w:t xml:space="preserve"> </w:t>
      </w:r>
      <w:r w:rsidRPr="00AF3D39">
        <w:rPr>
          <w:color w:val="000099"/>
          <w:sz w:val="32"/>
          <w:szCs w:val="32"/>
          <w:rtl/>
        </w:rPr>
        <w:t>«</w:t>
      </w:r>
      <w:r w:rsidRPr="00AF3D39">
        <w:rPr>
          <w:rFonts w:hint="cs"/>
          <w:color w:val="000099"/>
          <w:sz w:val="32"/>
          <w:szCs w:val="32"/>
          <w:rtl/>
        </w:rPr>
        <w:t>يَا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أَيُّهَا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النَّبِيُّ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قُلْ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لِأَزْوَاجِكَ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وَبَنَاتِكَ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وَنِسَاءِ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الْمُؤْمِنِينَ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يُدْنِينَ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عَلَيْهِنَّ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مِنْ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جَلَابِيبِهِنَّ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ذَلِكَ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أَدْنَى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أَنْ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يُعْرَفْنَ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فَلَا</w:t>
      </w:r>
      <w:r w:rsidRPr="00AF3D39">
        <w:rPr>
          <w:color w:val="000099"/>
          <w:sz w:val="32"/>
          <w:szCs w:val="32"/>
          <w:rtl/>
        </w:rPr>
        <w:t xml:space="preserve"> </w:t>
      </w:r>
      <w:r w:rsidRPr="00AF3D39">
        <w:rPr>
          <w:rFonts w:hint="cs"/>
          <w:color w:val="000099"/>
          <w:sz w:val="32"/>
          <w:szCs w:val="32"/>
          <w:rtl/>
        </w:rPr>
        <w:t>يُؤْذَيْنَ</w:t>
      </w:r>
      <w:r w:rsidRPr="00AF3D39">
        <w:rPr>
          <w:rFonts w:hint="eastAsia"/>
          <w:color w:val="000099"/>
          <w:sz w:val="32"/>
          <w:szCs w:val="32"/>
          <w:rtl/>
        </w:rPr>
        <w:t>»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«</w:t>
      </w:r>
      <w:r>
        <w:rPr>
          <w:rFonts w:hint="cs"/>
          <w:rtl/>
        </w:rPr>
        <w:t>یُدنینَ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 w:rsidR="00D5755A">
        <w:rPr>
          <w:rtl/>
        </w:rPr>
        <w:t>م</w:t>
      </w:r>
      <w:r w:rsidR="00D5755A">
        <w:rPr>
          <w:rFonts w:hint="cs"/>
          <w:rtl/>
        </w:rPr>
        <w:t>ی‌</w:t>
      </w:r>
      <w:r w:rsidR="00D5755A">
        <w:rPr>
          <w:rFonts w:hint="eastAsia"/>
          <w:rtl/>
        </w:rPr>
        <w:t>آ</w:t>
      </w:r>
      <w:r w:rsidR="00D5755A">
        <w:rPr>
          <w:rFonts w:hint="cs"/>
          <w:rtl/>
        </w:rPr>
        <w:t>ی</w:t>
      </w:r>
      <w:r w:rsidR="00D5755A"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931A0F">
        <w:rPr>
          <w:rFonts w:hint="cs"/>
          <w:rtl/>
        </w:rPr>
        <w:t xml:space="preserve">اگر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تعلیل</w:t>
      </w:r>
      <w:r>
        <w:rPr>
          <w:rtl/>
        </w:rPr>
        <w:t xml:space="preserve"> «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أَدْنَى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يُعْرَفْنَ</w:t>
      </w:r>
      <w:r>
        <w:rPr>
          <w:rtl/>
        </w:rPr>
        <w:t xml:space="preserve"> </w:t>
      </w:r>
      <w:r>
        <w:rPr>
          <w:rFonts w:hint="cs"/>
          <w:rtl/>
        </w:rPr>
        <w:t>فَلَا</w:t>
      </w:r>
      <w:r>
        <w:rPr>
          <w:rtl/>
        </w:rPr>
        <w:t xml:space="preserve"> </w:t>
      </w:r>
      <w:r>
        <w:rPr>
          <w:rFonts w:hint="cs"/>
          <w:rtl/>
        </w:rPr>
        <w:t>يُؤْذَيْنَ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 w:rsidR="00D5755A">
        <w:rPr>
          <w:rtl/>
        </w:rPr>
        <w:t>م</w:t>
      </w:r>
      <w:r w:rsidR="00D5755A">
        <w:rPr>
          <w:rFonts w:hint="cs"/>
          <w:rtl/>
        </w:rPr>
        <w:t>ی‌</w:t>
      </w:r>
      <w:r w:rsidR="00D5755A"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ارشادی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مولوی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 w:rsidR="00931A0F">
        <w:rPr>
          <w:rFonts w:hint="cs"/>
          <w:rtl/>
        </w:rPr>
        <w:t xml:space="preserve"> برای اثبات وجوب مطلق حجاب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6D1F150" w14:textId="33B65F6D" w:rsidR="00515846" w:rsidRDefault="00D5755A" w:rsidP="00931A0F">
      <w:pPr>
        <w:pStyle w:val="a1"/>
        <w:jc w:val="both"/>
        <w:rPr>
          <w:rtl/>
        </w:rPr>
      </w:pPr>
      <w:r>
        <w:rPr>
          <w:rFonts w:hint="cs"/>
          <w:rtl/>
        </w:rPr>
        <w:t>می‌گوییم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بعید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نیست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که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آنچه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در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ذیل</w:t>
      </w:r>
      <w:r w:rsidR="00931A0F">
        <w:rPr>
          <w:rFonts w:hint="cs"/>
          <w:rtl/>
        </w:rPr>
        <w:t xml:space="preserve"> آیه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آمده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است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جنبه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حکمت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داشته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باشد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نه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تعلیل،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یعنی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حکمت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حجاب،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عدم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تعرض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به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زنان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مسلمان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است</w:t>
      </w:r>
      <w:r w:rsidR="00931A0F">
        <w:rPr>
          <w:rFonts w:hint="cs"/>
          <w:rtl/>
        </w:rPr>
        <w:t xml:space="preserve"> و لذا استدلال تام خواهد بود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و</w:t>
      </w:r>
      <w:r w:rsidR="00AF3D39" w:rsidRPr="00AF3D39">
        <w:rPr>
          <w:rtl/>
        </w:rPr>
        <w:t xml:space="preserve"> </w:t>
      </w:r>
      <w:r>
        <w:rPr>
          <w:rtl/>
        </w:rPr>
        <w:t>ظاهراً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مفسرین</w:t>
      </w:r>
      <w:r w:rsidR="00931A0F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="00931A0F">
        <w:rPr>
          <w:rFonts w:hint="cs"/>
          <w:rtl/>
        </w:rPr>
        <w:t>فقها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نیز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از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آن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امر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مولوی</w:t>
      </w:r>
      <w:r w:rsidR="00AF3D39" w:rsidRPr="00AF3D39">
        <w:rPr>
          <w:rtl/>
        </w:rPr>
        <w:t xml:space="preserve"> </w:t>
      </w:r>
      <w:r w:rsidR="00AF3D39" w:rsidRPr="00AF3D39">
        <w:rPr>
          <w:rFonts w:hint="cs"/>
          <w:rtl/>
        </w:rPr>
        <w:t>استفاده</w:t>
      </w:r>
      <w:r w:rsidR="00AF3D39" w:rsidRPr="00AF3D39">
        <w:rPr>
          <w:rtl/>
        </w:rPr>
        <w:t xml:space="preserve"> </w:t>
      </w:r>
      <w:r>
        <w:rPr>
          <w:rtl/>
        </w:rPr>
        <w:t>کرده‌اند</w:t>
      </w:r>
      <w:r w:rsidR="004D066F">
        <w:rPr>
          <w:rtl/>
        </w:rPr>
        <w:t>.</w:t>
      </w:r>
    </w:p>
    <w:p w14:paraId="016AFA3D" w14:textId="4FCAAA27" w:rsidR="004D066F" w:rsidRPr="00CD1434" w:rsidRDefault="004D066F" w:rsidP="00931A0F">
      <w:pPr>
        <w:pStyle w:val="a1"/>
        <w:jc w:val="both"/>
        <w:rPr>
          <w:rtl/>
        </w:rPr>
      </w:pPr>
      <w:r>
        <w:rPr>
          <w:rFonts w:hint="cs"/>
          <w:rtl/>
        </w:rPr>
        <w:t>نتیجه آنکه ذکر آثار دنیوی بعد از اوامر شرعی قرینه دائمی بر ارشادی بودن این اوامر نیست.</w:t>
      </w:r>
    </w:p>
    <w:sectPr w:rsidR="004D066F" w:rsidRPr="00CD143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CCBD1" w14:textId="77777777" w:rsidR="006220C5" w:rsidRDefault="006220C5" w:rsidP="00982C20">
      <w:pPr>
        <w:spacing w:after="0" w:line="240" w:lineRule="auto"/>
      </w:pPr>
      <w:r>
        <w:separator/>
      </w:r>
    </w:p>
  </w:endnote>
  <w:endnote w:type="continuationSeparator" w:id="0">
    <w:p w14:paraId="14CC6BB0" w14:textId="77777777" w:rsidR="006220C5" w:rsidRDefault="006220C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A6F9" w14:textId="77777777" w:rsidR="006220C5" w:rsidRDefault="006220C5" w:rsidP="00982C20">
      <w:pPr>
        <w:spacing w:after="0" w:line="240" w:lineRule="auto"/>
      </w:pPr>
      <w:r>
        <w:separator/>
      </w:r>
    </w:p>
  </w:footnote>
  <w:footnote w:type="continuationSeparator" w:id="0">
    <w:p w14:paraId="0066D496" w14:textId="77777777" w:rsidR="006220C5" w:rsidRDefault="006220C5" w:rsidP="00982C20">
      <w:pPr>
        <w:spacing w:after="0" w:line="240" w:lineRule="auto"/>
      </w:pPr>
      <w:r>
        <w:continuationSeparator/>
      </w:r>
    </w:p>
  </w:footnote>
  <w:footnote w:id="1">
    <w:p w14:paraId="1EB7D16B" w14:textId="48CBDF25" w:rsidR="00AF3D39" w:rsidRPr="00AF3D39" w:rsidRDefault="00AF3D39" w:rsidP="00AF3D39">
      <w:pPr>
        <w:pStyle w:val="a0"/>
      </w:pPr>
      <w:r w:rsidRPr="00AF3D39">
        <w:rPr>
          <w:rStyle w:val="FootnoteReference"/>
          <w:vertAlign w:val="baseline"/>
        </w:rPr>
        <w:footnoteRef/>
      </w:r>
      <w:r w:rsidRPr="00AF3D39">
        <w:rPr>
          <w:rtl/>
        </w:rPr>
        <w:t xml:space="preserve"> </w:t>
      </w:r>
      <w:r w:rsidRPr="00AF3D39">
        <w:rPr>
          <w:rFonts w:hint="cs"/>
          <w:rtl/>
        </w:rPr>
        <w:t>الاحزاب</w:t>
      </w:r>
      <w:r w:rsidRPr="00AF3D39">
        <w:rPr>
          <w:rtl/>
        </w:rPr>
        <w:t>: 59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5EC1E007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EBC43D2" w:rsidR="001A0DE6" w:rsidRPr="001A0DE6" w:rsidRDefault="008359B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73F3DAD" wp14:editId="7B0D8559">
              <wp:simplePos x="0" y="0"/>
              <wp:positionH relativeFrom="column">
                <wp:posOffset>315265</wp:posOffset>
              </wp:positionH>
              <wp:positionV relativeFrom="paragraph">
                <wp:posOffset>257810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CBF19" w14:textId="77777777" w:rsidR="008359B2" w:rsidRPr="0078203C" w:rsidRDefault="008359B2" w:rsidP="008359B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ACC07C2" w14:textId="77777777" w:rsidR="008359B2" w:rsidRPr="0078203C" w:rsidRDefault="008359B2" w:rsidP="008359B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0528A0D" w14:textId="77777777" w:rsidR="008359B2" w:rsidRPr="0078203C" w:rsidRDefault="008359B2" w:rsidP="008359B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4986CFC4" w14:textId="77777777" w:rsidR="008359B2" w:rsidRPr="00CB176B" w:rsidRDefault="008359B2" w:rsidP="008359B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3DD7123" w14:textId="77777777" w:rsidR="008359B2" w:rsidRPr="00754B54" w:rsidRDefault="008359B2" w:rsidP="008359B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14A2ADF" w14:textId="77777777" w:rsidR="008359B2" w:rsidRPr="00CB176B" w:rsidRDefault="008359B2" w:rsidP="008359B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8pt;margin-top:2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5CCBF19" w14:textId="77777777" w:rsidR="008359B2" w:rsidRPr="0078203C" w:rsidRDefault="008359B2" w:rsidP="008359B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ACC07C2" w14:textId="77777777" w:rsidR="008359B2" w:rsidRPr="0078203C" w:rsidRDefault="008359B2" w:rsidP="008359B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0528A0D" w14:textId="77777777" w:rsidR="008359B2" w:rsidRPr="0078203C" w:rsidRDefault="008359B2" w:rsidP="008359B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4986CFC4" w14:textId="77777777" w:rsidR="008359B2" w:rsidRPr="00CB176B" w:rsidRDefault="008359B2" w:rsidP="008359B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3DD7123" w14:textId="77777777" w:rsidR="008359B2" w:rsidRPr="00754B54" w:rsidRDefault="008359B2" w:rsidP="008359B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714A2ADF" w14:textId="77777777" w:rsidR="008359B2" w:rsidRPr="00CB176B" w:rsidRDefault="008359B2" w:rsidP="008359B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6BA6" w:rsidRPr="00736BA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36BA6" w:rsidRPr="00736BA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82159"/>
    <w:rsid w:val="003830CA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66F"/>
    <w:rsid w:val="004D0866"/>
    <w:rsid w:val="004D1535"/>
    <w:rsid w:val="004F6A8C"/>
    <w:rsid w:val="0050031A"/>
    <w:rsid w:val="005061BD"/>
    <w:rsid w:val="00510475"/>
    <w:rsid w:val="00515846"/>
    <w:rsid w:val="00524805"/>
    <w:rsid w:val="005418EC"/>
    <w:rsid w:val="00550872"/>
    <w:rsid w:val="00562148"/>
    <w:rsid w:val="00575A7B"/>
    <w:rsid w:val="0057688F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220C5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37F"/>
    <w:rsid w:val="0072308B"/>
    <w:rsid w:val="00730908"/>
    <w:rsid w:val="00735B2F"/>
    <w:rsid w:val="00736BA6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0997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59B2"/>
    <w:rsid w:val="00836F1D"/>
    <w:rsid w:val="00841884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5A92"/>
    <w:rsid w:val="0092263C"/>
    <w:rsid w:val="00927672"/>
    <w:rsid w:val="00927E12"/>
    <w:rsid w:val="00931A0F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9F0261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3D39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C3A8B"/>
    <w:rsid w:val="00BC5148"/>
    <w:rsid w:val="00BE1269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3E3B"/>
    <w:rsid w:val="00D141C5"/>
    <w:rsid w:val="00D14F15"/>
    <w:rsid w:val="00D37D17"/>
    <w:rsid w:val="00D40C6A"/>
    <w:rsid w:val="00D43E58"/>
    <w:rsid w:val="00D4729D"/>
    <w:rsid w:val="00D50D3A"/>
    <w:rsid w:val="00D52B17"/>
    <w:rsid w:val="00D5755A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319DD"/>
    <w:rsid w:val="00E31B9F"/>
    <w:rsid w:val="00E33A5E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EF7E5B"/>
    <w:rsid w:val="00F10E7F"/>
    <w:rsid w:val="00F15173"/>
    <w:rsid w:val="00F16C42"/>
    <w:rsid w:val="00F26DB5"/>
    <w:rsid w:val="00F768AE"/>
    <w:rsid w:val="00F941E6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D77D-DCE1-4985-8839-5128EE05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167</cp:revision>
  <cp:lastPrinted>2020-03-16T10:16:00Z</cp:lastPrinted>
  <dcterms:created xsi:type="dcterms:W3CDTF">2019-12-17T13:26:00Z</dcterms:created>
  <dcterms:modified xsi:type="dcterms:W3CDTF">2020-03-16T10:16:00Z</dcterms:modified>
</cp:coreProperties>
</file>