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6C664968" w:rsidR="008C509D" w:rsidRDefault="005B615B" w:rsidP="00F0584A">
      <w:pPr>
        <w:pStyle w:val="a2"/>
        <w:rPr>
          <w:rtl/>
        </w:rPr>
      </w:pPr>
      <w:bookmarkStart w:id="0" w:name="_GoBack"/>
      <w:r>
        <w:rPr>
          <w:rFonts w:hint="cs"/>
          <w:rtl/>
        </w:rPr>
        <w:t xml:space="preserve">رابطه ادله </w:t>
      </w:r>
      <w:r w:rsidR="00694F41">
        <w:rPr>
          <w:rFonts w:hint="cs"/>
          <w:rtl/>
        </w:rPr>
        <w:t xml:space="preserve">قاعده </w:t>
      </w:r>
      <w:r>
        <w:rPr>
          <w:rFonts w:hint="cs"/>
          <w:rtl/>
        </w:rPr>
        <w:t>فراغ و تجاوز با اصل استصحاب</w:t>
      </w:r>
    </w:p>
    <w:bookmarkEnd w:id="0"/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6B36A2B" w:rsidR="00677000" w:rsidRPr="00562148" w:rsidRDefault="005B615B" w:rsidP="005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5B615B">
              <w:rPr>
                <w:rFonts w:asciiTheme="minorBidi" w:hAnsiTheme="minorBidi"/>
                <w:color w:val="06007A"/>
                <w:sz w:val="28"/>
                <w:szCs w:val="28"/>
              </w:rPr>
              <w:t>e-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o</w:t>
            </w:r>
            <w:r w:rsidRPr="005B615B">
              <w:rPr>
                <w:rFonts w:asciiTheme="minorBidi" w:hAnsiTheme="minorBidi"/>
                <w:color w:val="06007A"/>
                <w:sz w:val="28"/>
                <w:szCs w:val="28"/>
              </w:rPr>
              <w:t>-131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4BF3E695" w:rsidR="00677000" w:rsidRPr="00A42700" w:rsidRDefault="00ED61B8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اصول/استصحاب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5F8CDF1B" w:rsidR="00677000" w:rsidRPr="00A42700" w:rsidRDefault="00F0584A" w:rsidP="00376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006A6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 اصول/اصول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006A6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کمک‌آموزشی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7667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فرائد الاصول</w:t>
            </w:r>
            <w:r w:rsidR="00006A6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/تبیین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4B5029AC" w:rsidR="006C73B9" w:rsidRPr="00A42700" w:rsidRDefault="00006A6F" w:rsidP="00376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حکومت، </w:t>
            </w:r>
            <w:r w:rsidR="0037667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حکومت تضییقیه،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تخصیص، قاعده فراغ، استصحاب، اصل، اماره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3A259967" w:rsidR="00C9158F" w:rsidRPr="00A42700" w:rsidRDefault="00401C1C" w:rsidP="00401C1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401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401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01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Pr="00401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01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Pr="00401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01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Pr="00401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01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401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01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Pr="00401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کتابخانه اصول فقه</w:t>
            </w:r>
            <w:r w:rsidRPr="00401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01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Pr="00401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01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401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01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Pr="00401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01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Pr="00401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01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401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01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401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01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401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01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Pr="00401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01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Pr="00401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01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401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20B78E58" w14:textId="15F7C0DC" w:rsidR="00882963" w:rsidRPr="00882963" w:rsidRDefault="00882963" w:rsidP="00882963">
      <w:pPr>
        <w:pStyle w:val="a"/>
        <w:rPr>
          <w:sz w:val="36"/>
          <w:szCs w:val="36"/>
          <w:rtl/>
        </w:rPr>
      </w:pPr>
      <w:r w:rsidRPr="00882963">
        <w:rPr>
          <w:rFonts w:hint="cs"/>
          <w:sz w:val="36"/>
          <w:szCs w:val="36"/>
          <w:rtl/>
        </w:rPr>
        <w:lastRenderedPageBreak/>
        <w:t>«في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أن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أصالة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الصحة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في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العمل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بعد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الفراغ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عنه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لا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يعارض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بها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الاستصحاب</w:t>
      </w:r>
      <w:r w:rsidRPr="00882963">
        <w:rPr>
          <w:sz w:val="36"/>
          <w:szCs w:val="36"/>
          <w:rtl/>
        </w:rPr>
        <w:t>:</w:t>
      </w:r>
    </w:p>
    <w:p w14:paraId="0ADBF065" w14:textId="7066B52E" w:rsidR="00E33A7F" w:rsidRDefault="00882963" w:rsidP="00EB1C1F">
      <w:pPr>
        <w:pStyle w:val="a"/>
        <w:rPr>
          <w:sz w:val="36"/>
          <w:szCs w:val="36"/>
          <w:rtl/>
        </w:rPr>
      </w:pPr>
      <w:r w:rsidRPr="00882963">
        <w:rPr>
          <w:rFonts w:hint="cs"/>
          <w:sz w:val="36"/>
          <w:szCs w:val="36"/>
          <w:rtl/>
        </w:rPr>
        <w:t>إما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لكونها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من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الأمارات؛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كما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يشعر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به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قوله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عليه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السلام</w:t>
      </w:r>
      <w:r w:rsidRPr="00882963">
        <w:rPr>
          <w:sz w:val="36"/>
          <w:szCs w:val="36"/>
          <w:rtl/>
        </w:rPr>
        <w:t xml:space="preserve">- </w:t>
      </w:r>
      <w:r w:rsidRPr="00882963">
        <w:rPr>
          <w:rFonts w:hint="cs"/>
          <w:sz w:val="36"/>
          <w:szCs w:val="36"/>
          <w:rtl/>
        </w:rPr>
        <w:t>في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بعض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روايات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ذلك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الأصل</w:t>
      </w:r>
      <w:r w:rsidRPr="00882963">
        <w:rPr>
          <w:sz w:val="36"/>
          <w:szCs w:val="36"/>
          <w:rtl/>
        </w:rPr>
        <w:t>-: «</w:t>
      </w:r>
      <w:r w:rsidRPr="00882963">
        <w:rPr>
          <w:rFonts w:hint="cs"/>
          <w:sz w:val="36"/>
          <w:szCs w:val="36"/>
          <w:rtl/>
        </w:rPr>
        <w:t>هو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حين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يتوضأ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أذكر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منه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حين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يشك</w:t>
      </w:r>
      <w:r w:rsidRPr="00882963">
        <w:rPr>
          <w:rFonts w:hint="eastAsia"/>
          <w:sz w:val="36"/>
          <w:szCs w:val="36"/>
          <w:rtl/>
        </w:rPr>
        <w:t>»</w:t>
      </w:r>
      <w:r w:rsidR="00EB1C1F">
        <w:rPr>
          <w:rFonts w:hint="cs"/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و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إما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لأنها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و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إن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كانت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من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الاصول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إلا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أن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الأمر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بالأخذ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بها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في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مورد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الاستصحاب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يدل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على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تقديمها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عليه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فهي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خاصة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بالنسبة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إليه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يخصص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بأدلتها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أدلته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و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لا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إشكال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في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شي‏ء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من</w:t>
      </w:r>
      <w:r w:rsidRPr="00882963">
        <w:rPr>
          <w:sz w:val="36"/>
          <w:szCs w:val="36"/>
          <w:rtl/>
        </w:rPr>
        <w:t xml:space="preserve"> </w:t>
      </w:r>
      <w:r w:rsidRPr="00882963">
        <w:rPr>
          <w:rFonts w:hint="cs"/>
          <w:sz w:val="36"/>
          <w:szCs w:val="36"/>
          <w:rtl/>
        </w:rPr>
        <w:t>ذلك</w:t>
      </w:r>
      <w:r w:rsidRPr="00882963">
        <w:rPr>
          <w:sz w:val="36"/>
          <w:szCs w:val="36"/>
          <w:rtl/>
        </w:rPr>
        <w:t>.</w:t>
      </w:r>
      <w:r>
        <w:rPr>
          <w:rStyle w:val="FootnoteReference"/>
          <w:sz w:val="36"/>
          <w:szCs w:val="36"/>
          <w:rtl/>
        </w:rPr>
        <w:footnoteReference w:id="1"/>
      </w:r>
      <w:r w:rsidRPr="00882963">
        <w:rPr>
          <w:rFonts w:hint="cs"/>
          <w:sz w:val="36"/>
          <w:szCs w:val="36"/>
          <w:rtl/>
        </w:rPr>
        <w:t>»</w:t>
      </w:r>
    </w:p>
    <w:p w14:paraId="0DDE5EE3" w14:textId="60D916E0" w:rsidR="009B36BC" w:rsidRDefault="009B36BC" w:rsidP="009B36BC">
      <w:pPr>
        <w:pStyle w:val="a1"/>
        <w:rPr>
          <w:rtl/>
        </w:rPr>
      </w:pPr>
      <w:r>
        <w:rPr>
          <w:rFonts w:hint="cs"/>
          <w:rtl/>
        </w:rPr>
        <w:t>المراد من المعارضة المنفية المستقر منها فیجامعها التخصیص و الحکومة.</w:t>
      </w:r>
    </w:p>
    <w:p w14:paraId="034F6CBD" w14:textId="1D91B23C" w:rsidR="009B36BC" w:rsidRDefault="002D1909" w:rsidP="007A083C">
      <w:pPr>
        <w:pStyle w:val="a1"/>
        <w:rPr>
          <w:rtl/>
        </w:rPr>
      </w:pPr>
      <w:r>
        <w:rPr>
          <w:rFonts w:hint="cs"/>
          <w:rtl/>
        </w:rPr>
        <w:t>ثم لیعلم ان الاستصحاب مختلف فیه أنه امارة و الاصل و هکذا الفراغ یتکلم فیه أنه من أیهما یکون؟ فالفروض اربعة و الذي ینبغي أن یقال إن الفراغ</w:t>
      </w:r>
      <w:r w:rsidRPr="002D1909">
        <w:rPr>
          <w:rFonts w:hint="cs"/>
          <w:rtl/>
        </w:rPr>
        <w:t xml:space="preserve"> </w:t>
      </w:r>
      <w:r>
        <w:rPr>
          <w:rFonts w:hint="cs"/>
          <w:rtl/>
        </w:rPr>
        <w:t>مقدم علیه بلا تفاوت في الفروض و ذاک من الحکومة البتة فإن مناطها ورود دلیلین أحدهما متضمن للحکم الشرعي و الثاني فارغ عنه بل یکون ناظرا الی الاول</w:t>
      </w:r>
      <w:r w:rsidR="00B5216A">
        <w:rPr>
          <w:rFonts w:hint="cs"/>
          <w:rtl/>
        </w:rPr>
        <w:t xml:space="preserve"> و في مثله </w:t>
      </w:r>
      <w:r w:rsidR="00091ECB">
        <w:rPr>
          <w:rFonts w:hint="cs"/>
          <w:rtl/>
        </w:rPr>
        <w:t xml:space="preserve">لاجرم </w:t>
      </w:r>
      <w:r w:rsidR="00B5216A">
        <w:rPr>
          <w:rFonts w:hint="cs"/>
          <w:rtl/>
        </w:rPr>
        <w:t>یقدم الثاني و کون المحکوم أو الحاکم ذ</w:t>
      </w:r>
      <w:r w:rsidR="00617601">
        <w:rPr>
          <w:rFonts w:hint="cs"/>
          <w:rtl/>
        </w:rPr>
        <w:t>وي</w:t>
      </w:r>
      <w:r w:rsidR="00B5216A">
        <w:rPr>
          <w:rFonts w:hint="cs"/>
          <w:rtl/>
        </w:rPr>
        <w:t xml:space="preserve"> کشف عن الواقع أو ساکت</w:t>
      </w:r>
      <w:r w:rsidR="00617601">
        <w:rPr>
          <w:rFonts w:hint="cs"/>
          <w:rtl/>
        </w:rPr>
        <w:t>ين</w:t>
      </w:r>
      <w:r w:rsidR="00B5216A">
        <w:rPr>
          <w:rFonts w:hint="cs"/>
          <w:rtl/>
        </w:rPr>
        <w:t xml:space="preserve"> عنه مفید</w:t>
      </w:r>
      <w:r w:rsidR="00617601">
        <w:rPr>
          <w:rFonts w:hint="cs"/>
          <w:rtl/>
        </w:rPr>
        <w:t>ین</w:t>
      </w:r>
      <w:r w:rsidR="00B5216A">
        <w:rPr>
          <w:rFonts w:hint="cs"/>
          <w:rtl/>
        </w:rPr>
        <w:t xml:space="preserve"> للعذر فقط لا</w:t>
      </w:r>
      <w:r w:rsidR="007A083C">
        <w:rPr>
          <w:rFonts w:hint="cs"/>
          <w:rtl/>
        </w:rPr>
        <w:t>يعطي</w:t>
      </w:r>
      <w:r w:rsidR="00365287">
        <w:rPr>
          <w:rFonts w:hint="cs"/>
          <w:rtl/>
        </w:rPr>
        <w:t xml:space="preserve"> </w:t>
      </w:r>
      <w:r w:rsidR="007A083C">
        <w:rPr>
          <w:rFonts w:hint="cs"/>
          <w:rtl/>
        </w:rPr>
        <w:t xml:space="preserve">اختلافاً </w:t>
      </w:r>
      <w:r w:rsidR="00365287">
        <w:rPr>
          <w:rFonts w:hint="cs"/>
          <w:rtl/>
        </w:rPr>
        <w:t xml:space="preserve">في المقام </w:t>
      </w:r>
      <w:r w:rsidR="007A083C">
        <w:rPr>
          <w:rFonts w:hint="cs"/>
          <w:rtl/>
        </w:rPr>
        <w:t>بعد أن کان الموضوع فیهما جمیعا هو الشک في الواقع</w:t>
      </w:r>
      <w:r w:rsidR="00365287">
        <w:rPr>
          <w:rFonts w:hint="cs"/>
          <w:rtl/>
        </w:rPr>
        <w:t>.</w:t>
      </w:r>
    </w:p>
    <w:p w14:paraId="757303F0" w14:textId="0EECED38" w:rsidR="00883B24" w:rsidRPr="00882963" w:rsidRDefault="00365287" w:rsidP="00D83536">
      <w:pPr>
        <w:pStyle w:val="a1"/>
        <w:rPr>
          <w:rtl/>
        </w:rPr>
      </w:pPr>
      <w:r>
        <w:rPr>
          <w:rFonts w:hint="cs"/>
          <w:rtl/>
        </w:rPr>
        <w:t xml:space="preserve">و في ما نحن فیه لنا دلیلان احدهما </w:t>
      </w:r>
      <w:r w:rsidR="004A50BC">
        <w:rPr>
          <w:rFonts w:hint="cs"/>
          <w:rtl/>
        </w:rPr>
        <w:t>«لاي</w:t>
      </w:r>
      <w:r>
        <w:rPr>
          <w:rFonts w:hint="cs"/>
          <w:rtl/>
        </w:rPr>
        <w:t>نقض الیقین بالشک</w:t>
      </w:r>
      <w:r w:rsidR="004A50BC">
        <w:rPr>
          <w:rStyle w:val="FootnoteReference"/>
          <w:rtl/>
        </w:rPr>
        <w:footnoteReference w:id="2"/>
      </w:r>
      <w:r w:rsidR="004A50BC">
        <w:rPr>
          <w:rFonts w:hint="cs"/>
          <w:rtl/>
        </w:rPr>
        <w:t>»</w:t>
      </w:r>
      <w:r>
        <w:rPr>
          <w:rFonts w:hint="cs"/>
          <w:rtl/>
        </w:rPr>
        <w:t xml:space="preserve"> المأخوذ فیه الشک بعض موضوع لحکم شرعي أعنی الابقاء و إن کان حکما ظاهریا</w:t>
      </w:r>
      <w:r w:rsidR="00AF3EB8">
        <w:rPr>
          <w:rFonts w:hint="cs"/>
          <w:rtl/>
        </w:rPr>
        <w:t xml:space="preserve"> و الآخر </w:t>
      </w:r>
      <w:r w:rsidR="00FB2205">
        <w:rPr>
          <w:rFonts w:hint="cs"/>
          <w:rtl/>
        </w:rPr>
        <w:t>«</w:t>
      </w:r>
      <w:r w:rsidR="00AF3EB8" w:rsidRPr="00AF3EB8">
        <w:rPr>
          <w:rFonts w:hint="cs"/>
          <w:rtl/>
        </w:rPr>
        <w:t>إذا</w:t>
      </w:r>
      <w:r w:rsidR="00AF3EB8" w:rsidRPr="00AF3EB8">
        <w:rPr>
          <w:rtl/>
        </w:rPr>
        <w:t xml:space="preserve"> </w:t>
      </w:r>
      <w:r w:rsidR="00AF3EB8" w:rsidRPr="00AF3EB8">
        <w:rPr>
          <w:rFonts w:hint="cs"/>
          <w:rtl/>
        </w:rPr>
        <w:t>خرجت</w:t>
      </w:r>
      <w:r w:rsidR="00AF3EB8" w:rsidRPr="00AF3EB8">
        <w:rPr>
          <w:rtl/>
        </w:rPr>
        <w:t xml:space="preserve"> </w:t>
      </w:r>
      <w:r w:rsidR="00AF3EB8" w:rsidRPr="00AF3EB8">
        <w:rPr>
          <w:rFonts w:hint="cs"/>
          <w:rtl/>
        </w:rPr>
        <w:t>من</w:t>
      </w:r>
      <w:r w:rsidR="00AF3EB8" w:rsidRPr="00AF3EB8">
        <w:rPr>
          <w:rtl/>
        </w:rPr>
        <w:t xml:space="preserve"> </w:t>
      </w:r>
      <w:r w:rsidR="00AF3EB8" w:rsidRPr="00AF3EB8">
        <w:rPr>
          <w:rFonts w:hint="cs"/>
          <w:rtl/>
        </w:rPr>
        <w:t>شي‏ء</w:t>
      </w:r>
      <w:r w:rsidR="00AF3EB8" w:rsidRPr="00AF3EB8">
        <w:rPr>
          <w:rtl/>
        </w:rPr>
        <w:t xml:space="preserve"> </w:t>
      </w:r>
      <w:r w:rsidR="00AF3EB8" w:rsidRPr="00AF3EB8">
        <w:rPr>
          <w:rFonts w:hint="cs"/>
          <w:rtl/>
        </w:rPr>
        <w:t>و</w:t>
      </w:r>
      <w:r w:rsidR="00AF3EB8" w:rsidRPr="00AF3EB8">
        <w:rPr>
          <w:rtl/>
        </w:rPr>
        <w:t xml:space="preserve"> </w:t>
      </w:r>
      <w:r w:rsidR="00AF3EB8" w:rsidRPr="00AF3EB8">
        <w:rPr>
          <w:rFonts w:hint="cs"/>
          <w:rtl/>
        </w:rPr>
        <w:t>دخلت</w:t>
      </w:r>
      <w:r w:rsidR="00AF3EB8" w:rsidRPr="00AF3EB8">
        <w:rPr>
          <w:rtl/>
        </w:rPr>
        <w:t xml:space="preserve"> </w:t>
      </w:r>
      <w:r w:rsidR="00AF3EB8" w:rsidRPr="00AF3EB8">
        <w:rPr>
          <w:rFonts w:hint="cs"/>
          <w:rtl/>
        </w:rPr>
        <w:t>في</w:t>
      </w:r>
      <w:r w:rsidR="00AF3EB8" w:rsidRPr="00AF3EB8">
        <w:rPr>
          <w:rtl/>
        </w:rPr>
        <w:t xml:space="preserve"> </w:t>
      </w:r>
      <w:r w:rsidR="00AF3EB8" w:rsidRPr="00AF3EB8">
        <w:rPr>
          <w:rFonts w:hint="cs"/>
          <w:rtl/>
        </w:rPr>
        <w:t>غيره</w:t>
      </w:r>
      <w:r w:rsidR="00AF3EB8" w:rsidRPr="00AF3EB8">
        <w:rPr>
          <w:rtl/>
        </w:rPr>
        <w:t xml:space="preserve"> </w:t>
      </w:r>
      <w:r w:rsidR="00AF3EB8" w:rsidRPr="00AF3EB8">
        <w:rPr>
          <w:rFonts w:hint="cs"/>
          <w:rtl/>
        </w:rPr>
        <w:t>فشكك</w:t>
      </w:r>
      <w:r w:rsidR="00AF3EB8" w:rsidRPr="00AF3EB8">
        <w:rPr>
          <w:rtl/>
        </w:rPr>
        <w:t xml:space="preserve"> </w:t>
      </w:r>
      <w:r w:rsidR="00AF3EB8" w:rsidRPr="00AF3EB8">
        <w:rPr>
          <w:rFonts w:hint="cs"/>
          <w:rtl/>
        </w:rPr>
        <w:t>ليس</w:t>
      </w:r>
      <w:r w:rsidR="00AF3EB8" w:rsidRPr="00AF3EB8">
        <w:rPr>
          <w:rtl/>
        </w:rPr>
        <w:t xml:space="preserve"> </w:t>
      </w:r>
      <w:r w:rsidR="00AF3EB8" w:rsidRPr="00AF3EB8">
        <w:rPr>
          <w:rFonts w:hint="cs"/>
          <w:rtl/>
        </w:rPr>
        <w:t>بشي‏ء</w:t>
      </w:r>
      <w:r w:rsidR="00FB2205">
        <w:rPr>
          <w:rFonts w:hint="cs"/>
          <w:rtl/>
        </w:rPr>
        <w:t>»</w:t>
      </w:r>
      <w:r w:rsidR="00FB2205">
        <w:rPr>
          <w:rStyle w:val="FootnoteReference"/>
          <w:rtl/>
        </w:rPr>
        <w:footnoteReference w:id="3"/>
      </w:r>
      <w:r w:rsidR="00AF3EB8">
        <w:rPr>
          <w:rFonts w:hint="cs"/>
          <w:rtl/>
        </w:rPr>
        <w:t xml:space="preserve"> النافي بلسان التنزیل کون الشک في هذه الحالة شيئا أي منشأ لترتب أثر و المراد نفي ما یترتب علی الشک من الحکم الشرعي و منها الاستصحاب</w:t>
      </w:r>
      <w:r w:rsidR="00694F41">
        <w:rPr>
          <w:rFonts w:hint="cs"/>
          <w:rtl/>
        </w:rPr>
        <w:t xml:space="preserve"> </w:t>
      </w:r>
      <w:r w:rsidR="00883B24">
        <w:rPr>
          <w:rFonts w:hint="cs"/>
          <w:rtl/>
        </w:rPr>
        <w:t xml:space="preserve">و </w:t>
      </w:r>
      <w:r w:rsidR="00694F41">
        <w:rPr>
          <w:rFonts w:hint="cs"/>
          <w:rtl/>
        </w:rPr>
        <w:t xml:space="preserve">بعد تبیین المراد من الشیء </w:t>
      </w:r>
      <w:r w:rsidR="00D83536">
        <w:rPr>
          <w:rFonts w:hint="cs"/>
          <w:rtl/>
        </w:rPr>
        <w:t>اتضح</w:t>
      </w:r>
      <w:r w:rsidR="00694F41">
        <w:rPr>
          <w:rFonts w:hint="cs"/>
          <w:rtl/>
        </w:rPr>
        <w:t xml:space="preserve"> أن معنی «شکک لیس بشیء» </w:t>
      </w:r>
      <w:r w:rsidR="00D83536">
        <w:rPr>
          <w:rFonts w:hint="cs"/>
          <w:rtl/>
        </w:rPr>
        <w:t xml:space="preserve">لیس </w:t>
      </w:r>
      <w:r w:rsidR="00694F41">
        <w:rPr>
          <w:rFonts w:hint="cs"/>
          <w:rtl/>
        </w:rPr>
        <w:t xml:space="preserve">نفي الموضوع بل المضيّق </w:t>
      </w:r>
      <w:r w:rsidR="00C06FFB">
        <w:rPr>
          <w:rFonts w:hint="cs"/>
          <w:rtl/>
        </w:rPr>
        <w:t xml:space="preserve">بالحکومة هو </w:t>
      </w:r>
      <w:r w:rsidR="00694F41">
        <w:rPr>
          <w:rFonts w:hint="cs"/>
          <w:rtl/>
        </w:rPr>
        <w:t xml:space="preserve">عقد الحمل. </w:t>
      </w:r>
      <w:r w:rsidR="00883B24">
        <w:rPr>
          <w:rFonts w:hint="cs"/>
          <w:rtl/>
        </w:rPr>
        <w:t>احتمال ال</w:t>
      </w:r>
      <w:r w:rsidR="00883B24" w:rsidRPr="00883B24">
        <w:rPr>
          <w:rFonts w:hint="cs"/>
          <w:rtl/>
        </w:rPr>
        <w:t>تخصیص</w:t>
      </w:r>
      <w:r w:rsidR="00883B24">
        <w:rPr>
          <w:rFonts w:hint="cs"/>
          <w:rtl/>
        </w:rPr>
        <w:t xml:space="preserve"> ساقط بعد خلوّ ادلة الفراغ من الحکم حتی مثل «</w:t>
      </w:r>
      <w:r w:rsidR="00883B24" w:rsidRPr="00883B24">
        <w:rPr>
          <w:rFonts w:hint="cs"/>
          <w:rtl/>
        </w:rPr>
        <w:t>كل</w:t>
      </w:r>
      <w:r w:rsidR="00883B24" w:rsidRPr="00883B24">
        <w:rPr>
          <w:rtl/>
        </w:rPr>
        <w:t xml:space="preserve"> </w:t>
      </w:r>
      <w:r w:rsidR="00883B24" w:rsidRPr="00883B24">
        <w:rPr>
          <w:rFonts w:hint="cs"/>
          <w:rtl/>
        </w:rPr>
        <w:t>شي‏ء</w:t>
      </w:r>
      <w:r w:rsidR="00883B24" w:rsidRPr="00883B24">
        <w:rPr>
          <w:rtl/>
        </w:rPr>
        <w:t xml:space="preserve"> </w:t>
      </w:r>
      <w:r w:rsidR="00883B24" w:rsidRPr="00883B24">
        <w:rPr>
          <w:rFonts w:hint="cs"/>
          <w:rtl/>
        </w:rPr>
        <w:t>شك</w:t>
      </w:r>
      <w:r w:rsidR="00883B24" w:rsidRPr="00883B24">
        <w:rPr>
          <w:rtl/>
        </w:rPr>
        <w:t xml:space="preserve"> </w:t>
      </w:r>
      <w:r w:rsidR="00883B24" w:rsidRPr="00883B24">
        <w:rPr>
          <w:rFonts w:hint="cs"/>
          <w:rtl/>
        </w:rPr>
        <w:t>فيه</w:t>
      </w:r>
      <w:r w:rsidR="00883B24" w:rsidRPr="00883B24">
        <w:rPr>
          <w:rtl/>
        </w:rPr>
        <w:t xml:space="preserve"> </w:t>
      </w:r>
      <w:r w:rsidR="00883B24">
        <w:rPr>
          <w:rFonts w:hint="cs"/>
          <w:rtl/>
        </w:rPr>
        <w:t>مما</w:t>
      </w:r>
      <w:r w:rsidR="00883B24" w:rsidRPr="00883B24">
        <w:rPr>
          <w:rtl/>
        </w:rPr>
        <w:t xml:space="preserve"> </w:t>
      </w:r>
      <w:r w:rsidR="00883B24" w:rsidRPr="00883B24">
        <w:rPr>
          <w:rFonts w:hint="cs"/>
          <w:rtl/>
        </w:rPr>
        <w:t>قد</w:t>
      </w:r>
      <w:r w:rsidR="00883B24" w:rsidRPr="00883B24">
        <w:rPr>
          <w:rtl/>
        </w:rPr>
        <w:t xml:space="preserve"> </w:t>
      </w:r>
      <w:r w:rsidR="00883B24" w:rsidRPr="00883B24">
        <w:rPr>
          <w:rFonts w:hint="cs"/>
          <w:rtl/>
        </w:rPr>
        <w:t>جاوزه</w:t>
      </w:r>
      <w:r w:rsidR="00883B24" w:rsidRPr="00883B24">
        <w:rPr>
          <w:rtl/>
        </w:rPr>
        <w:t xml:space="preserve"> </w:t>
      </w:r>
      <w:r w:rsidR="00883B24" w:rsidRPr="00883B24">
        <w:rPr>
          <w:rFonts w:hint="cs"/>
          <w:rtl/>
        </w:rPr>
        <w:t>و</w:t>
      </w:r>
      <w:r w:rsidR="00883B24" w:rsidRPr="00883B24">
        <w:rPr>
          <w:rtl/>
        </w:rPr>
        <w:t xml:space="preserve"> </w:t>
      </w:r>
      <w:r w:rsidR="00883B24" w:rsidRPr="00883B24">
        <w:rPr>
          <w:rFonts w:hint="cs"/>
          <w:rtl/>
        </w:rPr>
        <w:t>دخل</w:t>
      </w:r>
      <w:r w:rsidR="00883B24" w:rsidRPr="00883B24">
        <w:rPr>
          <w:rtl/>
        </w:rPr>
        <w:t xml:space="preserve"> </w:t>
      </w:r>
      <w:r w:rsidR="00883B24" w:rsidRPr="00883B24">
        <w:rPr>
          <w:rFonts w:hint="cs"/>
          <w:rtl/>
        </w:rPr>
        <w:t>في</w:t>
      </w:r>
      <w:r w:rsidR="00883B24" w:rsidRPr="00883B24">
        <w:rPr>
          <w:rtl/>
        </w:rPr>
        <w:t xml:space="preserve"> </w:t>
      </w:r>
      <w:r w:rsidR="00883B24" w:rsidRPr="00883B24">
        <w:rPr>
          <w:rFonts w:hint="cs"/>
          <w:rtl/>
        </w:rPr>
        <w:t>غيره</w:t>
      </w:r>
      <w:r w:rsidR="00883B24" w:rsidRPr="00883B24">
        <w:rPr>
          <w:rtl/>
        </w:rPr>
        <w:t xml:space="preserve"> </w:t>
      </w:r>
      <w:r w:rsidR="00883B24" w:rsidRPr="00883B24">
        <w:rPr>
          <w:rFonts w:hint="cs"/>
          <w:rtl/>
        </w:rPr>
        <w:t>فليمض</w:t>
      </w:r>
      <w:r w:rsidR="00883B24" w:rsidRPr="00883B24">
        <w:rPr>
          <w:rtl/>
        </w:rPr>
        <w:t xml:space="preserve"> </w:t>
      </w:r>
      <w:r w:rsidR="00883B24" w:rsidRPr="00883B24">
        <w:rPr>
          <w:rFonts w:hint="cs"/>
          <w:rtl/>
        </w:rPr>
        <w:t>عليه</w:t>
      </w:r>
      <w:r w:rsidR="00883B24">
        <w:rPr>
          <w:rStyle w:val="FootnoteReference"/>
          <w:rtl/>
        </w:rPr>
        <w:footnoteReference w:id="4"/>
      </w:r>
      <w:r w:rsidR="00883B24" w:rsidRPr="00883B24">
        <w:rPr>
          <w:rFonts w:hint="cs"/>
          <w:rtl/>
        </w:rPr>
        <w:t>‏</w:t>
      </w:r>
      <w:r w:rsidR="00883B24">
        <w:rPr>
          <w:rFonts w:hint="cs"/>
          <w:rtl/>
        </w:rPr>
        <w:t>» فإن</w:t>
      </w:r>
      <w:r w:rsidR="00EB1C1F">
        <w:rPr>
          <w:rFonts w:hint="cs"/>
          <w:rtl/>
        </w:rPr>
        <w:t xml:space="preserve"> معنی</w:t>
      </w:r>
      <w:r w:rsidR="00883B24">
        <w:rPr>
          <w:rFonts w:hint="cs"/>
          <w:rtl/>
        </w:rPr>
        <w:t xml:space="preserve"> الامر هنا لیس لتأسیس حکم شرعي لهذا الشک</w:t>
      </w:r>
      <w:r w:rsidR="00EB1C1F">
        <w:rPr>
          <w:rFonts w:hint="cs"/>
          <w:rtl/>
        </w:rPr>
        <w:t xml:space="preserve"> بالبناء علی العمل </w:t>
      </w:r>
      <w:r w:rsidR="00883B24">
        <w:rPr>
          <w:rFonts w:hint="cs"/>
          <w:rtl/>
        </w:rPr>
        <w:t xml:space="preserve">لا واقعا و لا ظاهرا بل </w:t>
      </w:r>
      <w:r w:rsidR="00BF50A9">
        <w:rPr>
          <w:rFonts w:hint="cs"/>
          <w:rtl/>
        </w:rPr>
        <w:t xml:space="preserve">کان </w:t>
      </w:r>
      <w:r w:rsidR="00883B24">
        <w:rPr>
          <w:rFonts w:hint="cs"/>
          <w:rtl/>
        </w:rPr>
        <w:t>ارشاد</w:t>
      </w:r>
      <w:r w:rsidR="00BF50A9">
        <w:rPr>
          <w:rFonts w:hint="cs"/>
          <w:rtl/>
        </w:rPr>
        <w:t>اً</w:t>
      </w:r>
      <w:r w:rsidR="00883B24">
        <w:rPr>
          <w:rFonts w:hint="cs"/>
          <w:rtl/>
        </w:rPr>
        <w:t xml:space="preserve"> الی الحکم بعدم الاعتناء بهذا الشک</w:t>
      </w:r>
      <w:r w:rsidR="00EB1C1F">
        <w:rPr>
          <w:rFonts w:hint="cs"/>
          <w:rtl/>
        </w:rPr>
        <w:t xml:space="preserve"> فيما کان يقتضیه لولاه من الاعتناء.</w:t>
      </w:r>
    </w:p>
    <w:sectPr w:rsidR="00883B24" w:rsidRPr="00882963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CDAC2" w14:textId="77777777" w:rsidR="006B585E" w:rsidRDefault="006B585E" w:rsidP="00982C20">
      <w:pPr>
        <w:spacing w:after="0" w:line="240" w:lineRule="auto"/>
      </w:pPr>
      <w:r>
        <w:separator/>
      </w:r>
    </w:p>
  </w:endnote>
  <w:endnote w:type="continuationSeparator" w:id="0">
    <w:p w14:paraId="367F6626" w14:textId="77777777" w:rsidR="006B585E" w:rsidRDefault="006B585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DE8B9" w14:textId="77777777" w:rsidR="006B585E" w:rsidRDefault="006B585E" w:rsidP="00982C20">
      <w:pPr>
        <w:spacing w:after="0" w:line="240" w:lineRule="auto"/>
      </w:pPr>
      <w:r>
        <w:separator/>
      </w:r>
    </w:p>
  </w:footnote>
  <w:footnote w:type="continuationSeparator" w:id="0">
    <w:p w14:paraId="11945DC6" w14:textId="77777777" w:rsidR="006B585E" w:rsidRDefault="006B585E" w:rsidP="00982C20">
      <w:pPr>
        <w:spacing w:after="0" w:line="240" w:lineRule="auto"/>
      </w:pPr>
      <w:r>
        <w:continuationSeparator/>
      </w:r>
    </w:p>
  </w:footnote>
  <w:footnote w:id="1">
    <w:p w14:paraId="55214498" w14:textId="6F635990" w:rsidR="00882963" w:rsidRDefault="00882963" w:rsidP="00882963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882963">
        <w:rPr>
          <w:rFonts w:hint="cs"/>
          <w:rtl/>
        </w:rPr>
        <w:t>فرائد</w:t>
      </w:r>
      <w:r w:rsidRPr="00882963">
        <w:rPr>
          <w:rtl/>
        </w:rPr>
        <w:t xml:space="preserve"> </w:t>
      </w:r>
      <w:r w:rsidRPr="00882963">
        <w:rPr>
          <w:rFonts w:hint="cs"/>
          <w:rtl/>
        </w:rPr>
        <w:t>الأصول،</w:t>
      </w:r>
      <w:r w:rsidRPr="00882963">
        <w:rPr>
          <w:rtl/>
        </w:rPr>
        <w:t xml:space="preserve"> </w:t>
      </w:r>
      <w:r w:rsidRPr="00882963">
        <w:rPr>
          <w:rFonts w:hint="cs"/>
          <w:rtl/>
        </w:rPr>
        <w:t>ج‏</w:t>
      </w:r>
      <w:r w:rsidRPr="00882963">
        <w:rPr>
          <w:rtl/>
        </w:rPr>
        <w:t>3</w:t>
      </w:r>
      <w:r w:rsidRPr="00882963">
        <w:rPr>
          <w:rFonts w:hint="cs"/>
          <w:rtl/>
        </w:rPr>
        <w:t>،</w:t>
      </w:r>
      <w:r w:rsidRPr="00882963">
        <w:rPr>
          <w:rtl/>
        </w:rPr>
        <w:t xml:space="preserve"> </w:t>
      </w:r>
      <w:r w:rsidRPr="00882963">
        <w:rPr>
          <w:rFonts w:hint="cs"/>
          <w:rtl/>
        </w:rPr>
        <w:t>ص</w:t>
      </w:r>
      <w:r w:rsidRPr="00882963">
        <w:rPr>
          <w:rtl/>
        </w:rPr>
        <w:t>: 325</w:t>
      </w:r>
    </w:p>
  </w:footnote>
  <w:footnote w:id="2">
    <w:p w14:paraId="6C12FD53" w14:textId="5BB5CAB3" w:rsidR="004A50BC" w:rsidRDefault="004A50BC" w:rsidP="004A50BC">
      <w:pPr>
        <w:pStyle w:val="a0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4A50BC">
        <w:rPr>
          <w:rtl/>
        </w:rPr>
        <w:t xml:space="preserve"> </w:t>
      </w:r>
      <w:r w:rsidRPr="004A50BC">
        <w:rPr>
          <w:rFonts w:hint="cs"/>
          <w:rtl/>
        </w:rPr>
        <w:t>الوسائل</w:t>
      </w:r>
      <w:r w:rsidRPr="004A50BC">
        <w:rPr>
          <w:rtl/>
        </w:rPr>
        <w:t xml:space="preserve"> 5: 321</w:t>
      </w:r>
      <w:r w:rsidRPr="004A50BC">
        <w:rPr>
          <w:rFonts w:hint="cs"/>
          <w:rtl/>
        </w:rPr>
        <w:t>،</w:t>
      </w:r>
      <w:r w:rsidRPr="004A50BC">
        <w:rPr>
          <w:rtl/>
        </w:rPr>
        <w:t xml:space="preserve"> </w:t>
      </w:r>
      <w:r w:rsidRPr="004A50BC">
        <w:rPr>
          <w:rFonts w:hint="cs"/>
          <w:rtl/>
        </w:rPr>
        <w:t>الباب</w:t>
      </w:r>
      <w:r w:rsidRPr="004A50BC">
        <w:rPr>
          <w:rtl/>
        </w:rPr>
        <w:t xml:space="preserve"> 10 </w:t>
      </w:r>
      <w:r w:rsidRPr="004A50BC">
        <w:rPr>
          <w:rFonts w:hint="cs"/>
          <w:rtl/>
        </w:rPr>
        <w:t>من</w:t>
      </w:r>
      <w:r w:rsidRPr="004A50BC">
        <w:rPr>
          <w:rtl/>
        </w:rPr>
        <w:t xml:space="preserve"> </w:t>
      </w:r>
      <w:r w:rsidRPr="004A50BC">
        <w:rPr>
          <w:rFonts w:hint="cs"/>
          <w:rtl/>
        </w:rPr>
        <w:t>أبواب</w:t>
      </w:r>
      <w:r w:rsidRPr="004A50BC">
        <w:rPr>
          <w:rtl/>
        </w:rPr>
        <w:t xml:space="preserve"> </w:t>
      </w:r>
      <w:r w:rsidRPr="004A50BC">
        <w:rPr>
          <w:rFonts w:hint="cs"/>
          <w:rtl/>
        </w:rPr>
        <w:t>الخلل</w:t>
      </w:r>
      <w:r w:rsidRPr="004A50BC">
        <w:rPr>
          <w:rtl/>
        </w:rPr>
        <w:t xml:space="preserve"> </w:t>
      </w:r>
      <w:r w:rsidRPr="004A50BC">
        <w:rPr>
          <w:rFonts w:hint="cs"/>
          <w:rtl/>
        </w:rPr>
        <w:t>الواقع</w:t>
      </w:r>
      <w:r w:rsidRPr="004A50BC">
        <w:rPr>
          <w:rtl/>
        </w:rPr>
        <w:t xml:space="preserve"> </w:t>
      </w:r>
      <w:r w:rsidRPr="004A50BC">
        <w:rPr>
          <w:rFonts w:hint="cs"/>
          <w:rtl/>
        </w:rPr>
        <w:t>في</w:t>
      </w:r>
      <w:r w:rsidRPr="004A50BC">
        <w:rPr>
          <w:rtl/>
        </w:rPr>
        <w:t xml:space="preserve"> </w:t>
      </w:r>
      <w:r w:rsidRPr="004A50BC">
        <w:rPr>
          <w:rFonts w:hint="cs"/>
          <w:rtl/>
        </w:rPr>
        <w:t>الصلاة،</w:t>
      </w:r>
      <w:r w:rsidRPr="004A50BC">
        <w:rPr>
          <w:rtl/>
        </w:rPr>
        <w:t xml:space="preserve"> </w:t>
      </w:r>
      <w:r w:rsidRPr="004A50BC">
        <w:rPr>
          <w:rFonts w:hint="cs"/>
          <w:rtl/>
        </w:rPr>
        <w:t>الحديث</w:t>
      </w:r>
      <w:r w:rsidRPr="004A50BC">
        <w:rPr>
          <w:rtl/>
        </w:rPr>
        <w:t xml:space="preserve"> 3</w:t>
      </w:r>
    </w:p>
  </w:footnote>
  <w:footnote w:id="3">
    <w:p w14:paraId="00E271C4" w14:textId="1FF08F11" w:rsidR="00FB2205" w:rsidRDefault="00FB2205" w:rsidP="00D83536">
      <w:pPr>
        <w:pStyle w:val="a0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FB2205">
        <w:rPr>
          <w:rtl/>
        </w:rPr>
        <w:t xml:space="preserve"> </w:t>
      </w:r>
      <w:r w:rsidRPr="00FB2205">
        <w:rPr>
          <w:rFonts w:hint="cs"/>
          <w:rtl/>
        </w:rPr>
        <w:t>الوسائل</w:t>
      </w:r>
      <w:r w:rsidRPr="00FB2205">
        <w:rPr>
          <w:rtl/>
        </w:rPr>
        <w:t xml:space="preserve"> 5: 336</w:t>
      </w:r>
      <w:r w:rsidRPr="00FB2205">
        <w:rPr>
          <w:rFonts w:hint="cs"/>
          <w:rtl/>
        </w:rPr>
        <w:t>،</w:t>
      </w:r>
      <w:r w:rsidRPr="00FB2205">
        <w:rPr>
          <w:rtl/>
        </w:rPr>
        <w:t xml:space="preserve"> </w:t>
      </w:r>
      <w:r w:rsidRPr="00FB2205">
        <w:rPr>
          <w:rFonts w:hint="cs"/>
          <w:rtl/>
        </w:rPr>
        <w:t>الباب</w:t>
      </w:r>
      <w:r w:rsidRPr="00FB2205">
        <w:rPr>
          <w:rtl/>
        </w:rPr>
        <w:t xml:space="preserve"> 23 </w:t>
      </w:r>
      <w:r w:rsidRPr="00FB2205">
        <w:rPr>
          <w:rFonts w:hint="cs"/>
          <w:rtl/>
        </w:rPr>
        <w:t>من</w:t>
      </w:r>
      <w:r w:rsidRPr="00FB2205">
        <w:rPr>
          <w:rtl/>
        </w:rPr>
        <w:t xml:space="preserve"> </w:t>
      </w:r>
      <w:r w:rsidRPr="00FB2205">
        <w:rPr>
          <w:rFonts w:hint="cs"/>
          <w:rtl/>
        </w:rPr>
        <w:t>أبواب</w:t>
      </w:r>
      <w:r w:rsidRPr="00FB2205">
        <w:rPr>
          <w:rtl/>
        </w:rPr>
        <w:t xml:space="preserve"> </w:t>
      </w:r>
      <w:r w:rsidRPr="00FB2205">
        <w:rPr>
          <w:rFonts w:hint="cs"/>
          <w:rtl/>
        </w:rPr>
        <w:t>الخلل</w:t>
      </w:r>
      <w:r w:rsidRPr="00FB2205">
        <w:rPr>
          <w:rtl/>
        </w:rPr>
        <w:t xml:space="preserve"> </w:t>
      </w:r>
      <w:r w:rsidRPr="00FB2205">
        <w:rPr>
          <w:rFonts w:hint="cs"/>
          <w:rtl/>
        </w:rPr>
        <w:t>الواقع</w:t>
      </w:r>
      <w:r w:rsidRPr="00FB2205">
        <w:rPr>
          <w:rtl/>
        </w:rPr>
        <w:t xml:space="preserve"> </w:t>
      </w:r>
      <w:r w:rsidRPr="00FB2205">
        <w:rPr>
          <w:rFonts w:hint="cs"/>
          <w:rtl/>
        </w:rPr>
        <w:t>في</w:t>
      </w:r>
      <w:r w:rsidRPr="00FB2205">
        <w:rPr>
          <w:rtl/>
        </w:rPr>
        <w:t xml:space="preserve"> </w:t>
      </w:r>
      <w:r w:rsidRPr="00FB2205">
        <w:rPr>
          <w:rFonts w:hint="cs"/>
          <w:rtl/>
        </w:rPr>
        <w:t>الصلاة،</w:t>
      </w:r>
      <w:r w:rsidRPr="00FB2205">
        <w:rPr>
          <w:rtl/>
        </w:rPr>
        <w:t xml:space="preserve"> </w:t>
      </w:r>
      <w:r w:rsidRPr="00FB2205">
        <w:rPr>
          <w:rFonts w:hint="cs"/>
          <w:rtl/>
        </w:rPr>
        <w:t>الحديث</w:t>
      </w:r>
      <w:r w:rsidRPr="00FB2205">
        <w:rPr>
          <w:rtl/>
        </w:rPr>
        <w:t xml:space="preserve"> </w:t>
      </w:r>
      <w:r w:rsidR="00D83536">
        <w:rPr>
          <w:rFonts w:hint="cs"/>
          <w:rtl/>
        </w:rPr>
        <w:t>الاول</w:t>
      </w:r>
    </w:p>
  </w:footnote>
  <w:footnote w:id="4">
    <w:p w14:paraId="0A908804" w14:textId="5E16274B" w:rsidR="00883B24" w:rsidRDefault="00883B24" w:rsidP="00883B24">
      <w:pPr>
        <w:pStyle w:val="a0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883B24">
        <w:rPr>
          <w:rFonts w:hint="cs"/>
          <w:rtl/>
        </w:rPr>
        <w:t>الوسائل</w:t>
      </w:r>
      <w:r w:rsidRPr="00883B24">
        <w:rPr>
          <w:rtl/>
        </w:rPr>
        <w:t xml:space="preserve"> 4: 937</w:t>
      </w:r>
      <w:r w:rsidRPr="00883B24">
        <w:rPr>
          <w:rFonts w:hint="cs"/>
          <w:rtl/>
        </w:rPr>
        <w:t>،</w:t>
      </w:r>
      <w:r w:rsidRPr="00883B24">
        <w:rPr>
          <w:rtl/>
        </w:rPr>
        <w:t xml:space="preserve"> </w:t>
      </w:r>
      <w:r w:rsidRPr="00883B24">
        <w:rPr>
          <w:rFonts w:hint="cs"/>
          <w:rtl/>
        </w:rPr>
        <w:t>الباب</w:t>
      </w:r>
      <w:r w:rsidRPr="00883B24">
        <w:rPr>
          <w:rtl/>
        </w:rPr>
        <w:t xml:space="preserve"> 13 </w:t>
      </w:r>
      <w:r w:rsidRPr="00883B24">
        <w:rPr>
          <w:rFonts w:hint="cs"/>
          <w:rtl/>
        </w:rPr>
        <w:t>من</w:t>
      </w:r>
      <w:r w:rsidRPr="00883B24">
        <w:rPr>
          <w:rtl/>
        </w:rPr>
        <w:t xml:space="preserve"> </w:t>
      </w:r>
      <w:r w:rsidRPr="00883B24">
        <w:rPr>
          <w:rFonts w:hint="cs"/>
          <w:rtl/>
        </w:rPr>
        <w:t>أبواب</w:t>
      </w:r>
      <w:r w:rsidRPr="00883B24">
        <w:rPr>
          <w:rtl/>
        </w:rPr>
        <w:t xml:space="preserve"> </w:t>
      </w:r>
      <w:r w:rsidRPr="00883B24">
        <w:rPr>
          <w:rFonts w:hint="cs"/>
          <w:rtl/>
        </w:rPr>
        <w:t>الركوع،</w:t>
      </w:r>
      <w:r w:rsidRPr="00883B24">
        <w:rPr>
          <w:rtl/>
        </w:rPr>
        <w:t xml:space="preserve"> </w:t>
      </w:r>
      <w:r w:rsidRPr="00883B24">
        <w:rPr>
          <w:rFonts w:hint="cs"/>
          <w:rtl/>
        </w:rPr>
        <w:t>الحديث</w:t>
      </w:r>
      <w:r w:rsidRPr="00883B24">
        <w:rPr>
          <w:rtl/>
        </w:rPr>
        <w:t xml:space="preserve"> 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76677" w:rsidRPr="0037667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376677" w:rsidRPr="0037667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06A6F"/>
    <w:rsid w:val="0002182A"/>
    <w:rsid w:val="00036C19"/>
    <w:rsid w:val="00060DBF"/>
    <w:rsid w:val="00070DE6"/>
    <w:rsid w:val="00071B6A"/>
    <w:rsid w:val="0007304E"/>
    <w:rsid w:val="00073091"/>
    <w:rsid w:val="00091ECB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70A86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1909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65287"/>
    <w:rsid w:val="00376677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01C1C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0BC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B615B"/>
    <w:rsid w:val="005C3FDF"/>
    <w:rsid w:val="005F0991"/>
    <w:rsid w:val="005F20AF"/>
    <w:rsid w:val="005F708B"/>
    <w:rsid w:val="0060250C"/>
    <w:rsid w:val="00604CE9"/>
    <w:rsid w:val="00610E7C"/>
    <w:rsid w:val="00611834"/>
    <w:rsid w:val="00617601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94F41"/>
    <w:rsid w:val="006A4388"/>
    <w:rsid w:val="006B585E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97387"/>
    <w:rsid w:val="007A083C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52058"/>
    <w:rsid w:val="00860F05"/>
    <w:rsid w:val="00882963"/>
    <w:rsid w:val="00883B24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B36BC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832C9"/>
    <w:rsid w:val="00A901C0"/>
    <w:rsid w:val="00AB4009"/>
    <w:rsid w:val="00AE494C"/>
    <w:rsid w:val="00AE7FD0"/>
    <w:rsid w:val="00AF3EB8"/>
    <w:rsid w:val="00AF63FE"/>
    <w:rsid w:val="00B00085"/>
    <w:rsid w:val="00B11796"/>
    <w:rsid w:val="00B126F4"/>
    <w:rsid w:val="00B210C4"/>
    <w:rsid w:val="00B42EBC"/>
    <w:rsid w:val="00B4652C"/>
    <w:rsid w:val="00B5216A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50A9"/>
    <w:rsid w:val="00BF7BEF"/>
    <w:rsid w:val="00BF7D53"/>
    <w:rsid w:val="00C00E39"/>
    <w:rsid w:val="00C06FFB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83536"/>
    <w:rsid w:val="00D86608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1C1F"/>
    <w:rsid w:val="00EB4E87"/>
    <w:rsid w:val="00EB5EAB"/>
    <w:rsid w:val="00ED61B8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2205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78737FF4-5237-4FB9-BE86-B6084414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80C3-7FF7-439B-BE80-D1A5E534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196</cp:revision>
  <cp:lastPrinted>2020-02-22T11:18:00Z</cp:lastPrinted>
  <dcterms:created xsi:type="dcterms:W3CDTF">2019-12-17T13:26:00Z</dcterms:created>
  <dcterms:modified xsi:type="dcterms:W3CDTF">2021-01-23T13:53:00Z</dcterms:modified>
</cp:coreProperties>
</file>