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2167C90" w:rsidR="008C509D" w:rsidRDefault="00F0584A" w:rsidP="00F0584A">
      <w:pPr>
        <w:pStyle w:val="a2"/>
        <w:rPr>
          <w:rtl/>
        </w:rPr>
      </w:pPr>
      <w:r w:rsidRPr="00F0584A">
        <w:rPr>
          <w:rFonts w:hint="cs"/>
          <w:rtl/>
        </w:rPr>
        <w:t>تبدیل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قضایای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حملیه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موجهه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به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قضایای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شرطیه</w:t>
      </w:r>
      <w:r w:rsidRPr="00F0584A">
        <w:rPr>
          <w:rtl/>
        </w:rPr>
        <w:t xml:space="preserve"> </w:t>
      </w:r>
      <w:r w:rsidRPr="00F0584A">
        <w:rPr>
          <w:rFonts w:hint="cs"/>
          <w:rtl/>
        </w:rPr>
        <w:t>مسوره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760B4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760B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86F9F56" w:rsidR="00677000" w:rsidRPr="00562148" w:rsidRDefault="760B4F31" w:rsidP="760B4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760B4F31">
              <w:rPr>
                <w:rFonts w:asciiTheme="minorBidi" w:hAnsiTheme="minorBidi"/>
                <w:color w:val="06007A"/>
                <w:sz w:val="28"/>
                <w:szCs w:val="28"/>
              </w:rPr>
              <w:t>e-n-9</w:t>
            </w:r>
          </w:p>
        </w:tc>
      </w:tr>
      <w:tr w:rsidR="00677000" w:rsidRPr="008E6EF7" w14:paraId="7505B060" w14:textId="77777777" w:rsidTr="760B4F3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7853896" w:rsidR="00677000" w:rsidRPr="00A42700" w:rsidRDefault="00BC2FF2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نحو/عَلَم</w:t>
            </w:r>
          </w:p>
        </w:tc>
      </w:tr>
      <w:tr w:rsidR="00677000" w:rsidRPr="008E6EF7" w14:paraId="67C2316A" w14:textId="77777777" w:rsidTr="760B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BC2FF2" w:rsidRPr="008E6EF7" w14:paraId="58B7B118" w14:textId="77777777" w:rsidTr="760B4F3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BC2FF2" w:rsidRPr="00A42700" w:rsidRDefault="00BC2FF2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E9CF5D4" w:rsidR="00BC2FF2" w:rsidRPr="00A42700" w:rsidRDefault="00BC2FF2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 المرضیة/تبیین</w:t>
            </w:r>
          </w:p>
        </w:tc>
      </w:tr>
      <w:tr w:rsidR="00BC2FF2" w:rsidRPr="008E6EF7" w14:paraId="4DBE0BC1" w14:textId="77777777" w:rsidTr="760B4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BC2FF2" w:rsidRPr="00A42700" w:rsidRDefault="00BC2FF2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BDA8F5D" w:rsidR="00BC2FF2" w:rsidRPr="00A42700" w:rsidRDefault="00BC2FF2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علم، علم شخص، علم جنس، نکره، معرفه</w:t>
            </w:r>
          </w:p>
        </w:tc>
      </w:tr>
      <w:tr w:rsidR="00BC2FF2" w:rsidRPr="008E6EF7" w14:paraId="10253E5F" w14:textId="77777777" w:rsidTr="760B4F3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BC2FF2" w:rsidRPr="00A42700" w:rsidRDefault="00BC2FF2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BC2FF2" w:rsidRPr="00A42700" w:rsidRDefault="00BC2FF2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1F42FF14" w14:textId="77777777" w:rsidR="00BC2FF2" w:rsidRDefault="00BC2FF2" w:rsidP="00841884">
      <w:pPr>
        <w:pStyle w:val="a1"/>
        <w:rPr>
          <w:color w:val="002060"/>
          <w:sz w:val="34"/>
          <w:szCs w:val="34"/>
          <w:rtl/>
        </w:rPr>
      </w:pPr>
    </w:p>
    <w:p w14:paraId="68407270" w14:textId="77777777" w:rsidR="00BC2FF2" w:rsidRDefault="00BC2FF2" w:rsidP="00841884">
      <w:pPr>
        <w:pStyle w:val="a1"/>
        <w:rPr>
          <w:color w:val="002060"/>
          <w:sz w:val="34"/>
          <w:szCs w:val="34"/>
          <w:rtl/>
        </w:rPr>
      </w:pPr>
    </w:p>
    <w:p w14:paraId="59BF912D" w14:textId="77777777" w:rsidR="00BC2FF2" w:rsidRPr="00583C6D" w:rsidRDefault="00BC2FF2" w:rsidP="00BC2FF2">
      <w:pPr>
        <w:pStyle w:val="a1"/>
        <w:numPr>
          <w:ilvl w:val="0"/>
          <w:numId w:val="2"/>
        </w:numPr>
        <w:rPr>
          <w:rFonts w:ascii="IRTitr" w:hAnsi="IRTitr" w:cs="IRTitr"/>
          <w:rtl/>
        </w:rPr>
      </w:pPr>
      <w:r w:rsidRPr="00583C6D">
        <w:rPr>
          <w:rFonts w:ascii="IRTitr" w:hAnsi="IRTitr" w:cs="IRTitr"/>
          <w:rtl/>
        </w:rPr>
        <w:lastRenderedPageBreak/>
        <w:t xml:space="preserve">علم الشخص: </w:t>
      </w:r>
    </w:p>
    <w:p w14:paraId="253155F9" w14:textId="77777777" w:rsidR="00BC2FF2" w:rsidRDefault="00BC2FF2" w:rsidP="00BC2FF2">
      <w:pPr>
        <w:pStyle w:val="a1"/>
        <w:ind w:left="1080"/>
        <w:rPr>
          <w:rtl/>
        </w:rPr>
      </w:pPr>
      <w:r w:rsidRPr="00BE3D3C">
        <w:rPr>
          <w:rFonts w:hint="cs"/>
          <w:rtl/>
        </w:rPr>
        <w:t>أي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إنّ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مسمّاه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شخص</w:t>
      </w:r>
      <w:r w:rsidRPr="00BE3D3C">
        <w:rPr>
          <w:rtl/>
        </w:rPr>
        <w:t xml:space="preserve"> (</w:t>
      </w:r>
      <w:r w:rsidRPr="00BE3D3C">
        <w:rPr>
          <w:rFonts w:hint="cs"/>
          <w:rtl/>
        </w:rPr>
        <w:t>مجّسم،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محسوس،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متميّز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له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وجود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حقيقي</w:t>
      </w:r>
      <w:r w:rsidRPr="00BE3D3C">
        <w:rPr>
          <w:rtl/>
        </w:rPr>
        <w:t xml:space="preserve">) </w:t>
      </w:r>
      <w:r w:rsidRPr="00BE3D3C">
        <w:rPr>
          <w:rFonts w:hint="cs"/>
          <w:rtl/>
        </w:rPr>
        <w:t>يقع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على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الأشخاص</w:t>
      </w:r>
      <w:r w:rsidRPr="00BE3D3C">
        <w:rPr>
          <w:rtl/>
        </w:rPr>
        <w:t xml:space="preserve"> </w:t>
      </w:r>
      <w:r>
        <w:rPr>
          <w:rFonts w:hint="cs"/>
          <w:rtl/>
        </w:rPr>
        <w:t xml:space="preserve">        </w:t>
      </w:r>
      <w:r w:rsidRPr="00BE3D3C">
        <w:rPr>
          <w:rFonts w:hint="cs"/>
          <w:rtl/>
        </w:rPr>
        <w:t>ك</w:t>
      </w:r>
      <w:r w:rsidRPr="00BE3D3C">
        <w:rPr>
          <w:rtl/>
        </w:rPr>
        <w:t xml:space="preserve"> (</w:t>
      </w:r>
      <w:r w:rsidRPr="00BE3D3C">
        <w:rPr>
          <w:rFonts w:hint="cs"/>
          <w:rtl/>
        </w:rPr>
        <w:t>محمد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علي،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سلمى</w:t>
      </w:r>
      <w:r w:rsidRPr="00BE3D3C">
        <w:rPr>
          <w:rtl/>
        </w:rPr>
        <w:t>).</w:t>
      </w:r>
    </w:p>
    <w:p w14:paraId="70BBF723" w14:textId="77777777" w:rsidR="00BC2FF2" w:rsidRPr="00BE3D3C" w:rsidRDefault="00BC2FF2" w:rsidP="00BC2FF2">
      <w:pPr>
        <w:pStyle w:val="a1"/>
        <w:ind w:left="1080"/>
        <w:rPr>
          <w:rtl/>
        </w:rPr>
      </w:pPr>
    </w:p>
    <w:p w14:paraId="7604F711" w14:textId="77777777" w:rsidR="00BC2FF2" w:rsidRPr="00583C6D" w:rsidRDefault="00BC2FF2" w:rsidP="00BC2FF2">
      <w:pPr>
        <w:pStyle w:val="a1"/>
        <w:numPr>
          <w:ilvl w:val="0"/>
          <w:numId w:val="2"/>
        </w:numPr>
        <w:rPr>
          <w:rFonts w:ascii="IRTitr" w:hAnsi="IRTitr" w:cs="IRTitr"/>
          <w:rtl/>
        </w:rPr>
      </w:pPr>
      <w:r w:rsidRPr="00583C6D">
        <w:rPr>
          <w:rFonts w:ascii="IRTitr" w:hAnsi="IRTitr" w:cs="IRTitr" w:hint="cs"/>
          <w:rtl/>
        </w:rPr>
        <w:t>علم</w:t>
      </w:r>
      <w:r w:rsidRPr="00583C6D">
        <w:rPr>
          <w:rFonts w:ascii="IRTitr" w:hAnsi="IRTitr" w:cs="IRTitr"/>
          <w:rtl/>
        </w:rPr>
        <w:t xml:space="preserve"> </w:t>
      </w:r>
      <w:r w:rsidRPr="00583C6D">
        <w:rPr>
          <w:rFonts w:ascii="IRTitr" w:hAnsi="IRTitr" w:cs="IRTitr" w:hint="cs"/>
          <w:rtl/>
        </w:rPr>
        <w:t>الجنس</w:t>
      </w:r>
      <w:r w:rsidRPr="00583C6D">
        <w:rPr>
          <w:rFonts w:ascii="IRTitr" w:hAnsi="IRTitr" w:cs="IRTitr"/>
          <w:rtl/>
        </w:rPr>
        <w:t xml:space="preserve">: </w:t>
      </w:r>
    </w:p>
    <w:p w14:paraId="37874308" w14:textId="77777777" w:rsidR="00BC2FF2" w:rsidRDefault="00BC2FF2" w:rsidP="00BC2FF2">
      <w:pPr>
        <w:pStyle w:val="a1"/>
        <w:ind w:left="1080"/>
        <w:rPr>
          <w:rtl/>
        </w:rPr>
      </w:pPr>
      <w:r w:rsidRPr="00BE3D3C">
        <w:rPr>
          <w:rFonts w:hint="cs"/>
          <w:rtl/>
        </w:rPr>
        <w:t>ما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يخص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كل</w:t>
      </w:r>
      <w:bookmarkStart w:id="0" w:name="_GoBack"/>
      <w:bookmarkEnd w:id="0"/>
      <w:r w:rsidRPr="00BE3D3C">
        <w:rPr>
          <w:rFonts w:hint="cs"/>
          <w:rtl/>
        </w:rPr>
        <w:t>ّ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شخص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الجنس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المعين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يقع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عليه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هذا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العلم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نحو</w:t>
      </w:r>
      <w:r w:rsidRPr="00BE3D3C">
        <w:rPr>
          <w:rtl/>
        </w:rPr>
        <w:t xml:space="preserve">: </w:t>
      </w:r>
      <w:r w:rsidRPr="00BE3D3C">
        <w:rPr>
          <w:rFonts w:hint="cs"/>
          <w:rtl/>
        </w:rPr>
        <w:t>أسامه،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تعالة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فأنّهما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يقعان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على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كلّ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يقاله</w:t>
      </w:r>
      <w:r w:rsidRPr="00BE3D3C">
        <w:rPr>
          <w:rtl/>
        </w:rPr>
        <w:t xml:space="preserve">: </w:t>
      </w:r>
      <w:r w:rsidRPr="00BE3D3C">
        <w:rPr>
          <w:rFonts w:hint="cs"/>
          <w:rtl/>
        </w:rPr>
        <w:t>أسد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ثعلب</w:t>
      </w:r>
      <w:r w:rsidRPr="00BE3D3C">
        <w:rPr>
          <w:rtl/>
        </w:rPr>
        <w:t xml:space="preserve">.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غير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تمييز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لأسد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محدّد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ثعلب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معين</w:t>
      </w:r>
      <w:r w:rsidRPr="00BE3D3C">
        <w:rPr>
          <w:rtl/>
        </w:rPr>
        <w:t xml:space="preserve">. </w:t>
      </w:r>
    </w:p>
    <w:p w14:paraId="5B236D7C" w14:textId="3765F48F" w:rsidR="00BC2FF2" w:rsidRPr="00BE3D3C" w:rsidRDefault="00BC2FF2" w:rsidP="00BC2FF2">
      <w:pPr>
        <w:pStyle w:val="a1"/>
        <w:ind w:left="1080"/>
        <w:rPr>
          <w:rtl/>
        </w:rPr>
      </w:pPr>
      <w:r w:rsidRPr="00BE3D3C">
        <w:rPr>
          <w:rFonts w:hint="cs"/>
          <w:rtl/>
        </w:rPr>
        <w:t>فاذا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قلت</w:t>
      </w:r>
      <w:r w:rsidRPr="00BE3D3C">
        <w:rPr>
          <w:rtl/>
        </w:rPr>
        <w:t xml:space="preserve">: </w:t>
      </w:r>
      <w:r w:rsidRPr="00BE3D3C">
        <w:rPr>
          <w:rFonts w:hint="cs"/>
          <w:rtl/>
        </w:rPr>
        <w:t>أسامة،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فكأنّك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قلت</w:t>
      </w:r>
      <w:r w:rsidRPr="00BE3D3C">
        <w:rPr>
          <w:rtl/>
        </w:rPr>
        <w:t xml:space="preserve">: </w:t>
      </w:r>
      <w:r w:rsidRPr="00BE3D3C">
        <w:rPr>
          <w:rFonts w:hint="cs"/>
          <w:rtl/>
        </w:rPr>
        <w:t>هذا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الضرب،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هذا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الجنس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الذي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رأيته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سمعت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به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الأسود</w:t>
      </w:r>
      <w:r w:rsidRPr="00BE3D3C">
        <w:rPr>
          <w:rtl/>
        </w:rPr>
        <w:t xml:space="preserve">. </w:t>
      </w:r>
      <w:r w:rsidRPr="00BE3D3C">
        <w:rPr>
          <w:rFonts w:hint="cs"/>
          <w:rtl/>
        </w:rPr>
        <w:t>فتعريف‏ علم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الجنس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أمر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لفظي،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هو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جهة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المعنى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نكرة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لشيوعه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في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كلّ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واحد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جنسه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عدم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انحصاره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أو</w:t>
      </w:r>
      <w:r w:rsidRPr="00BE3D3C">
        <w:rPr>
          <w:rtl/>
        </w:rPr>
        <w:t xml:space="preserve"> (</w:t>
      </w:r>
      <w:r w:rsidRPr="00BE3D3C">
        <w:rPr>
          <w:rFonts w:hint="cs"/>
          <w:rtl/>
        </w:rPr>
        <w:t>تشخيصه</w:t>
      </w:r>
      <w:r w:rsidRPr="00BE3D3C">
        <w:rPr>
          <w:rtl/>
        </w:rPr>
        <w:t xml:space="preserve">) </w:t>
      </w:r>
      <w:r w:rsidRPr="00BE3D3C">
        <w:rPr>
          <w:rFonts w:hint="cs"/>
          <w:rtl/>
        </w:rPr>
        <w:t>مسمّى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معينا</w:t>
      </w:r>
      <w:r w:rsidRPr="00BE3D3C">
        <w:rPr>
          <w:rtl/>
        </w:rPr>
        <w:t xml:space="preserve">.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لشيوعه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شموله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كلّ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أفراد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جنسه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صار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بمنزلة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العلم</w:t>
      </w:r>
      <w:r w:rsidRPr="00BE3D3C">
        <w:rPr>
          <w:rtl/>
        </w:rPr>
        <w:t xml:space="preserve">. </w:t>
      </w:r>
      <w:r w:rsidRPr="00BE3D3C">
        <w:rPr>
          <w:rFonts w:hint="cs"/>
          <w:rtl/>
        </w:rPr>
        <w:t>فهو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بالاعتبار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اللفظي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المعارف،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و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بالاعتبار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المعنوي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من</w:t>
      </w:r>
      <w:r w:rsidRPr="00BE3D3C">
        <w:rPr>
          <w:rtl/>
        </w:rPr>
        <w:t xml:space="preserve"> </w:t>
      </w:r>
      <w:r w:rsidRPr="00BE3D3C">
        <w:rPr>
          <w:rFonts w:hint="cs"/>
          <w:rtl/>
        </w:rPr>
        <w:t>النكرات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</w:p>
    <w:p w14:paraId="0B731A2B" w14:textId="77777777" w:rsidR="00BC2FF2" w:rsidRPr="00C641F7" w:rsidRDefault="00BC2FF2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8B07" w14:textId="77777777" w:rsidR="00AF033D" w:rsidRDefault="00AF033D" w:rsidP="00982C20">
      <w:pPr>
        <w:spacing w:after="0" w:line="240" w:lineRule="auto"/>
      </w:pPr>
      <w:r>
        <w:separator/>
      </w:r>
    </w:p>
  </w:endnote>
  <w:endnote w:type="continuationSeparator" w:id="0">
    <w:p w14:paraId="761E8B3F" w14:textId="77777777" w:rsidR="00AF033D" w:rsidRDefault="00AF033D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A22B30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CCAE" w14:textId="77777777" w:rsidR="00AF033D" w:rsidRDefault="00AF033D" w:rsidP="00982C20">
      <w:pPr>
        <w:spacing w:after="0" w:line="240" w:lineRule="auto"/>
      </w:pPr>
      <w:r>
        <w:separator/>
      </w:r>
    </w:p>
  </w:footnote>
  <w:footnote w:type="continuationSeparator" w:id="0">
    <w:p w14:paraId="75BA0EDD" w14:textId="77777777" w:rsidR="00AF033D" w:rsidRDefault="00AF033D" w:rsidP="00982C20">
      <w:pPr>
        <w:spacing w:after="0" w:line="240" w:lineRule="auto"/>
      </w:pPr>
      <w:r>
        <w:continuationSeparator/>
      </w:r>
    </w:p>
  </w:footnote>
  <w:footnote w:id="1">
    <w:p w14:paraId="5D63DA2E" w14:textId="7F9F18D1" w:rsidR="00BC2FF2" w:rsidRPr="006E65E0" w:rsidRDefault="00BC2FF2" w:rsidP="006E65E0">
      <w:pPr>
        <w:pStyle w:val="a0"/>
      </w:pPr>
      <w:r w:rsidRPr="006E65E0">
        <w:rPr>
          <w:rStyle w:val="FootnoteReference"/>
          <w:vertAlign w:val="baseline"/>
        </w:rPr>
        <w:footnoteRef/>
      </w:r>
      <w:r w:rsidRPr="006E65E0">
        <w:rPr>
          <w:rtl/>
        </w:rPr>
        <w:t xml:space="preserve"> </w:t>
      </w:r>
      <w:r w:rsidR="006E65E0" w:rsidRPr="006E65E0">
        <w:rPr>
          <w:rFonts w:hint="cs"/>
          <w:rtl/>
        </w:rPr>
        <w:t xml:space="preserve">- </w:t>
      </w:r>
      <w:r w:rsidRPr="006E65E0">
        <w:rPr>
          <w:rFonts w:hint="cs"/>
          <w:rtl/>
        </w:rPr>
        <w:t>النحو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التطبيقي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وفقا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لمقررات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النحو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العربي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في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المعاهد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و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الجامعات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العربية،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ج‏</w:t>
      </w:r>
      <w:r w:rsidRPr="006E65E0">
        <w:rPr>
          <w:rtl/>
        </w:rPr>
        <w:t>1</w:t>
      </w:r>
      <w:r w:rsidRPr="006E65E0">
        <w:rPr>
          <w:rFonts w:hint="cs"/>
          <w:rtl/>
        </w:rPr>
        <w:t>،</w:t>
      </w:r>
      <w:r w:rsidRPr="006E65E0">
        <w:rPr>
          <w:rtl/>
        </w:rPr>
        <w:t xml:space="preserve"> </w:t>
      </w:r>
      <w:r w:rsidRPr="006E65E0">
        <w:rPr>
          <w:rFonts w:hint="cs"/>
          <w:rtl/>
        </w:rPr>
        <w:t>ص</w:t>
      </w:r>
      <w:r w:rsidRPr="006E65E0">
        <w:rPr>
          <w:rtl/>
        </w:rPr>
        <w:t>: 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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</w:t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7CEDED3">
            <v:group id="Group 1" style="position:absolute;left:0;text-align:left;margin-left:21.8pt;margin-top:15.55pt;width:437.6pt;height:184.65pt;z-index:251667456" coordsize="55575,234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style="position:absolute;width:55575;height:23450;visibility:visible;mso-wrap-style:square;v-text-anchor:top" o:spid="_x0000_s1027" fillcolor="#f7f7f7" strokecolor="#7f7f7f [1612]" strokeweight=".5pt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>
                <v:textbox>
                  <w:txbxContent>
                    <w:p w:rsidRPr="0078203C" w:rsidR="00494066" w:rsidP="00494066" w:rsidRDefault="00494066" w14:paraId="36B76332" w14:textId="7777777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Pr="0078203C" w:rsidR="00494066" w:rsidP="00494066" w:rsidRDefault="00494066" w14:paraId="143161B3" w14:textId="7777777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%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hint="cs"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$</w:t>
                      </w:r>
                    </w:p>
                    <w:p w:rsidRPr="0078203C" w:rsidR="00494066" w:rsidP="00494066" w:rsidRDefault="00494066" w14:paraId="23FB7C1F" w14:textId="7777777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:rsidRPr="00CB176B" w:rsidR="00494066" w:rsidP="00494066" w:rsidRDefault="00494066" w14:paraId="0A37501D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:rsidRPr="00754B54" w:rsidR="00494066" w:rsidP="00494066" w:rsidRDefault="00494066" w14:paraId="343E892C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Pr="00CB176B" w:rsidR="00494066" w:rsidP="00494066" w:rsidRDefault="00494066" w14:paraId="2A909AEA" w14:textId="7777777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hint="cs"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style="position:absolute;flip:x;visibility:visible;mso-wrap-style:square" o:spid="_x0000_s1028" strokecolor="#7f7f7f [1612]" o:connectortype="straight" from="3238,12192" to="52374,121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7A24" w:rsidRPr="00007A2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07A24" w:rsidRPr="00007A2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07A24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E65E0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C58B3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340FC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033D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2FF2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  <w:rsid w:val="760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CB1C-4A95-415C-AC90-4F686EE0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174</cp:revision>
  <cp:lastPrinted>2020-03-16T07:24:00Z</cp:lastPrinted>
  <dcterms:created xsi:type="dcterms:W3CDTF">2019-12-17T13:26:00Z</dcterms:created>
  <dcterms:modified xsi:type="dcterms:W3CDTF">2020-03-16T07:24:00Z</dcterms:modified>
</cp:coreProperties>
</file>