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02167C90" w:rsidR="008C509D" w:rsidRDefault="00F0584A" w:rsidP="00F0584A">
      <w:pPr>
        <w:pStyle w:val="a2"/>
        <w:rPr>
          <w:rtl/>
        </w:rPr>
      </w:pPr>
      <w:r w:rsidRPr="00F0584A">
        <w:rPr>
          <w:rFonts w:hint="cs"/>
          <w:rtl/>
        </w:rPr>
        <w:t>تبدیل</w:t>
      </w:r>
      <w:r w:rsidRPr="00F0584A">
        <w:rPr>
          <w:rtl/>
        </w:rPr>
        <w:t xml:space="preserve"> </w:t>
      </w:r>
      <w:r w:rsidRPr="00F0584A">
        <w:rPr>
          <w:rFonts w:hint="cs"/>
          <w:rtl/>
        </w:rPr>
        <w:t>قضایای</w:t>
      </w:r>
      <w:r w:rsidRPr="00F0584A">
        <w:rPr>
          <w:rtl/>
        </w:rPr>
        <w:t xml:space="preserve"> </w:t>
      </w:r>
      <w:r w:rsidRPr="00F0584A">
        <w:rPr>
          <w:rFonts w:hint="cs"/>
          <w:rtl/>
        </w:rPr>
        <w:t>حملیه</w:t>
      </w:r>
      <w:r w:rsidRPr="00F0584A">
        <w:rPr>
          <w:rtl/>
        </w:rPr>
        <w:t xml:space="preserve"> </w:t>
      </w:r>
      <w:r w:rsidRPr="00F0584A">
        <w:rPr>
          <w:rFonts w:hint="cs"/>
          <w:rtl/>
        </w:rPr>
        <w:t>موجهه</w:t>
      </w:r>
      <w:r w:rsidRPr="00F0584A">
        <w:rPr>
          <w:rtl/>
        </w:rPr>
        <w:t xml:space="preserve"> </w:t>
      </w:r>
      <w:r w:rsidRPr="00F0584A">
        <w:rPr>
          <w:rFonts w:hint="cs"/>
          <w:rtl/>
        </w:rPr>
        <w:t>به</w:t>
      </w:r>
      <w:r w:rsidRPr="00F0584A">
        <w:rPr>
          <w:rtl/>
        </w:rPr>
        <w:t xml:space="preserve"> </w:t>
      </w:r>
      <w:r w:rsidRPr="00F0584A">
        <w:rPr>
          <w:rFonts w:hint="cs"/>
          <w:rtl/>
        </w:rPr>
        <w:t>قضایای</w:t>
      </w:r>
      <w:r w:rsidRPr="00F0584A">
        <w:rPr>
          <w:rtl/>
        </w:rPr>
        <w:t xml:space="preserve"> </w:t>
      </w:r>
      <w:r w:rsidRPr="00F0584A">
        <w:rPr>
          <w:rFonts w:hint="cs"/>
          <w:rtl/>
        </w:rPr>
        <w:t>شرطیه</w:t>
      </w:r>
      <w:r w:rsidRPr="00F0584A">
        <w:rPr>
          <w:rtl/>
        </w:rPr>
        <w:t xml:space="preserve"> </w:t>
      </w:r>
      <w:r w:rsidRPr="00F0584A">
        <w:rPr>
          <w:rFonts w:hint="cs"/>
          <w:rtl/>
        </w:rPr>
        <w:t>مسوره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0D5E994" w:rsidR="00677000" w:rsidRPr="00562148" w:rsidRDefault="00896982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896982">
              <w:rPr>
                <w:rFonts w:asciiTheme="minorBidi" w:hAnsiTheme="minorBidi"/>
                <w:color w:val="06007A"/>
                <w:sz w:val="28"/>
                <w:szCs w:val="28"/>
              </w:rPr>
              <w:t>e-m-3</w:t>
            </w:r>
            <w:bookmarkStart w:id="0" w:name="_GoBack"/>
            <w:bookmarkEnd w:id="0"/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CA4FFC1" w:rsidR="00677000" w:rsidRPr="00A42700" w:rsidRDefault="00F0584A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منطق/موجهات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49347604" w:rsidR="00677000" w:rsidRPr="00A42700" w:rsidRDefault="00F0584A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علمی/منطق/تحقیقی پژوهشی/دانش منطق/مثال و تطبیق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F2CC14" w14:textId="77777777" w:rsidR="008F3CE5" w:rsidRDefault="00F0584A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تحویل قضایا، قضیه حملیه، قضیه شرطیه، قضیه موجهه، </w:t>
            </w:r>
          </w:p>
          <w:p w14:paraId="3855C6F2" w14:textId="2E8BF781" w:rsidR="006C73B9" w:rsidRPr="00A42700" w:rsidRDefault="00F0584A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جهت قضایا، قضیه محصوره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77777777"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2D789870" w14:textId="77777777" w:rsidR="00D17A6E" w:rsidRDefault="00D17A6E" w:rsidP="00841884">
      <w:pPr>
        <w:pStyle w:val="a1"/>
        <w:rPr>
          <w:color w:val="002060"/>
          <w:rtl/>
        </w:rPr>
      </w:pPr>
    </w:p>
    <w:tbl>
      <w:tblPr>
        <w:tblStyle w:val="TableGrid"/>
        <w:tblpPr w:leftFromText="180" w:rightFromText="180" w:vertAnchor="page" w:horzAnchor="margin" w:tblpXSpec="center" w:tblpY="1810"/>
        <w:bidiVisual/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F2EBF" w:rsidRPr="00DF3E87" w14:paraId="535192FD" w14:textId="77777777" w:rsidTr="00FF2EBF">
        <w:tc>
          <w:tcPr>
            <w:tcW w:w="9356" w:type="dxa"/>
            <w:gridSpan w:val="2"/>
            <w:shd w:val="clear" w:color="auto" w:fill="97CBFF"/>
          </w:tcPr>
          <w:p w14:paraId="08A594FE" w14:textId="3DDD283C" w:rsidR="00D17A6E" w:rsidRPr="00462AFA" w:rsidRDefault="00D17A6E" w:rsidP="00D1012B">
            <w:pPr>
              <w:jc w:val="center"/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</w:pPr>
            <w:r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lastRenderedPageBreak/>
              <w:t>الضروری</w:t>
            </w:r>
            <w:r w:rsidR="00D1012B"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t>ة</w:t>
            </w:r>
            <w:r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t xml:space="preserve"> الذاتی</w:t>
            </w:r>
            <w:r w:rsidR="00D1012B"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t>ة</w:t>
            </w:r>
          </w:p>
        </w:tc>
      </w:tr>
      <w:tr w:rsidR="00FF2EBF" w:rsidRPr="00DF3E87" w14:paraId="7AC9E0D6" w14:textId="77777777" w:rsidTr="00FF2EBF">
        <w:tc>
          <w:tcPr>
            <w:tcW w:w="4678" w:type="dxa"/>
            <w:shd w:val="clear" w:color="auto" w:fill="auto"/>
          </w:tcPr>
          <w:p w14:paraId="7B80CF05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الإنسان حیوان بالضرورة</w:t>
            </w:r>
          </w:p>
        </w:tc>
        <w:tc>
          <w:tcPr>
            <w:tcW w:w="4678" w:type="dxa"/>
            <w:shd w:val="clear" w:color="auto" w:fill="auto"/>
          </w:tcPr>
          <w:p w14:paraId="1792EE3A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کلما کان ذات انسانا کان حیوانا</w:t>
            </w:r>
          </w:p>
        </w:tc>
      </w:tr>
      <w:tr w:rsidR="00FF2EBF" w:rsidRPr="00DF3E87" w14:paraId="354A315E" w14:textId="77777777" w:rsidTr="00FF2EBF">
        <w:tc>
          <w:tcPr>
            <w:tcW w:w="4678" w:type="dxa"/>
            <w:shd w:val="clear" w:color="auto" w:fill="auto"/>
          </w:tcPr>
          <w:p w14:paraId="2DC373AB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الشجر لیس متنفسا بالضرورة</w:t>
            </w:r>
          </w:p>
        </w:tc>
        <w:tc>
          <w:tcPr>
            <w:tcW w:w="4678" w:type="dxa"/>
            <w:shd w:val="clear" w:color="auto" w:fill="auto"/>
          </w:tcPr>
          <w:p w14:paraId="3E393F9D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 یکون ابدا اذا کان ذات شجرا کان متنفس</w:t>
            </w:r>
          </w:p>
        </w:tc>
      </w:tr>
      <w:tr w:rsidR="00FF2EBF" w:rsidRPr="00DF3E87" w14:paraId="1F700CC2" w14:textId="77777777" w:rsidTr="00FF2EBF">
        <w:tc>
          <w:tcPr>
            <w:tcW w:w="9356" w:type="dxa"/>
            <w:gridSpan w:val="2"/>
            <w:shd w:val="clear" w:color="auto" w:fill="97CBFF"/>
          </w:tcPr>
          <w:p w14:paraId="7A54B9FD" w14:textId="5F4AB77C" w:rsidR="00D17A6E" w:rsidRPr="001C01B5" w:rsidRDefault="00D17A6E" w:rsidP="00D1012B">
            <w:pPr>
              <w:jc w:val="center"/>
              <w:rPr>
                <w:rFonts w:ascii="IRMitra" w:hAnsi="IRMitra" w:cs="IRMitra"/>
                <w:b/>
                <w:color w:val="000000" w:themeColor="text1"/>
                <w:szCs w:val="32"/>
                <w:rtl/>
              </w:rPr>
            </w:pPr>
            <w:r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t>المشروط</w:t>
            </w:r>
            <w:r w:rsidR="00D1012B" w:rsidRPr="00462AFA">
              <w:rPr>
                <w:rFonts w:ascii="IRTitr" w:hAnsi="IRTitr" w:cs="IRTitr" w:hint="cs"/>
                <w:b/>
                <w:color w:val="000000" w:themeColor="text1"/>
                <w:sz w:val="20"/>
                <w:szCs w:val="28"/>
                <w:rtl/>
              </w:rPr>
              <w:t>ة</w:t>
            </w:r>
            <w:r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t xml:space="preserve"> العام</w:t>
            </w:r>
            <w:r w:rsidR="00D1012B" w:rsidRPr="00462AFA">
              <w:rPr>
                <w:rFonts w:ascii="IRTitr" w:hAnsi="IRTitr" w:cs="IRTitr" w:hint="cs"/>
                <w:b/>
                <w:color w:val="000000" w:themeColor="text1"/>
                <w:sz w:val="20"/>
                <w:szCs w:val="28"/>
                <w:rtl/>
              </w:rPr>
              <w:t>ة</w:t>
            </w:r>
          </w:p>
        </w:tc>
      </w:tr>
      <w:tr w:rsidR="00FF2EBF" w:rsidRPr="00DF3E87" w14:paraId="648ABD7D" w14:textId="77777777" w:rsidTr="00FF2EBF">
        <w:tc>
          <w:tcPr>
            <w:tcW w:w="4678" w:type="dxa"/>
            <w:shd w:val="clear" w:color="auto" w:fill="auto"/>
          </w:tcPr>
          <w:p w14:paraId="28A62CE5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الماشی متحرك بالضرورة ما دام ماشیا</w:t>
            </w:r>
          </w:p>
        </w:tc>
        <w:tc>
          <w:tcPr>
            <w:tcW w:w="4678" w:type="dxa"/>
            <w:shd w:val="clear" w:color="auto" w:fill="auto"/>
          </w:tcPr>
          <w:p w14:paraId="0A150C6F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کلما مشی ذات کان متحرک</w:t>
            </w:r>
          </w:p>
        </w:tc>
      </w:tr>
      <w:tr w:rsidR="00FF2EBF" w:rsidRPr="00DF3E87" w14:paraId="5242BC3C" w14:textId="77777777" w:rsidTr="00FF2EBF">
        <w:tc>
          <w:tcPr>
            <w:tcW w:w="4678" w:type="dxa"/>
            <w:shd w:val="clear" w:color="auto" w:fill="auto"/>
          </w:tcPr>
          <w:p w14:paraId="399442F8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المصاب لیس بفرح بالضرورة ما دام مصابا</w:t>
            </w:r>
          </w:p>
        </w:tc>
        <w:tc>
          <w:tcPr>
            <w:tcW w:w="4678" w:type="dxa"/>
            <w:shd w:val="clear" w:color="auto" w:fill="auto"/>
          </w:tcPr>
          <w:p w14:paraId="07DA06C7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 یکون ابدا اذا کان احد مصابا یکون فرحا</w:t>
            </w:r>
          </w:p>
        </w:tc>
      </w:tr>
      <w:tr w:rsidR="00FF2EBF" w:rsidRPr="00DF3E87" w14:paraId="50FBE132" w14:textId="77777777" w:rsidTr="00FF2EBF">
        <w:tc>
          <w:tcPr>
            <w:tcW w:w="9356" w:type="dxa"/>
            <w:gridSpan w:val="2"/>
            <w:shd w:val="clear" w:color="auto" w:fill="97CBFF"/>
          </w:tcPr>
          <w:p w14:paraId="653C2F9F" w14:textId="018F1594" w:rsidR="00D17A6E" w:rsidRPr="001C01B5" w:rsidRDefault="00D17A6E" w:rsidP="00462AFA">
            <w:pPr>
              <w:jc w:val="center"/>
              <w:rPr>
                <w:rFonts w:ascii="IRMitra" w:hAnsi="IRMitra" w:cs="IRMitra"/>
                <w:b/>
                <w:color w:val="000000" w:themeColor="text1"/>
                <w:szCs w:val="32"/>
                <w:rtl/>
              </w:rPr>
            </w:pPr>
            <w:r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t>الدائم</w:t>
            </w:r>
            <w:r w:rsidR="00D1012B" w:rsidRPr="00462AFA">
              <w:rPr>
                <w:rFonts w:ascii="IRTitr" w:hAnsi="IRTitr" w:cs="IRTitr" w:hint="cs"/>
                <w:b/>
                <w:color w:val="000000" w:themeColor="text1"/>
                <w:sz w:val="20"/>
                <w:szCs w:val="28"/>
                <w:rtl/>
              </w:rPr>
              <w:t>ة</w:t>
            </w:r>
            <w:r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t xml:space="preserve"> المطلق</w:t>
            </w:r>
            <w:r w:rsidR="00D1012B" w:rsidRPr="00462AFA">
              <w:rPr>
                <w:rFonts w:ascii="IRTitr" w:hAnsi="IRTitr" w:cs="IRTitr" w:hint="cs"/>
                <w:b/>
                <w:color w:val="000000" w:themeColor="text1"/>
                <w:sz w:val="20"/>
                <w:szCs w:val="28"/>
                <w:rtl/>
              </w:rPr>
              <w:t>ة</w:t>
            </w:r>
          </w:p>
        </w:tc>
      </w:tr>
      <w:tr w:rsidR="00FF2EBF" w:rsidRPr="00DF3E87" w14:paraId="2B2A96D0" w14:textId="77777777" w:rsidTr="00FF2EBF">
        <w:tc>
          <w:tcPr>
            <w:tcW w:w="4678" w:type="dxa"/>
            <w:shd w:val="clear" w:color="auto" w:fill="auto"/>
          </w:tcPr>
          <w:p w14:paraId="69FB0D5C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ما زال الحبشی اسود</w:t>
            </w:r>
          </w:p>
        </w:tc>
        <w:tc>
          <w:tcPr>
            <w:tcW w:w="4678" w:type="dxa"/>
            <w:shd w:val="clear" w:color="auto" w:fill="auto"/>
          </w:tcPr>
          <w:p w14:paraId="5F3C663A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کلما کان نفس حبشیا کان اسود</w:t>
            </w:r>
          </w:p>
        </w:tc>
      </w:tr>
      <w:tr w:rsidR="00FF2EBF" w:rsidRPr="00DF3E87" w14:paraId="0D2A7A7A" w14:textId="77777777" w:rsidTr="00FF2EBF">
        <w:tc>
          <w:tcPr>
            <w:tcW w:w="4678" w:type="dxa"/>
            <w:shd w:val="clear" w:color="auto" w:fill="auto"/>
          </w:tcPr>
          <w:p w14:paraId="1BE877F1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لاشیء من الضاحک بغیر ذی نطق ابدا</w:t>
            </w:r>
          </w:p>
        </w:tc>
        <w:tc>
          <w:tcPr>
            <w:tcW w:w="4678" w:type="dxa"/>
            <w:shd w:val="clear" w:color="auto" w:fill="auto"/>
          </w:tcPr>
          <w:p w14:paraId="404E0BE1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 یکون ابدا اذا کان ذات ضاحکا کان لاناطقا</w:t>
            </w:r>
          </w:p>
        </w:tc>
      </w:tr>
      <w:tr w:rsidR="00FF2EBF" w:rsidRPr="00DF3E87" w14:paraId="260142AD" w14:textId="77777777" w:rsidTr="00FF2EBF">
        <w:tc>
          <w:tcPr>
            <w:tcW w:w="4678" w:type="dxa"/>
            <w:shd w:val="clear" w:color="auto" w:fill="auto"/>
          </w:tcPr>
          <w:p w14:paraId="31A95597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بعض النبات لا یزال ینمو</w:t>
            </w:r>
          </w:p>
        </w:tc>
        <w:tc>
          <w:tcPr>
            <w:tcW w:w="4678" w:type="dxa"/>
            <w:shd w:val="clear" w:color="auto" w:fill="auto"/>
          </w:tcPr>
          <w:p w14:paraId="48454F55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قد یکون اذا کان ذات نباتا نما ابدا</w:t>
            </w:r>
          </w:p>
        </w:tc>
      </w:tr>
      <w:tr w:rsidR="00FF2EBF" w:rsidRPr="00DF3E87" w14:paraId="426DF922" w14:textId="77777777" w:rsidTr="00FF2EBF">
        <w:tc>
          <w:tcPr>
            <w:tcW w:w="4678" w:type="dxa"/>
            <w:shd w:val="clear" w:color="auto" w:fill="auto"/>
          </w:tcPr>
          <w:p w14:paraId="1967B5AD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لیست کل الاصوات لا تزال مسموعة للسمع البشري</w:t>
            </w:r>
          </w:p>
        </w:tc>
        <w:tc>
          <w:tcPr>
            <w:tcW w:w="4678" w:type="dxa"/>
            <w:shd w:val="clear" w:color="auto" w:fill="auto"/>
          </w:tcPr>
          <w:p w14:paraId="3AB1649F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قد لا یکون اذا کان شیئ من الاصوات یسمعه البشر</w:t>
            </w:r>
          </w:p>
        </w:tc>
      </w:tr>
      <w:tr w:rsidR="00FF2EBF" w:rsidRPr="00DF3E87" w14:paraId="3C33C325" w14:textId="77777777" w:rsidTr="00FF2EBF">
        <w:tc>
          <w:tcPr>
            <w:tcW w:w="9356" w:type="dxa"/>
            <w:gridSpan w:val="2"/>
            <w:shd w:val="clear" w:color="auto" w:fill="97CBFF"/>
          </w:tcPr>
          <w:p w14:paraId="0FFB713C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sz w:val="24"/>
                <w:szCs w:val="32"/>
                <w:rtl/>
              </w:rPr>
            </w:pPr>
            <w:r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t>العرفیة العامة</w:t>
            </w:r>
          </w:p>
        </w:tc>
      </w:tr>
      <w:tr w:rsidR="00FF2EBF" w:rsidRPr="00DF3E87" w14:paraId="61E90025" w14:textId="77777777" w:rsidTr="00FF2EBF">
        <w:tc>
          <w:tcPr>
            <w:tcW w:w="4678" w:type="dxa"/>
            <w:shd w:val="clear" w:color="auto" w:fill="auto"/>
          </w:tcPr>
          <w:p w14:paraId="28D22CB2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 xml:space="preserve">کل </w:t>
            </w:r>
            <w:r w:rsidRPr="001C01B5">
              <w:rPr>
                <w:rFonts w:ascii="IRMitra" w:hAnsi="IRMitra" w:cs="IRMitra"/>
                <w:b/>
                <w:color w:val="5F497A" w:themeColor="accent4" w:themeShade="BF"/>
                <w:rtl/>
              </w:rPr>
              <w:t>کاتب</w:t>
            </w:r>
            <w:r w:rsidRPr="001C01B5">
              <w:rPr>
                <w:rFonts w:ascii="IRMitra" w:hAnsi="IRMitra" w:cs="IRMitra"/>
                <w:b/>
                <w:rtl/>
              </w:rPr>
              <w:t xml:space="preserve"> متحرك الأصابع دائما ما دام (</w:t>
            </w:r>
            <w:r w:rsidRPr="001C01B5">
              <w:rPr>
                <w:rFonts w:ascii="IRMitra" w:hAnsi="IRMitra" w:cs="IRMitra"/>
                <w:b/>
                <w:color w:val="5F497A" w:themeColor="accent4" w:themeShade="BF"/>
                <w:rtl/>
              </w:rPr>
              <w:t>هو</w:t>
            </w:r>
            <w:r w:rsidRPr="001C01B5">
              <w:rPr>
                <w:rFonts w:ascii="IRMitra" w:hAnsi="IRMitra" w:cs="IRMitra"/>
                <w:b/>
                <w:rtl/>
              </w:rPr>
              <w:t xml:space="preserve">) </w:t>
            </w:r>
            <w:r w:rsidRPr="001C01B5">
              <w:rPr>
                <w:rFonts w:ascii="IRMitra" w:hAnsi="IRMitra" w:cs="IRMitra"/>
                <w:b/>
                <w:color w:val="FF0000"/>
                <w:rtl/>
              </w:rPr>
              <w:t>کاتبا</w:t>
            </w:r>
          </w:p>
        </w:tc>
        <w:tc>
          <w:tcPr>
            <w:tcW w:w="4678" w:type="dxa"/>
            <w:shd w:val="clear" w:color="auto" w:fill="auto"/>
          </w:tcPr>
          <w:p w14:paraId="220982BB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 xml:space="preserve">کلما کان </w:t>
            </w:r>
            <w:r w:rsidRPr="001C01B5">
              <w:rPr>
                <w:rFonts w:ascii="IRMitra" w:hAnsi="IRMitra" w:cs="IRMitra"/>
                <w:b/>
                <w:color w:val="5F497A" w:themeColor="accent4" w:themeShade="BF"/>
                <w:rtl/>
              </w:rPr>
              <w:t>کاتب</w:t>
            </w:r>
            <w:r w:rsidRPr="001C01B5">
              <w:rPr>
                <w:rFonts w:ascii="IRMitra" w:hAnsi="IRMitra" w:cs="IRMitra"/>
                <w:b/>
                <w:rtl/>
              </w:rPr>
              <w:t xml:space="preserve"> </w:t>
            </w:r>
            <w:r w:rsidRPr="001C01B5">
              <w:rPr>
                <w:rFonts w:ascii="IRMitra" w:hAnsi="IRMitra" w:cs="IRMitra"/>
                <w:b/>
                <w:color w:val="FF0000"/>
                <w:rtl/>
              </w:rPr>
              <w:t>یکتب</w:t>
            </w:r>
            <w:r w:rsidRPr="001C01B5">
              <w:rPr>
                <w:rFonts w:ascii="IRMitra" w:hAnsi="IRMitra" w:cs="IRMitra"/>
                <w:b/>
                <w:rtl/>
              </w:rPr>
              <w:t xml:space="preserve"> کانت اصابعه متحرکة</w:t>
            </w:r>
          </w:p>
        </w:tc>
      </w:tr>
      <w:tr w:rsidR="00FF2EBF" w:rsidRPr="00DF3E87" w14:paraId="7A1C471E" w14:textId="77777777" w:rsidTr="00FF2EBF">
        <w:tc>
          <w:tcPr>
            <w:tcW w:w="4678" w:type="dxa"/>
            <w:shd w:val="clear" w:color="auto" w:fill="auto"/>
          </w:tcPr>
          <w:p w14:paraId="42B77ED5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لم یزل الفقیه لیس بالجائز له تقلید سواه</w:t>
            </w:r>
          </w:p>
        </w:tc>
        <w:tc>
          <w:tcPr>
            <w:tcW w:w="4678" w:type="dxa"/>
            <w:shd w:val="clear" w:color="auto" w:fill="auto"/>
          </w:tcPr>
          <w:p w14:paraId="148980BB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 یکون ابدا اذا کان احد فقیها کان له تقلید سواه جائزا</w:t>
            </w:r>
          </w:p>
        </w:tc>
      </w:tr>
      <w:tr w:rsidR="00FF2EBF" w:rsidRPr="00DF3E87" w14:paraId="5EAF97A0" w14:textId="77777777" w:rsidTr="00FF2EBF">
        <w:tc>
          <w:tcPr>
            <w:tcW w:w="4678" w:type="dxa"/>
            <w:shd w:val="clear" w:color="auto" w:fill="auto"/>
          </w:tcPr>
          <w:p w14:paraId="29E14B27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بعض اهل التفکیر یلعب بلحیته ما دام متفکرا</w:t>
            </w:r>
          </w:p>
        </w:tc>
        <w:tc>
          <w:tcPr>
            <w:tcW w:w="4678" w:type="dxa"/>
            <w:shd w:val="clear" w:color="auto" w:fill="auto"/>
          </w:tcPr>
          <w:p w14:paraId="430CD762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قد یکون اذا کان احد یفکر لعب بلحیته</w:t>
            </w:r>
          </w:p>
        </w:tc>
      </w:tr>
      <w:tr w:rsidR="00FF2EBF" w:rsidRPr="00DF3E87" w14:paraId="093D2723" w14:textId="77777777" w:rsidTr="00FF2EBF">
        <w:tc>
          <w:tcPr>
            <w:tcW w:w="4678" w:type="dxa"/>
            <w:shd w:val="clear" w:color="auto" w:fill="auto"/>
          </w:tcPr>
          <w:p w14:paraId="1158CAD7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بعض من یتوجع لیس بباک ما دام ذا وجع</w:t>
            </w:r>
          </w:p>
        </w:tc>
        <w:tc>
          <w:tcPr>
            <w:tcW w:w="4678" w:type="dxa"/>
            <w:shd w:val="clear" w:color="auto" w:fill="auto"/>
          </w:tcPr>
          <w:p w14:paraId="166A5B4C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قد لا یکون اذا کان احد بذی وجع یبکی</w:t>
            </w:r>
          </w:p>
        </w:tc>
      </w:tr>
      <w:tr w:rsidR="00FF2EBF" w:rsidRPr="00DF3E87" w14:paraId="1C397C9E" w14:textId="77777777" w:rsidTr="00FF2EBF">
        <w:tc>
          <w:tcPr>
            <w:tcW w:w="9356" w:type="dxa"/>
            <w:gridSpan w:val="2"/>
            <w:shd w:val="clear" w:color="auto" w:fill="97CBFF"/>
          </w:tcPr>
          <w:p w14:paraId="0A1329DB" w14:textId="1B9B71F5" w:rsidR="00D17A6E" w:rsidRPr="001C01B5" w:rsidRDefault="00D17A6E" w:rsidP="00D1012B">
            <w:pPr>
              <w:jc w:val="center"/>
              <w:rPr>
                <w:rFonts w:ascii="IRMitra" w:hAnsi="IRMitra" w:cs="IRMitra"/>
                <w:b/>
                <w:sz w:val="24"/>
                <w:szCs w:val="32"/>
                <w:rtl/>
              </w:rPr>
            </w:pPr>
            <w:r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t>المطلق</w:t>
            </w:r>
            <w:r w:rsidR="00D1012B" w:rsidRPr="00462AFA">
              <w:rPr>
                <w:rFonts w:ascii="IRTitr" w:hAnsi="IRTitr" w:cs="IRTitr" w:hint="cs"/>
                <w:b/>
                <w:color w:val="000000" w:themeColor="text1"/>
                <w:sz w:val="20"/>
                <w:szCs w:val="28"/>
                <w:rtl/>
              </w:rPr>
              <w:t>ة</w:t>
            </w:r>
            <w:r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t xml:space="preserve"> العام</w:t>
            </w:r>
            <w:r w:rsidR="00D1012B" w:rsidRPr="00462AFA">
              <w:rPr>
                <w:rFonts w:ascii="IRTitr" w:hAnsi="IRTitr" w:cs="IRTitr" w:hint="cs"/>
                <w:b/>
                <w:color w:val="000000" w:themeColor="text1"/>
                <w:sz w:val="20"/>
                <w:szCs w:val="28"/>
                <w:rtl/>
              </w:rPr>
              <w:t>ة</w:t>
            </w:r>
          </w:p>
        </w:tc>
      </w:tr>
      <w:tr w:rsidR="00FF2EBF" w:rsidRPr="00DF3E87" w14:paraId="417C0810" w14:textId="77777777" w:rsidTr="00FF2EBF">
        <w:tc>
          <w:tcPr>
            <w:tcW w:w="4678" w:type="dxa"/>
            <w:shd w:val="clear" w:color="auto" w:fill="auto"/>
          </w:tcPr>
          <w:p w14:paraId="646E8CDE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کل فلک متحرك بالفعل</w:t>
            </w:r>
          </w:p>
        </w:tc>
        <w:tc>
          <w:tcPr>
            <w:tcW w:w="4678" w:type="dxa"/>
            <w:shd w:val="clear" w:color="auto" w:fill="auto"/>
          </w:tcPr>
          <w:p w14:paraId="001F07D4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کلما کان ذات فلکا کان متحرکا</w:t>
            </w:r>
          </w:p>
        </w:tc>
      </w:tr>
      <w:tr w:rsidR="00FF2EBF" w:rsidRPr="00DF3E87" w14:paraId="1484C09A" w14:textId="77777777" w:rsidTr="00FF2EBF">
        <w:tc>
          <w:tcPr>
            <w:tcW w:w="4678" w:type="dxa"/>
            <w:shd w:val="clear" w:color="auto" w:fill="auto"/>
          </w:tcPr>
          <w:p w14:paraId="4E4E228F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لاشیء من ممالک الاوروبا یعتمد علیه بالفعل</w:t>
            </w:r>
          </w:p>
        </w:tc>
        <w:tc>
          <w:tcPr>
            <w:tcW w:w="4678" w:type="dxa"/>
            <w:shd w:val="clear" w:color="auto" w:fill="auto"/>
          </w:tcPr>
          <w:p w14:paraId="26909A86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 یکون اذا کان مملکة من ممالکها بالتی یعتمد علیها</w:t>
            </w:r>
          </w:p>
        </w:tc>
      </w:tr>
      <w:tr w:rsidR="00FF2EBF" w:rsidRPr="00DF3E87" w14:paraId="58CF0FD1" w14:textId="77777777" w:rsidTr="00FF2EBF">
        <w:tc>
          <w:tcPr>
            <w:tcW w:w="4678" w:type="dxa"/>
            <w:shd w:val="clear" w:color="auto" w:fill="auto"/>
          </w:tcPr>
          <w:p w14:paraId="43DD9715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بعض الطلاب مجدون بالفعل</w:t>
            </w:r>
          </w:p>
        </w:tc>
        <w:tc>
          <w:tcPr>
            <w:tcW w:w="4678" w:type="dxa"/>
            <w:shd w:val="clear" w:color="auto" w:fill="auto"/>
          </w:tcPr>
          <w:p w14:paraId="26F9D0E1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قد یکون اذا کان احد یطلب العلم کان مجدا</w:t>
            </w:r>
          </w:p>
        </w:tc>
      </w:tr>
      <w:tr w:rsidR="00FF2EBF" w:rsidRPr="00DF3E87" w14:paraId="73CA436F" w14:textId="77777777" w:rsidTr="00FF2EBF">
        <w:tc>
          <w:tcPr>
            <w:tcW w:w="4678" w:type="dxa"/>
            <w:shd w:val="clear" w:color="auto" w:fill="auto"/>
          </w:tcPr>
          <w:p w14:paraId="1A9EBB17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بعض الانسان لیس بضاحک بالفعل</w:t>
            </w:r>
          </w:p>
        </w:tc>
        <w:tc>
          <w:tcPr>
            <w:tcW w:w="4678" w:type="dxa"/>
            <w:shd w:val="clear" w:color="auto" w:fill="auto"/>
          </w:tcPr>
          <w:p w14:paraId="567C25FD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قد لا یکون اذا کان ذات انسانا کان ضاحکا</w:t>
            </w:r>
          </w:p>
        </w:tc>
      </w:tr>
      <w:tr w:rsidR="00FF2EBF" w:rsidRPr="00DF3E87" w14:paraId="11B2CA32" w14:textId="77777777" w:rsidTr="00FF2EBF">
        <w:tc>
          <w:tcPr>
            <w:tcW w:w="9356" w:type="dxa"/>
            <w:gridSpan w:val="2"/>
            <w:shd w:val="clear" w:color="auto" w:fill="97CBFF"/>
          </w:tcPr>
          <w:p w14:paraId="3189E213" w14:textId="5D21DCA5" w:rsidR="00D17A6E" w:rsidRPr="001C01B5" w:rsidRDefault="00D17A6E" w:rsidP="00D1012B">
            <w:pPr>
              <w:jc w:val="center"/>
              <w:rPr>
                <w:rFonts w:ascii="IRMitra" w:hAnsi="IRMitra" w:cs="IRMitra"/>
                <w:b/>
                <w:sz w:val="24"/>
                <w:szCs w:val="32"/>
                <w:rtl/>
              </w:rPr>
            </w:pPr>
            <w:r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t>الحینی</w:t>
            </w:r>
            <w:r w:rsidR="00D1012B" w:rsidRPr="00462AFA">
              <w:rPr>
                <w:rFonts w:ascii="IRTitr" w:hAnsi="IRTitr" w:cs="IRTitr" w:hint="cs"/>
                <w:b/>
                <w:color w:val="000000" w:themeColor="text1"/>
                <w:sz w:val="20"/>
                <w:szCs w:val="28"/>
                <w:rtl/>
              </w:rPr>
              <w:t>ة</w:t>
            </w:r>
            <w:r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t xml:space="preserve"> المطلق</w:t>
            </w:r>
            <w:r w:rsidR="00D1012B" w:rsidRPr="00462AFA">
              <w:rPr>
                <w:rFonts w:ascii="IRTitr" w:hAnsi="IRTitr" w:cs="IRTitr" w:hint="cs"/>
                <w:b/>
                <w:color w:val="000000" w:themeColor="text1"/>
                <w:sz w:val="20"/>
                <w:szCs w:val="28"/>
                <w:rtl/>
              </w:rPr>
              <w:t>ة</w:t>
            </w:r>
          </w:p>
        </w:tc>
      </w:tr>
      <w:tr w:rsidR="00FF2EBF" w:rsidRPr="00DF3E87" w14:paraId="1717046B" w14:textId="77777777" w:rsidTr="00FF2EBF">
        <w:tc>
          <w:tcPr>
            <w:tcW w:w="4678" w:type="dxa"/>
            <w:shd w:val="clear" w:color="auto" w:fill="auto"/>
          </w:tcPr>
          <w:p w14:paraId="1303AB18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 xml:space="preserve">کل </w:t>
            </w:r>
            <w:r w:rsidRPr="001C01B5">
              <w:rPr>
                <w:rFonts w:ascii="IRMitra" w:hAnsi="IRMitra" w:cs="IRMitra"/>
                <w:b/>
                <w:color w:val="5F497A" w:themeColor="accent4" w:themeShade="BF"/>
                <w:rtl/>
              </w:rPr>
              <w:t>طائر</w:t>
            </w:r>
            <w:r w:rsidRPr="001C01B5">
              <w:rPr>
                <w:rFonts w:ascii="IRMitra" w:hAnsi="IRMitra" w:cs="IRMitra"/>
                <w:b/>
                <w:rtl/>
              </w:rPr>
              <w:t xml:space="preserve"> خافق الجناحین بالفعل حین </w:t>
            </w:r>
            <w:r w:rsidRPr="001C01B5">
              <w:rPr>
                <w:rFonts w:ascii="IRMitra" w:hAnsi="IRMitra" w:cs="IRMitra"/>
                <w:b/>
                <w:color w:val="5F497A" w:themeColor="accent4" w:themeShade="BF"/>
                <w:rtl/>
              </w:rPr>
              <w:t>هو</w:t>
            </w:r>
            <w:r w:rsidRPr="001C01B5">
              <w:rPr>
                <w:rFonts w:ascii="IRMitra" w:hAnsi="IRMitra" w:cs="IRMitra"/>
                <w:b/>
                <w:rtl/>
              </w:rPr>
              <w:t xml:space="preserve"> </w:t>
            </w:r>
            <w:r w:rsidRPr="001C01B5">
              <w:rPr>
                <w:rFonts w:ascii="IRMitra" w:hAnsi="IRMitra" w:cs="IRMitra"/>
                <w:b/>
                <w:color w:val="FF0000"/>
                <w:rtl/>
              </w:rPr>
              <w:t>طائر</w:t>
            </w:r>
          </w:p>
        </w:tc>
        <w:tc>
          <w:tcPr>
            <w:tcW w:w="4678" w:type="dxa"/>
            <w:shd w:val="clear" w:color="auto" w:fill="auto"/>
          </w:tcPr>
          <w:p w14:paraId="0EC783C6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کلما کان</w:t>
            </w:r>
            <w:r w:rsidRPr="001C01B5">
              <w:rPr>
                <w:rFonts w:ascii="IRMitra" w:hAnsi="IRMitra" w:cs="IRMitra"/>
                <w:b/>
                <w:color w:val="5F497A" w:themeColor="accent4" w:themeShade="BF"/>
                <w:rtl/>
              </w:rPr>
              <w:t xml:space="preserve"> طائر</w:t>
            </w:r>
            <w:r w:rsidRPr="001C01B5">
              <w:rPr>
                <w:rFonts w:ascii="IRMitra" w:hAnsi="IRMitra" w:cs="IRMitra"/>
                <w:b/>
                <w:rtl/>
              </w:rPr>
              <w:t xml:space="preserve"> </w:t>
            </w:r>
            <w:r w:rsidRPr="001C01B5">
              <w:rPr>
                <w:rFonts w:ascii="IRMitra" w:hAnsi="IRMitra" w:cs="IRMitra"/>
                <w:b/>
                <w:color w:val="FF0000"/>
                <w:rtl/>
              </w:rPr>
              <w:t xml:space="preserve">یطیر </w:t>
            </w:r>
            <w:r w:rsidRPr="001C01B5">
              <w:rPr>
                <w:rFonts w:ascii="IRMitra" w:hAnsi="IRMitra" w:cs="IRMitra"/>
                <w:b/>
                <w:rtl/>
              </w:rPr>
              <w:t>کان خافق الجناحین</w:t>
            </w:r>
          </w:p>
        </w:tc>
      </w:tr>
      <w:tr w:rsidR="00FF2EBF" w:rsidRPr="00DF3E87" w14:paraId="1A97E18D" w14:textId="77777777" w:rsidTr="00FF2EBF">
        <w:tc>
          <w:tcPr>
            <w:tcW w:w="4678" w:type="dxa"/>
            <w:shd w:val="clear" w:color="auto" w:fill="auto"/>
          </w:tcPr>
          <w:p w14:paraId="69114D44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لیس احد من متعلمی العلم یصرف همه الی الدنیا حین یتعلم العلم</w:t>
            </w:r>
          </w:p>
        </w:tc>
        <w:tc>
          <w:tcPr>
            <w:tcW w:w="4678" w:type="dxa"/>
            <w:shd w:val="clear" w:color="auto" w:fill="auto"/>
          </w:tcPr>
          <w:p w14:paraId="57CE2615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 یکون ابدا اذا تعلم احد العلم صرف همه الی الدنیا</w:t>
            </w:r>
          </w:p>
        </w:tc>
      </w:tr>
      <w:tr w:rsidR="00FF2EBF" w:rsidRPr="00DF3E87" w14:paraId="6175F549" w14:textId="77777777" w:rsidTr="00FF2EBF">
        <w:tc>
          <w:tcPr>
            <w:tcW w:w="4678" w:type="dxa"/>
            <w:shd w:val="clear" w:color="auto" w:fill="auto"/>
          </w:tcPr>
          <w:p w14:paraId="4FB4A39B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بعض اهل التفکیر یلعب بلحیته حین یتفکر</w:t>
            </w:r>
          </w:p>
        </w:tc>
        <w:tc>
          <w:tcPr>
            <w:tcW w:w="4678" w:type="dxa"/>
            <w:shd w:val="clear" w:color="auto" w:fill="auto"/>
          </w:tcPr>
          <w:p w14:paraId="5FF552CA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قد یکون اذا کان احد یفکر لعب بلحیته</w:t>
            </w:r>
          </w:p>
        </w:tc>
      </w:tr>
      <w:tr w:rsidR="00FF2EBF" w:rsidRPr="00DF3E87" w14:paraId="54A8C25C" w14:textId="77777777" w:rsidTr="00FF2EBF">
        <w:tc>
          <w:tcPr>
            <w:tcW w:w="4678" w:type="dxa"/>
            <w:shd w:val="clear" w:color="auto" w:fill="auto"/>
          </w:tcPr>
          <w:p w14:paraId="054FCC90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بعض الآمرین بالمعروف لیسوا بمن یخشی الله بالفعل حینما یأمرون غیرهم</w:t>
            </w:r>
          </w:p>
        </w:tc>
        <w:tc>
          <w:tcPr>
            <w:tcW w:w="4678" w:type="dxa"/>
            <w:shd w:val="clear" w:color="auto" w:fill="auto"/>
          </w:tcPr>
          <w:p w14:paraId="61675806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قد لا یکون اذا أمر آمر غیره بالمعروف کان هو نفسه ذا خشیة</w:t>
            </w:r>
          </w:p>
        </w:tc>
      </w:tr>
      <w:tr w:rsidR="00FF2EBF" w:rsidRPr="00DF3E87" w14:paraId="34D8CEB6" w14:textId="77777777" w:rsidTr="00FF2EBF">
        <w:tc>
          <w:tcPr>
            <w:tcW w:w="9356" w:type="dxa"/>
            <w:gridSpan w:val="2"/>
            <w:shd w:val="clear" w:color="auto" w:fill="97CBFF"/>
          </w:tcPr>
          <w:p w14:paraId="693517A4" w14:textId="4F2839A2" w:rsidR="00D17A6E" w:rsidRPr="001C01B5" w:rsidRDefault="00D17A6E" w:rsidP="00D1012B">
            <w:pPr>
              <w:jc w:val="center"/>
              <w:rPr>
                <w:rFonts w:ascii="IRMitra" w:hAnsi="IRMitra" w:cs="IRMitra"/>
                <w:b/>
                <w:sz w:val="24"/>
                <w:szCs w:val="32"/>
                <w:rtl/>
              </w:rPr>
            </w:pPr>
            <w:r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t>الممکن</w:t>
            </w:r>
            <w:r w:rsidR="00D1012B" w:rsidRPr="00462AFA">
              <w:rPr>
                <w:rFonts w:ascii="IRTitr" w:hAnsi="IRTitr" w:cs="IRTitr" w:hint="cs"/>
                <w:b/>
                <w:color w:val="000000" w:themeColor="text1"/>
                <w:sz w:val="20"/>
                <w:szCs w:val="28"/>
                <w:rtl/>
              </w:rPr>
              <w:t>ة</w:t>
            </w:r>
            <w:r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t xml:space="preserve"> العام</w:t>
            </w:r>
            <w:r w:rsidR="00D1012B" w:rsidRPr="00462AFA">
              <w:rPr>
                <w:rFonts w:ascii="IRTitr" w:hAnsi="IRTitr" w:cs="IRTitr" w:hint="cs"/>
                <w:b/>
                <w:color w:val="000000" w:themeColor="text1"/>
                <w:sz w:val="20"/>
                <w:szCs w:val="28"/>
                <w:rtl/>
              </w:rPr>
              <w:t>ة</w:t>
            </w:r>
          </w:p>
        </w:tc>
      </w:tr>
      <w:tr w:rsidR="00FF2EBF" w:rsidRPr="00DF3E87" w14:paraId="04380ECD" w14:textId="77777777" w:rsidTr="00FF2EBF">
        <w:tc>
          <w:tcPr>
            <w:tcW w:w="4678" w:type="dxa"/>
            <w:shd w:val="clear" w:color="auto" w:fill="auto"/>
          </w:tcPr>
          <w:p w14:paraId="7C7EF7AD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کل إنسان کاتب بالإمکان العام</w:t>
            </w:r>
          </w:p>
        </w:tc>
        <w:tc>
          <w:tcPr>
            <w:tcW w:w="4678" w:type="dxa"/>
            <w:shd w:val="clear" w:color="auto" w:fill="auto"/>
          </w:tcPr>
          <w:p w14:paraId="2DF0A6B4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 یکون اذا کان ذات انسانا وجب الا یکتب</w:t>
            </w:r>
          </w:p>
        </w:tc>
      </w:tr>
      <w:tr w:rsidR="00FF2EBF" w:rsidRPr="00DF3E87" w14:paraId="4187E7F2" w14:textId="77777777" w:rsidTr="00FF2EBF">
        <w:tc>
          <w:tcPr>
            <w:tcW w:w="4678" w:type="dxa"/>
            <w:shd w:val="clear" w:color="auto" w:fill="auto"/>
          </w:tcPr>
          <w:p w14:paraId="759C85EB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لاشیء من الانسان بابیض بالامکان العام</w:t>
            </w:r>
          </w:p>
        </w:tc>
        <w:tc>
          <w:tcPr>
            <w:tcW w:w="4678" w:type="dxa"/>
            <w:shd w:val="clear" w:color="auto" w:fill="auto"/>
          </w:tcPr>
          <w:p w14:paraId="10CA7219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 یکون اذا کان ذات انسانا وجب ان یکون ابیض</w:t>
            </w:r>
          </w:p>
        </w:tc>
      </w:tr>
      <w:tr w:rsidR="00FF2EBF" w:rsidRPr="00DF3E87" w14:paraId="3550E137" w14:textId="77777777" w:rsidTr="00FF2EBF">
        <w:tc>
          <w:tcPr>
            <w:tcW w:w="4678" w:type="dxa"/>
            <w:shd w:val="clear" w:color="auto" w:fill="auto"/>
          </w:tcPr>
          <w:p w14:paraId="15DA17F7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بعض انسان فطن بالامکان العام</w:t>
            </w:r>
          </w:p>
        </w:tc>
        <w:tc>
          <w:tcPr>
            <w:tcW w:w="4678" w:type="dxa"/>
            <w:shd w:val="clear" w:color="auto" w:fill="auto"/>
          </w:tcPr>
          <w:p w14:paraId="6AD62B88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 یکون اذا کان ذات انسانا وجب الا یکون فطنا</w:t>
            </w:r>
          </w:p>
        </w:tc>
      </w:tr>
      <w:tr w:rsidR="00FF2EBF" w:rsidRPr="00DF3E87" w14:paraId="13E8D9B1" w14:textId="77777777" w:rsidTr="00FF2EBF">
        <w:tc>
          <w:tcPr>
            <w:tcW w:w="4678" w:type="dxa"/>
            <w:shd w:val="clear" w:color="auto" w:fill="auto"/>
          </w:tcPr>
          <w:p w14:paraId="7ADCC887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لیس کل عالم بمتق بالامکان العام</w:t>
            </w:r>
          </w:p>
        </w:tc>
        <w:tc>
          <w:tcPr>
            <w:tcW w:w="4678" w:type="dxa"/>
            <w:shd w:val="clear" w:color="auto" w:fill="auto"/>
          </w:tcPr>
          <w:p w14:paraId="0305E32D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 یکون اذا کان احد عالما وجب ان یکون متقیا</w:t>
            </w:r>
          </w:p>
        </w:tc>
      </w:tr>
      <w:tr w:rsidR="00FF2EBF" w:rsidRPr="00DF3E87" w14:paraId="3C74AAA2" w14:textId="77777777" w:rsidTr="00FF2EBF">
        <w:tc>
          <w:tcPr>
            <w:tcW w:w="9356" w:type="dxa"/>
            <w:gridSpan w:val="2"/>
            <w:shd w:val="clear" w:color="auto" w:fill="97CBFF"/>
          </w:tcPr>
          <w:p w14:paraId="66F41273" w14:textId="5AC643F0" w:rsidR="00D17A6E" w:rsidRPr="001C01B5" w:rsidRDefault="00D17A6E" w:rsidP="00D1012B">
            <w:pPr>
              <w:jc w:val="center"/>
              <w:rPr>
                <w:rFonts w:ascii="IRMitra" w:hAnsi="IRMitra" w:cs="IRMitra"/>
                <w:b/>
                <w:sz w:val="24"/>
                <w:szCs w:val="32"/>
                <w:rtl/>
              </w:rPr>
            </w:pPr>
            <w:r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t>الحینی</w:t>
            </w:r>
            <w:r w:rsidR="00D1012B" w:rsidRPr="00462AFA">
              <w:rPr>
                <w:rFonts w:ascii="IRTitr" w:hAnsi="IRTitr" w:cs="IRTitr" w:hint="cs"/>
                <w:b/>
                <w:color w:val="000000" w:themeColor="text1"/>
                <w:sz w:val="20"/>
                <w:szCs w:val="28"/>
                <w:rtl/>
              </w:rPr>
              <w:t>ة</w:t>
            </w:r>
            <w:r w:rsidRPr="00462AFA">
              <w:rPr>
                <w:rFonts w:ascii="IRTitr" w:hAnsi="IRTitr" w:cs="IRTitr"/>
                <w:b/>
                <w:color w:val="000000" w:themeColor="text1"/>
                <w:sz w:val="20"/>
                <w:szCs w:val="28"/>
                <w:rtl/>
              </w:rPr>
              <w:t xml:space="preserve"> الممکن</w:t>
            </w:r>
            <w:r w:rsidR="00D1012B" w:rsidRPr="00462AFA">
              <w:rPr>
                <w:rFonts w:ascii="IRTitr" w:hAnsi="IRTitr" w:cs="IRTitr" w:hint="cs"/>
                <w:b/>
                <w:color w:val="000000" w:themeColor="text1"/>
                <w:sz w:val="20"/>
                <w:szCs w:val="28"/>
                <w:rtl/>
              </w:rPr>
              <w:t>ة</w:t>
            </w:r>
          </w:p>
        </w:tc>
      </w:tr>
      <w:tr w:rsidR="00FF2EBF" w:rsidRPr="00DF3E87" w14:paraId="7D33D77D" w14:textId="77777777" w:rsidTr="00FF2EBF">
        <w:tc>
          <w:tcPr>
            <w:tcW w:w="4678" w:type="dxa"/>
            <w:shd w:val="clear" w:color="auto" w:fill="auto"/>
          </w:tcPr>
          <w:p w14:paraId="62C2CF0F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کل ماش مضطرب الیدین بالامکان العام حین هو ماش</w:t>
            </w:r>
          </w:p>
        </w:tc>
        <w:tc>
          <w:tcPr>
            <w:tcW w:w="4678" w:type="dxa"/>
            <w:shd w:val="clear" w:color="auto" w:fill="auto"/>
          </w:tcPr>
          <w:p w14:paraId="668E53DB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 یکون اذا مشی ماش وجب الا تضطرب یداه</w:t>
            </w:r>
          </w:p>
        </w:tc>
      </w:tr>
      <w:tr w:rsidR="00FF2EBF" w:rsidRPr="00DF3E87" w14:paraId="56E75561" w14:textId="77777777" w:rsidTr="00FF2EBF">
        <w:tc>
          <w:tcPr>
            <w:tcW w:w="4678" w:type="dxa"/>
            <w:shd w:val="clear" w:color="auto" w:fill="auto"/>
          </w:tcPr>
          <w:p w14:paraId="48DEDBEF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لاشیء مما تشتهیه نفسک بالحلال بالامکان العام حینما تشتهیه</w:t>
            </w:r>
          </w:p>
        </w:tc>
        <w:tc>
          <w:tcPr>
            <w:tcW w:w="4678" w:type="dxa"/>
            <w:shd w:val="clear" w:color="auto" w:fill="auto"/>
          </w:tcPr>
          <w:p w14:paraId="28A82D87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 یکون اذا شیء اشتهته نفسک وجب ان یکون حلالا</w:t>
            </w:r>
          </w:p>
        </w:tc>
      </w:tr>
      <w:tr w:rsidR="00FF2EBF" w:rsidRPr="00DF3E87" w14:paraId="49567EB6" w14:textId="77777777" w:rsidTr="00FF2EBF">
        <w:tc>
          <w:tcPr>
            <w:tcW w:w="4678" w:type="dxa"/>
            <w:shd w:val="clear" w:color="auto" w:fill="auto"/>
          </w:tcPr>
          <w:p w14:paraId="03C35311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بعض طالبی الجاه یراؤون بالامکان العام حین طلبهم له</w:t>
            </w:r>
          </w:p>
        </w:tc>
        <w:tc>
          <w:tcPr>
            <w:tcW w:w="4678" w:type="dxa"/>
            <w:shd w:val="clear" w:color="auto" w:fill="auto"/>
          </w:tcPr>
          <w:p w14:paraId="77566B12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 یکون اذا طلب احد الجاه وجب الا یبتلی بالرئاء</w:t>
            </w:r>
          </w:p>
        </w:tc>
      </w:tr>
      <w:tr w:rsidR="00FF2EBF" w:rsidRPr="00DF3E87" w14:paraId="16E35AB4" w14:textId="77777777" w:rsidTr="00FF2EBF">
        <w:tc>
          <w:tcPr>
            <w:tcW w:w="4678" w:type="dxa"/>
            <w:shd w:val="clear" w:color="auto" w:fill="auto"/>
          </w:tcPr>
          <w:p w14:paraId="1647D89F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بعض مصیبات الانسان لا تدفع بالاستغفار فقط بالامکان العام حین الاصابة</w:t>
            </w:r>
          </w:p>
        </w:tc>
        <w:tc>
          <w:tcPr>
            <w:tcW w:w="4678" w:type="dxa"/>
            <w:shd w:val="clear" w:color="auto" w:fill="auto"/>
          </w:tcPr>
          <w:p w14:paraId="5D4E10B2" w14:textId="77777777" w:rsidR="00D17A6E" w:rsidRPr="001C01B5" w:rsidRDefault="00D17A6E" w:rsidP="00D17A6E">
            <w:pPr>
              <w:jc w:val="center"/>
              <w:rPr>
                <w:rFonts w:ascii="IRMitra" w:hAnsi="IRMitra" w:cs="IRMitra"/>
                <w:b/>
                <w:rtl/>
              </w:rPr>
            </w:pPr>
            <w:r w:rsidRPr="001C01B5">
              <w:rPr>
                <w:rFonts w:ascii="IRMitra" w:hAnsi="IRMitra" w:cs="IRMitra"/>
                <w:b/>
                <w:rtl/>
              </w:rPr>
              <w:t>لا یکون اذا اصاب الانسان مصیبة وجب ان تدفع بالاستغفار اللسانی</w:t>
            </w:r>
          </w:p>
        </w:tc>
      </w:tr>
    </w:tbl>
    <w:p w14:paraId="18589FB9" w14:textId="25709683" w:rsidR="00F0584A" w:rsidRPr="00CD1434" w:rsidRDefault="00F0584A" w:rsidP="001B7911">
      <w:pPr>
        <w:pStyle w:val="a1"/>
        <w:rPr>
          <w:rtl/>
        </w:rPr>
      </w:pPr>
    </w:p>
    <w:sectPr w:rsidR="00F0584A" w:rsidRPr="00CD1434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8B192" w14:textId="77777777" w:rsidR="008413AA" w:rsidRDefault="008413AA" w:rsidP="00982C20">
      <w:pPr>
        <w:spacing w:after="0" w:line="240" w:lineRule="auto"/>
      </w:pPr>
      <w:r>
        <w:separator/>
      </w:r>
    </w:p>
  </w:endnote>
  <w:endnote w:type="continuationSeparator" w:id="0">
    <w:p w14:paraId="64D40A1E" w14:textId="77777777" w:rsidR="008413AA" w:rsidRDefault="008413A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FCCE1" w14:textId="77777777" w:rsidR="008413AA" w:rsidRDefault="008413AA" w:rsidP="00982C20">
      <w:pPr>
        <w:spacing w:after="0" w:line="240" w:lineRule="auto"/>
      </w:pPr>
      <w:r>
        <w:separator/>
      </w:r>
    </w:p>
  </w:footnote>
  <w:footnote w:type="continuationSeparator" w:id="0">
    <w:p w14:paraId="763DC8BF" w14:textId="77777777" w:rsidR="008413AA" w:rsidRDefault="008413AA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93564FF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50705590" w:rsidR="001A0DE6" w:rsidRPr="001A0DE6" w:rsidRDefault="00543461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A4082B0" wp14:editId="51A0B7FC">
              <wp:simplePos x="0" y="0"/>
              <wp:positionH relativeFrom="column">
                <wp:posOffset>368605</wp:posOffset>
              </wp:positionH>
              <wp:positionV relativeFrom="paragraph">
                <wp:posOffset>212090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01804" w14:textId="77777777" w:rsidR="00543461" w:rsidRPr="0078203C" w:rsidRDefault="00543461" w:rsidP="00543461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4C561410" w14:textId="77777777" w:rsidR="00543461" w:rsidRPr="0078203C" w:rsidRDefault="00543461" w:rsidP="00543461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1D4C9603" w14:textId="77777777" w:rsidR="00543461" w:rsidRPr="0078203C" w:rsidRDefault="00543461" w:rsidP="00543461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1E23AFA8" w14:textId="77777777" w:rsidR="00543461" w:rsidRPr="00CB176B" w:rsidRDefault="00543461" w:rsidP="00543461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A168D35" w14:textId="77777777" w:rsidR="00543461" w:rsidRPr="00754B54" w:rsidRDefault="00543461" w:rsidP="00543461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2E34078B" w14:textId="77777777" w:rsidR="00543461" w:rsidRPr="00CB176B" w:rsidRDefault="00543461" w:rsidP="00543461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9pt;margin-top:16.7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B3Se3L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29701804" w14:textId="77777777" w:rsidR="00543461" w:rsidRPr="0078203C" w:rsidRDefault="00543461" w:rsidP="00543461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4C561410" w14:textId="77777777" w:rsidR="00543461" w:rsidRPr="0078203C" w:rsidRDefault="00543461" w:rsidP="00543461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1D4C9603" w14:textId="77777777" w:rsidR="00543461" w:rsidRPr="0078203C" w:rsidRDefault="00543461" w:rsidP="00543461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1E23AFA8" w14:textId="77777777" w:rsidR="00543461" w:rsidRPr="00CB176B" w:rsidRDefault="00543461" w:rsidP="00543461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5A168D35" w14:textId="77777777" w:rsidR="00543461" w:rsidRPr="00754B54" w:rsidRDefault="00543461" w:rsidP="00543461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2E34078B" w14:textId="77777777" w:rsidR="00543461" w:rsidRPr="00CB176B" w:rsidRDefault="00543461" w:rsidP="00543461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33D1" w:rsidRPr="003633D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3633D1" w:rsidRPr="003633D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45AA4"/>
    <w:rsid w:val="00362D2D"/>
    <w:rsid w:val="003633D1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418EC"/>
    <w:rsid w:val="00543461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3AA"/>
    <w:rsid w:val="00841884"/>
    <w:rsid w:val="00843BB8"/>
    <w:rsid w:val="00851885"/>
    <w:rsid w:val="00860F05"/>
    <w:rsid w:val="0088490E"/>
    <w:rsid w:val="00896982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FF91-0EB0-4D1C-8796-E2B77EF7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167</cp:revision>
  <cp:lastPrinted>2020-03-15T09:29:00Z</cp:lastPrinted>
  <dcterms:created xsi:type="dcterms:W3CDTF">2019-12-17T13:26:00Z</dcterms:created>
  <dcterms:modified xsi:type="dcterms:W3CDTF">2020-03-15T09:30:00Z</dcterms:modified>
</cp:coreProperties>
</file>