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957" w:rsidRPr="0024479E" w:rsidRDefault="00D91957" w:rsidP="00D91957">
      <w:pPr>
        <w:rPr>
          <w:color w:val="000000" w:themeColor="text1"/>
          <w:sz w:val="40"/>
          <w:szCs w:val="36"/>
          <w:rtl/>
        </w:rPr>
      </w:pPr>
    </w:p>
    <w:p w:rsidR="00D91957" w:rsidRDefault="00D91957" w:rsidP="00D91957">
      <w:pPr>
        <w:rPr>
          <w:color w:val="000000" w:themeColor="text1"/>
          <w:sz w:val="40"/>
          <w:szCs w:val="36"/>
          <w:rtl/>
        </w:rPr>
      </w:pPr>
      <w:r>
        <w:rPr>
          <w:rFonts w:hint="cs"/>
          <w:color w:val="000000" w:themeColor="text1"/>
          <w:sz w:val="40"/>
          <w:szCs w:val="36"/>
          <w:rtl/>
        </w:rPr>
        <w:t>....</w:t>
      </w:r>
    </w:p>
    <w:p w:rsidR="00D91957" w:rsidRDefault="00D91957" w:rsidP="00D91957">
      <w:pPr>
        <w:rPr>
          <w:color w:val="000000" w:themeColor="text1"/>
          <w:sz w:val="40"/>
          <w:szCs w:val="36"/>
          <w:rtl/>
        </w:rPr>
      </w:pPr>
      <w:r w:rsidRPr="0024479E">
        <w:rPr>
          <w:rFonts w:hint="cs"/>
          <w:color w:val="000000" w:themeColor="text1"/>
          <w:sz w:val="40"/>
          <w:szCs w:val="36"/>
          <w:rtl/>
        </w:rPr>
        <w:t>11- از بعضى از روايات استفاده مى‏شود كه اعمال نيك مانند امانتى كه انسان در حفظ آن كوشيده است نيز در قيامت از انسان شفاعت مى‏كند</w:t>
      </w:r>
      <w:r w:rsidRPr="0024479E">
        <w:rPr>
          <w:rStyle w:val="FootnoteReference"/>
          <w:color w:val="000000" w:themeColor="text1"/>
          <w:sz w:val="32"/>
          <w:rtl/>
        </w:rPr>
        <w:footnoteReference w:id="1"/>
      </w:r>
      <w:r w:rsidRPr="0024479E">
        <w:rPr>
          <w:rFonts w:hint="cs"/>
          <w:color w:val="000000" w:themeColor="text1"/>
          <w:sz w:val="40"/>
          <w:szCs w:val="36"/>
          <w:rtl/>
        </w:rPr>
        <w:t>.</w:t>
      </w:r>
    </w:p>
    <w:p w:rsidR="00D91957" w:rsidRDefault="00D91957" w:rsidP="00D91957">
      <w:pPr>
        <w:rPr>
          <w:color w:val="000000" w:themeColor="text1"/>
          <w:sz w:val="40"/>
          <w:szCs w:val="36"/>
          <w:rtl/>
        </w:rPr>
      </w:pPr>
      <w:r w:rsidRPr="00B523BB">
        <w:rPr>
          <w:rFonts w:hint="cs"/>
          <w:color w:val="000000" w:themeColor="text1"/>
          <w:sz w:val="40"/>
          <w:szCs w:val="36"/>
          <w:highlight w:val="green"/>
          <w:rtl/>
        </w:rPr>
        <w:t>ظاهراً مراد این خبر است: «</w:t>
      </w:r>
      <w:r w:rsidRPr="00B523BB">
        <w:rPr>
          <w:color w:val="000000" w:themeColor="text1"/>
          <w:sz w:val="40"/>
          <w:szCs w:val="36"/>
          <w:highlight w:val="green"/>
          <w:rtl/>
        </w:rPr>
        <w:t>قال النبي ص الشفعاء خمسة القرآن و الرحم و الأمانة و نبيكم و أهل بيت نبيكم‏</w:t>
      </w:r>
      <w:r w:rsidRPr="00B523BB">
        <w:rPr>
          <w:rFonts w:hint="cs"/>
          <w:color w:val="000000" w:themeColor="text1"/>
          <w:sz w:val="40"/>
          <w:szCs w:val="36"/>
          <w:highlight w:val="green"/>
          <w:rtl/>
        </w:rPr>
        <w:t>» و فارق خاصی بین این گزینه و گزینه قبلی به نظر نرسید.</w:t>
      </w:r>
    </w:p>
    <w:p w:rsidR="00790B6C" w:rsidRPr="0024479E" w:rsidRDefault="00790B6C" w:rsidP="006D62B1">
      <w:pPr>
        <w:rPr>
          <w:color w:val="000000" w:themeColor="text1"/>
          <w:sz w:val="40"/>
          <w:szCs w:val="36"/>
          <w:rtl/>
        </w:rPr>
      </w:pPr>
      <w:r w:rsidRPr="00790B6C">
        <w:rPr>
          <w:rFonts w:hint="cs"/>
          <w:color w:val="000000" w:themeColor="text1"/>
          <w:sz w:val="40"/>
          <w:szCs w:val="36"/>
          <w:highlight w:val="green"/>
          <w:rtl/>
        </w:rPr>
        <w:t>محتمل است مراد از امانت، ادای امانت باشد که عملی است مانند نماز خواندن که در شافع شماره 10 گذشت و محتمل است مراد مالی باشد که انسان امانت‌گزار با ادای آن عبادت خدا را نموده باشد که در توضیحات ما ذیل همان شافع شماره 10 گ</w:t>
      </w:r>
      <w:r w:rsidRPr="006D62B1">
        <w:rPr>
          <w:rFonts w:hint="cs"/>
          <w:color w:val="000000" w:themeColor="text1"/>
          <w:sz w:val="40"/>
          <w:szCs w:val="36"/>
          <w:highlight w:val="green"/>
          <w:rtl/>
        </w:rPr>
        <w:t>ذشت که همه موجودات و خصوصاً موجوداتی که انسان آنها را آلت طاعت و عبادت خود قرار می‌دهد با دعا و با استغفار و غیر آن برای وی شفاعت می‌کنند. در کلام شیخ اکبر نکته قابل تأملی است: «</w:t>
      </w:r>
      <w:r w:rsidR="00D7317A" w:rsidRPr="006D62B1">
        <w:rPr>
          <w:color w:val="000000" w:themeColor="text1"/>
          <w:sz w:val="40"/>
          <w:szCs w:val="36"/>
          <w:highlight w:val="green"/>
          <w:rtl/>
        </w:rPr>
        <w:t>إذا عصيتَ اللَّه بموضعٍ، فلاتبرح من ذلك الموضع حتّى‏ تعمل فيه طاعةً وتقيم فيه عبادةً، فكما يشهد عليك إذا استشهد، يشهد لك، وحينئذٍ تنتزع عنه؛ وكذلك ثوبُك إن عصيتَ اللَّه فيه، فكن كما ذكرتَه لك أُعبُد اللَّه فيه؛ وكذلك ما يفارقك من قصّ شارب وحلق عانة وقصّ أظفار وتسريح شعر و تنقية وسخ، لايفارقك شي‏ء من ذلك من بدنك إلّاو أنتَ على طهارة وذكر اللَّه تعالى عزّوجلّ</w:t>
      </w:r>
      <w:r w:rsidR="00D7317A" w:rsidRPr="006D62B1">
        <w:rPr>
          <w:rStyle w:val="FootnoteReference"/>
          <w:color w:val="000000" w:themeColor="text1"/>
          <w:sz w:val="40"/>
          <w:szCs w:val="36"/>
          <w:highlight w:val="green"/>
          <w:rtl/>
        </w:rPr>
        <w:footnoteReference w:id="2"/>
      </w:r>
      <w:r w:rsidRPr="006D62B1">
        <w:rPr>
          <w:rFonts w:hint="cs"/>
          <w:color w:val="000000" w:themeColor="text1"/>
          <w:sz w:val="40"/>
          <w:szCs w:val="36"/>
          <w:highlight w:val="green"/>
          <w:rtl/>
        </w:rPr>
        <w:t>»</w:t>
      </w:r>
    </w:p>
    <w:p w:rsidR="00D91957" w:rsidRPr="0024479E" w:rsidRDefault="00D91957" w:rsidP="00D91957">
      <w:pPr>
        <w:rPr>
          <w:color w:val="000000" w:themeColor="text1"/>
          <w:sz w:val="40"/>
          <w:szCs w:val="36"/>
          <w:rtl/>
        </w:rPr>
      </w:pPr>
      <w:r w:rsidRPr="0024479E">
        <w:rPr>
          <w:rFonts w:hint="cs"/>
          <w:color w:val="000000" w:themeColor="text1"/>
          <w:sz w:val="40"/>
          <w:szCs w:val="36"/>
          <w:rtl/>
        </w:rPr>
        <w:t>12- خود خداوند هم شفاعت گنهكاران مى‏كند، چنان كه در حديث ديگرى از رسول اكرم ص آمده است:</w:t>
      </w:r>
    </w:p>
    <w:p w:rsidR="00D91957" w:rsidRDefault="00D91957" w:rsidP="00D91957">
      <w:pPr>
        <w:rPr>
          <w:color w:val="000000" w:themeColor="text1"/>
          <w:sz w:val="40"/>
          <w:szCs w:val="36"/>
          <w:rtl/>
        </w:rPr>
      </w:pPr>
      <w:r w:rsidRPr="0024479E">
        <w:rPr>
          <w:rFonts w:hint="cs"/>
          <w:color w:val="000000" w:themeColor="text1"/>
          <w:sz w:val="40"/>
          <w:szCs w:val="36"/>
          <w:rtl/>
        </w:rPr>
        <w:t>يشفع النبيون و الملائكة و المؤمنون فيقول الجبار بقيت شفاعتى‏"</w:t>
      </w:r>
      <w:r w:rsidRPr="0024479E">
        <w:rPr>
          <w:rStyle w:val="FootnoteReference"/>
          <w:color w:val="000000" w:themeColor="text1"/>
          <w:sz w:val="32"/>
          <w:rtl/>
        </w:rPr>
        <w:footnoteReference w:id="3"/>
      </w:r>
      <w:r w:rsidRPr="0024479E">
        <w:rPr>
          <w:rFonts w:hint="cs"/>
          <w:color w:val="000000" w:themeColor="text1"/>
          <w:sz w:val="40"/>
          <w:szCs w:val="36"/>
          <w:rtl/>
        </w:rPr>
        <w:t>.</w:t>
      </w:r>
    </w:p>
    <w:p w:rsidR="00526398" w:rsidRDefault="006D62B1" w:rsidP="00526398">
      <w:pPr>
        <w:rPr>
          <w:color w:val="000000" w:themeColor="text1"/>
          <w:sz w:val="40"/>
          <w:szCs w:val="36"/>
          <w:highlight w:val="green"/>
          <w:rtl/>
        </w:rPr>
      </w:pPr>
      <w:r>
        <w:rPr>
          <w:rFonts w:hint="cs"/>
          <w:color w:val="000000" w:themeColor="text1"/>
          <w:sz w:val="40"/>
          <w:szCs w:val="36"/>
          <w:highlight w:val="green"/>
          <w:rtl/>
        </w:rPr>
        <w:t xml:space="preserve">أ) ظاهر خبر شفاعت </w:t>
      </w:r>
      <w:r w:rsidR="00526398">
        <w:rPr>
          <w:rFonts w:hint="cs"/>
          <w:color w:val="000000" w:themeColor="text1"/>
          <w:sz w:val="40"/>
          <w:szCs w:val="36"/>
          <w:highlight w:val="green"/>
          <w:rtl/>
        </w:rPr>
        <w:t>اسم</w:t>
      </w:r>
      <w:r>
        <w:rPr>
          <w:rFonts w:hint="cs"/>
          <w:color w:val="000000" w:themeColor="text1"/>
          <w:sz w:val="40"/>
          <w:szCs w:val="36"/>
          <w:highlight w:val="green"/>
          <w:rtl/>
        </w:rPr>
        <w:t xml:space="preserve"> جبّار (=جبرا</w:t>
      </w:r>
      <w:r w:rsidR="00526398">
        <w:rPr>
          <w:rFonts w:hint="cs"/>
          <w:color w:val="000000" w:themeColor="text1"/>
          <w:sz w:val="40"/>
          <w:szCs w:val="36"/>
          <w:highlight w:val="green"/>
          <w:rtl/>
        </w:rPr>
        <w:t>ن‌کننده) برای اعیان موجودات است.</w:t>
      </w:r>
    </w:p>
    <w:p w:rsidR="00D91957" w:rsidRPr="0024479E" w:rsidRDefault="00BE201F" w:rsidP="00D91957">
      <w:pPr>
        <w:rPr>
          <w:color w:val="000000" w:themeColor="text1"/>
          <w:sz w:val="40"/>
          <w:szCs w:val="36"/>
          <w:rtl/>
        </w:rPr>
      </w:pPr>
      <w:r>
        <w:rPr>
          <w:rFonts w:hint="cs"/>
          <w:color w:val="000000" w:themeColor="text1"/>
          <w:sz w:val="40"/>
          <w:szCs w:val="36"/>
          <w:highlight w:val="green"/>
          <w:rtl/>
        </w:rPr>
        <w:t>بـ</w:t>
      </w:r>
      <w:bookmarkStart w:id="0" w:name="_GoBack"/>
      <w:bookmarkEnd w:id="0"/>
      <w:r w:rsidR="00526398">
        <w:rPr>
          <w:rFonts w:hint="cs"/>
          <w:color w:val="000000" w:themeColor="text1"/>
          <w:sz w:val="40"/>
          <w:szCs w:val="36"/>
          <w:highlight w:val="green"/>
          <w:rtl/>
        </w:rPr>
        <w:t xml:space="preserve">) </w:t>
      </w:r>
      <w:r w:rsidR="00D91957" w:rsidRPr="00D03DFB">
        <w:rPr>
          <w:rFonts w:hint="cs"/>
          <w:color w:val="000000" w:themeColor="text1"/>
          <w:sz w:val="40"/>
          <w:szCs w:val="36"/>
          <w:highlight w:val="green"/>
          <w:rtl/>
        </w:rPr>
        <w:t xml:space="preserve">این مطلب با آنچه ذیل خبر نخست گفته شد منافات ندارد و به معنای خساست مرتبه الوهی </w:t>
      </w:r>
      <w:r w:rsidR="00D91957" w:rsidRPr="00D03DFB">
        <w:rPr>
          <w:color w:val="000000" w:themeColor="text1"/>
          <w:sz w:val="40"/>
          <w:szCs w:val="36"/>
          <w:highlight w:val="green"/>
          <w:rtl/>
        </w:rPr>
        <w:t>–</w:t>
      </w:r>
      <w:r w:rsidR="00D91957" w:rsidRPr="00D03DFB">
        <w:rPr>
          <w:rFonts w:hint="cs"/>
          <w:color w:val="000000" w:themeColor="text1"/>
          <w:sz w:val="40"/>
          <w:szCs w:val="36"/>
          <w:highlight w:val="green"/>
          <w:rtl/>
        </w:rPr>
        <w:t xml:space="preserve">العیاذ بالله- نیست. او سبحانه و تعالی اشرف حقایق در صفحه هستی است و تأخرش ممکن است به حساب احاطه وی بر همه کائنات باشد و در این لحاظ، وی هم اول است و هم آخر </w:t>
      </w:r>
      <w:r w:rsidR="006D62B1">
        <w:rPr>
          <w:rFonts w:hint="cs"/>
          <w:color w:val="000000" w:themeColor="text1"/>
          <w:sz w:val="40"/>
          <w:szCs w:val="36"/>
          <w:highlight w:val="green"/>
          <w:rtl/>
        </w:rPr>
        <w:t xml:space="preserve">و یا به حسب منازل سیر </w:t>
      </w:r>
      <w:r w:rsidR="006D62B1">
        <w:rPr>
          <w:rFonts w:hint="cs"/>
          <w:color w:val="000000" w:themeColor="text1"/>
          <w:sz w:val="40"/>
          <w:szCs w:val="36"/>
          <w:highlight w:val="green"/>
          <w:rtl/>
        </w:rPr>
        <w:lastRenderedPageBreak/>
        <w:t xml:space="preserve">صعود باشد که او آخر است </w:t>
      </w:r>
      <w:r w:rsidR="00D91957" w:rsidRPr="00D03DFB">
        <w:rPr>
          <w:rFonts w:hint="cs"/>
          <w:color w:val="000000" w:themeColor="text1"/>
          <w:sz w:val="40"/>
          <w:szCs w:val="36"/>
          <w:highlight w:val="green"/>
          <w:rtl/>
        </w:rPr>
        <w:t xml:space="preserve">و ظهور پایانی شفاعت با شفاعت او جلّ شأنه شاید به حسب شدت فقر خلایق به رحمت در روز قیامت باشد و أرحم الراحمین اوست که حتی پس از ظهور شفاعت رحمة للعالمین </w:t>
      </w:r>
      <w:r w:rsidR="00D91957" w:rsidRPr="00D03DFB">
        <w:rPr>
          <w:rFonts w:cs="ALAEM" w:hint="cs"/>
          <w:color w:val="000000" w:themeColor="text1"/>
          <w:sz w:val="40"/>
          <w:szCs w:val="36"/>
          <w:highlight w:val="green"/>
          <w:rtl/>
        </w:rPr>
        <w:t>9</w:t>
      </w:r>
      <w:r w:rsidR="00D91957" w:rsidRPr="00D03DFB">
        <w:rPr>
          <w:rFonts w:hint="cs"/>
          <w:color w:val="000000" w:themeColor="text1"/>
          <w:sz w:val="40"/>
          <w:szCs w:val="36"/>
          <w:highlight w:val="green"/>
          <w:rtl/>
        </w:rPr>
        <w:t xml:space="preserve"> باز گناهکاران را امیدوار می‌دارد اگرچه به حکم عقل و نقل بدون وساطت ولایت حضرتش، فیض به موجودی نمی‌رسد گرچه در مقام ظهور، متوجه نباشد</w:t>
      </w:r>
      <w:r w:rsidR="006D62B1">
        <w:rPr>
          <w:rFonts w:hint="cs"/>
          <w:color w:val="000000" w:themeColor="text1"/>
          <w:sz w:val="40"/>
          <w:szCs w:val="36"/>
          <w:highlight w:val="green"/>
          <w:rtl/>
        </w:rPr>
        <w:t>. به عبارت دیگر مراتب محفوظ اند اما توجهات متعدد و برای ارتقای فیض متلقی از توجه به ولایت به توجه به توحید (البته در حد مقدور از توجه به آن) توجه و استشفاع نیز لطیف‌تر می‌گردد</w:t>
      </w:r>
      <w:r w:rsidR="00D91957" w:rsidRPr="00D03DFB">
        <w:rPr>
          <w:rFonts w:hint="cs"/>
          <w:color w:val="000000" w:themeColor="text1"/>
          <w:sz w:val="40"/>
          <w:szCs w:val="36"/>
          <w:highlight w:val="green"/>
          <w:rtl/>
        </w:rPr>
        <w:t>.</w:t>
      </w:r>
    </w:p>
    <w:p w:rsidR="00D91957" w:rsidRDefault="00D91957" w:rsidP="00D91957">
      <w:pPr>
        <w:pStyle w:val="ListParagraph"/>
        <w:numPr>
          <w:ilvl w:val="0"/>
          <w:numId w:val="1"/>
        </w:numPr>
        <w:jc w:val="center"/>
        <w:rPr>
          <w:rtl/>
        </w:rPr>
      </w:pPr>
      <w:r w:rsidRPr="0024479E">
        <w:rPr>
          <w:rFonts w:asciiTheme="majorHAnsi" w:eastAsiaTheme="majorEastAsia" w:hAnsiTheme="majorHAnsi" w:cs="IRTitr" w:hint="cs"/>
          <w:spacing w:val="-10"/>
          <w:kern w:val="28"/>
          <w:sz w:val="56"/>
          <w:szCs w:val="56"/>
          <w:rtl/>
        </w:rPr>
        <w:t>الشُّفَعاءُ</w:t>
      </w:r>
      <w:r>
        <w:rPr>
          <w:rFonts w:hint="cs"/>
          <w:rtl/>
        </w:rPr>
        <w:t xml:space="preserve"> </w:t>
      </w:r>
      <w:r w:rsidRPr="0024479E">
        <w:rPr>
          <w:rFonts w:ascii="IRNazanin" w:eastAsiaTheme="majorEastAsia" w:hAnsi="IRNazanin" w:cs="IRNazanin" w:hint="cs"/>
          <w:spacing w:val="-10"/>
          <w:kern w:val="28"/>
          <w:szCs w:val="36"/>
          <w:rtl/>
        </w:rPr>
        <w:t>(ميزان الحكمة ؛ ج‏5-عربى ؛ ص593)</w:t>
      </w:r>
    </w:p>
    <w:p w:rsidR="00D91957" w:rsidRDefault="00D91957" w:rsidP="00D91957">
      <w:pPr>
        <w:rPr>
          <w:rtl/>
        </w:rPr>
      </w:pPr>
    </w:p>
    <w:p w:rsidR="00D91957" w:rsidRPr="000F2DD8" w:rsidRDefault="00D91957" w:rsidP="00D91957">
      <w:pPr>
        <w:rPr>
          <w:color w:val="000000" w:themeColor="text1"/>
          <w:sz w:val="40"/>
          <w:szCs w:val="36"/>
          <w:rtl/>
        </w:rPr>
      </w:pPr>
      <w:r w:rsidRPr="000F2DD8">
        <w:rPr>
          <w:rFonts w:hint="cs"/>
          <w:color w:val="000000" w:themeColor="text1"/>
          <w:rtl/>
        </w:rPr>
        <w:t>9668</w:t>
      </w:r>
      <w:r w:rsidRPr="000F2DD8">
        <w:rPr>
          <w:rFonts w:hint="cs"/>
          <w:color w:val="000000" w:themeColor="text1"/>
          <w:sz w:val="40"/>
          <w:szCs w:val="36"/>
          <w:rtl/>
        </w:rPr>
        <w:t>. رسولُ اللَّهِ صلى الله عليه و آله: ثلاثةٌ يَشفَعُونَ إلى اللَّهِ عَزَّوجلَّ فَيُشَفَّعُونَ: الأنبياءُ، ثُمّ العُلَماءُ، ثُمّ الشُّهَداءُ.</w:t>
      </w:r>
      <w:r w:rsidRPr="000F2DD8">
        <w:rPr>
          <w:rStyle w:val="FootnoteReference"/>
          <w:rFonts w:ascii="Noor_Nazli" w:hAnsi="Noor_Nazli" w:cs="Noor_Nazli"/>
          <w:color w:val="000000" w:themeColor="text1"/>
          <w:sz w:val="32"/>
          <w:rtl/>
        </w:rPr>
        <w:footnoteReference w:id="4"/>
      </w:r>
    </w:p>
    <w:p w:rsidR="00D91957" w:rsidRPr="0024479E" w:rsidRDefault="00D91957" w:rsidP="00D91957">
      <w:pPr>
        <w:rPr>
          <w:color w:val="000000" w:themeColor="text1"/>
          <w:sz w:val="40"/>
          <w:szCs w:val="36"/>
          <w:rtl/>
        </w:rPr>
      </w:pPr>
      <w:r w:rsidRPr="0024479E">
        <w:rPr>
          <w:rFonts w:hint="cs"/>
          <w:color w:val="000000" w:themeColor="text1"/>
          <w:sz w:val="40"/>
          <w:szCs w:val="36"/>
          <w:rtl/>
        </w:rPr>
        <w:t>9669. عنه صلى الله عليه و آله: الشَّفاعَةُ لِلأنْبِياءِ والأوصِياءِ والمُؤمِنِينَ والمَلائكةِ.</w:t>
      </w:r>
      <w:r w:rsidRPr="0024479E">
        <w:rPr>
          <w:rStyle w:val="FootnoteReference"/>
          <w:rFonts w:ascii="Noor_Nazli" w:hAnsi="Noor_Nazli" w:cs="Noor_Nazli"/>
          <w:color w:val="000000" w:themeColor="text1"/>
          <w:sz w:val="32"/>
          <w:rtl/>
        </w:rPr>
        <w:footnoteReference w:id="5"/>
      </w:r>
    </w:p>
    <w:p w:rsidR="00D91957" w:rsidRDefault="00D91957" w:rsidP="00D91957">
      <w:pPr>
        <w:rPr>
          <w:color w:val="000000" w:themeColor="text1"/>
          <w:sz w:val="40"/>
          <w:szCs w:val="36"/>
          <w:rtl/>
        </w:rPr>
      </w:pPr>
      <w:r w:rsidRPr="0024479E">
        <w:rPr>
          <w:rFonts w:hint="cs"/>
          <w:color w:val="000000" w:themeColor="text1"/>
          <w:sz w:val="40"/>
          <w:szCs w:val="36"/>
          <w:rtl/>
        </w:rPr>
        <w:t>9670. عنه صلى الله عليه و آله: إنّي أشفَعُ يَومَ القِيامَةِ فَاشَفَّعُ، ويَشفَعُ عَلِيٌّ فَيُشَفَّعُ ويَشفَعُ أهلُ بَيتي فَيُشَفَّعُونَ.</w:t>
      </w:r>
      <w:r w:rsidRPr="0024479E">
        <w:rPr>
          <w:rStyle w:val="FootnoteReference"/>
          <w:rFonts w:ascii="Noor_Nazli" w:hAnsi="Noor_Nazli" w:cs="Noor_Nazli"/>
          <w:color w:val="000000" w:themeColor="text1"/>
          <w:sz w:val="32"/>
          <w:rtl/>
        </w:rPr>
        <w:footnoteReference w:id="6"/>
      </w:r>
    </w:p>
    <w:p w:rsidR="00D91957" w:rsidRPr="0024479E" w:rsidRDefault="006C2AAC" w:rsidP="006C2AAC">
      <w:pPr>
        <w:rPr>
          <w:color w:val="000000" w:themeColor="text1"/>
          <w:sz w:val="40"/>
          <w:szCs w:val="36"/>
          <w:rtl/>
        </w:rPr>
      </w:pPr>
      <w:r w:rsidRPr="006C2AAC">
        <w:rPr>
          <w:rFonts w:hint="cs"/>
          <w:color w:val="000000" w:themeColor="text1"/>
          <w:sz w:val="40"/>
          <w:szCs w:val="36"/>
          <w:highlight w:val="green"/>
          <w:rtl/>
        </w:rPr>
        <w:t>...</w:t>
      </w:r>
      <w:r w:rsidRPr="006C2AAC">
        <w:rPr>
          <w:color w:val="000000" w:themeColor="text1"/>
          <w:sz w:val="40"/>
          <w:szCs w:val="36"/>
          <w:highlight w:val="green"/>
          <w:rtl/>
        </w:rPr>
        <w:t xml:space="preserve"> حَدَّثَنَا أَبُو جَعْفَرٍ مُحَمَّدُ بْنُ عَلِي‏قَالَ: حَدَّثَنِي عَمِّي مُحَمَّدُ بْنُ الْحَنَفِيَّةِ، عَنْ أَبِيهِ عَلِيِّ بْنِ أَبِي طَالِبٍ قَالَ: قَالَ: رَسُولُ اللَّهِ ص: أَشْفَعُ لِأُمَّتِي حَتَّى يُنَادِيَ رَبِّي- رَضِيتَ يَا مُحَمَّدُ!!! فَأَقُولُ: رَبِّ رَضِيتُ.</w:t>
      </w:r>
      <w:r w:rsidRPr="006C2AAC">
        <w:rPr>
          <w:rFonts w:hint="cs"/>
          <w:color w:val="000000" w:themeColor="text1"/>
          <w:sz w:val="40"/>
          <w:szCs w:val="36"/>
          <w:highlight w:val="green"/>
          <w:rtl/>
        </w:rPr>
        <w:t xml:space="preserve"> </w:t>
      </w:r>
      <w:r w:rsidRPr="006C2AAC">
        <w:rPr>
          <w:color w:val="000000" w:themeColor="text1"/>
          <w:sz w:val="40"/>
          <w:szCs w:val="36"/>
          <w:highlight w:val="green"/>
          <w:rtl/>
        </w:rPr>
        <w:t>ثُمَّ قَالَ: إِنَّكُمْ مَعْشَرَ أَهْلِ الْعِرَاقِ تَقُولُونَ: إِنَّ أَرْجَى آيَةٍ فِي الْقُرْآنِ يا عِبادِيَ الَّذِينَ- أَسْرَفُوا عَلى‏ أَنْفُسِهِمْ لا تَقْنَطُوا مِنْ رَحْمَةِ اللَّهِ قُلْتُ: إِنَّا لَنَقُولُ ذَلِكَ. قَالَ: وَ لَكِنَّا أَهْلَ الْبَيْتِ، نَقُولُ- إِنَّ أَرْجَى آيَةٍ فِي كِتَابِ اللَّهِ [قَوْلُهُ تَعَالَى‏]: وَ لَسَوْفَ يُعْطِيكَ رَبُّكَ فَتَرْضى‏ وَ هِيَ الشَّفَاعَةُ.</w:t>
      </w:r>
      <w:r w:rsidRPr="006C2AAC">
        <w:rPr>
          <w:rStyle w:val="FootnoteReference"/>
          <w:color w:val="000000" w:themeColor="text1"/>
          <w:sz w:val="40"/>
          <w:szCs w:val="36"/>
          <w:highlight w:val="green"/>
          <w:rtl/>
        </w:rPr>
        <w:footnoteReference w:id="7"/>
      </w:r>
    </w:p>
    <w:p w:rsidR="00D91957" w:rsidRDefault="00D91957" w:rsidP="00D91957">
      <w:pPr>
        <w:rPr>
          <w:color w:val="000000" w:themeColor="text1"/>
          <w:sz w:val="40"/>
          <w:szCs w:val="36"/>
          <w:rtl/>
        </w:rPr>
      </w:pPr>
      <w:r w:rsidRPr="0024479E">
        <w:rPr>
          <w:rFonts w:hint="cs"/>
          <w:color w:val="000000" w:themeColor="text1"/>
          <w:sz w:val="40"/>
          <w:szCs w:val="36"/>
          <w:rtl/>
        </w:rPr>
        <w:t>9671. عنه صلى الله عليه و آله: الشُّفَعاءُ خَمسَةٌ: القُرآنُ، والرَّحِمُ، والأمانَةُ، ونَبِيُّكُم، وأهلُ بَيتِ نَبِيِّكُم.</w:t>
      </w:r>
      <w:r w:rsidRPr="0024479E">
        <w:rPr>
          <w:rStyle w:val="FootnoteReference"/>
          <w:rFonts w:ascii="Noor_Nazli" w:hAnsi="Noor_Nazli" w:cs="Noor_Nazli"/>
          <w:color w:val="000000" w:themeColor="text1"/>
          <w:sz w:val="32"/>
          <w:rtl/>
        </w:rPr>
        <w:footnoteReference w:id="8"/>
      </w:r>
    </w:p>
    <w:p w:rsidR="006556B7" w:rsidRDefault="006556B7" w:rsidP="006556B7">
      <w:pPr>
        <w:rPr>
          <w:color w:val="000000" w:themeColor="text1"/>
          <w:sz w:val="40"/>
          <w:szCs w:val="36"/>
          <w:rtl/>
        </w:rPr>
      </w:pPr>
      <w:r>
        <w:rPr>
          <w:rFonts w:hint="cs"/>
          <w:color w:val="000000" w:themeColor="text1"/>
          <w:sz w:val="40"/>
          <w:szCs w:val="36"/>
          <w:highlight w:val="green"/>
          <w:rtl/>
        </w:rPr>
        <w:lastRenderedPageBreak/>
        <w:t xml:space="preserve">أ) </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وَ ذَلِكَ أَنَّ الْقُرْآنَ يَأْتِي يَوْمَ الْقِيَامَةِ بِالرَّجُلِ الشَّاحِبِ يَقُولُ لِرَبِّهِ عَزَّ وَ جَلَّ:</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 xml:space="preserve"> [يَا رَبِ‏] هَذَا أَظْمَأْتُ نَهَارَهُ، وَ أَسْهَرْتُ لَيْلَهُ، وَ قَوَّيْتُ فِي رَحْمَتِكَ طَمَعَهُ، وَ فَسَحْتُ فِي مَغْفِرَتِكَ أَمَلَهُ، فَكُنْ عِنْدَ ظَنِّي [فِيكَ‏] وَ ظَنِّهِ.</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يَقُولُ اللَّهُ تَعَالَى: أَعْطُوهُ الْمُلْكَ بِيَمِينِهِ، وَ الْخُلْدَ بِشِمَالِهِ، وَ اقْرِنُوهُ بِأَزْوَاجِهِ مِنَ الْحُورِ الْعِينِ، وَ اكْسُوا وَالِدَيْهِ حُلَّةً لَا تَقُومُ لَهَا الدُّنْيَا بِمَا فِيهَا</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فَيَنْظُرُ إِلَيْهِمَا الْخَلَائِقُ فَيُعَظِّمُونَهُمَا. وَ يَنْظُرَانِ إِلَى أَنْفُسِهِمَا فَيَعْجَبَانِ مِنْهَا وَ يَقُولَانِ:</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يَا رَبَّنَا أَنَّى لَنَا هَذِهِ وَ لَمْ تَبْلُغْهَا أَعْمَالُنَا فَيَقُولُ اللَّهُ تَعَالَى: وَ مَعَ هَذَا تَاجُ الْكَرَامَةِ، لَمْ يَرَ مِثْلَهُ الرَّاءُونَ، وَ لَا يَسْمَعُ بِمِثْلِهِ السَّامِعُونَ، وَ لَا يَتَفَكَّرُ فِي مِثْلِهِ الْمُتَفَكِّرُونَ.</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فَيُقَالُ: هَذَا بِتَعْلِيمِكُمَا وَلَدَكُمَا الْقُرْآنَ، وَ تْبِصيرِكُمَا إِيَّاهُ بِدِينِ الْإِسْلَامِ وَ رِيَاضَتِكُمَا إِيَّاهُ- عَلَى حُبِّ مُحَمَّدٍ رَسُولِ اللَّهِ وَ عَلِيٍّ وَلِيِّ اللَّهِ، وَ تَفْقِيهِكُمَا إِيَّاهُ بِفِقْهِهِمَا لِأَنَّهُمَا اللَّذَانِ لَا يَقْبَلُ اللَّهُ لِأَحَدٍ إِلَّا بِوَلَايَتِهِمَا- وَ مُعَادَاةِ أَعْدَائِهِمَا عَمَلًا، وَ إِنْ كَانَ مِلْ‏ءَ مَا بَيْنَ الثَّرَى إِلَى الْعَرْشِ ذَهَباً- تَصَدَّقَ بِهِ فِي سَبِيلِ اللَّهِ</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فَتِلْكَ مِنَ الْبِشَارَاتِ الَّتِي يُبَشَّرُونَ بِهَا، وَ ذَلِكَ قَوْلُهُ عَزَّ وَ جَلَّ:</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وَ بُشْرى‏ لِلْمُؤْمِنِينَ شِيعَةِ مُحَمَّدٍ وَ عَلِيٍّ وَ مَنْ تَبِعَهُمْ- مِنْ أَخْلَافهِمِ وَ ذَرَارِيِّهِم‏</w:t>
      </w:r>
      <w:r w:rsidRPr="006556B7">
        <w:rPr>
          <w:rStyle w:val="FootnoteReference"/>
          <w:color w:val="000000" w:themeColor="text1"/>
          <w:sz w:val="40"/>
          <w:szCs w:val="36"/>
          <w:highlight w:val="green"/>
          <w:rtl/>
        </w:rPr>
        <w:footnoteReference w:id="9"/>
      </w:r>
    </w:p>
    <w:p w:rsidR="006556B7" w:rsidRDefault="006556B7" w:rsidP="006556B7">
      <w:pPr>
        <w:rPr>
          <w:color w:val="000000" w:themeColor="text1"/>
          <w:sz w:val="40"/>
          <w:szCs w:val="36"/>
          <w:rtl/>
        </w:rPr>
      </w:pPr>
      <w:r w:rsidRPr="006556B7">
        <w:rPr>
          <w:rFonts w:hint="cs"/>
          <w:color w:val="000000" w:themeColor="text1"/>
          <w:sz w:val="40"/>
          <w:szCs w:val="36"/>
          <w:highlight w:val="green"/>
          <w:rtl/>
        </w:rPr>
        <w:t xml:space="preserve">بـ) </w:t>
      </w:r>
      <w:r w:rsidRPr="006556B7">
        <w:rPr>
          <w:color w:val="000000" w:themeColor="text1"/>
          <w:sz w:val="40"/>
          <w:szCs w:val="36"/>
          <w:highlight w:val="green"/>
          <w:rtl/>
        </w:rPr>
        <w:t xml:space="preserve">خفاف عن أبي جعفر ع قال: يا سعد تعلموا القرآن فإن القرآن يأتي يوم القيامة في أحسن صورة نظر إليها الخلق و الناس صفوف عشرون و مائة ألف صف ثمانون ألف صف أمة محمد و أربعون ألف صف من سائر الأمم فيأتي على صف المسلمين في صورة رجل فيسلم فينظرون إليه ثم يقولون لا إله إلا الله الحليم الكريم إن هذا الرجل من المسلمين نعرفه بنعته و صفته غير أنه كان أشد اجتهادا منا في القرآن فمن هناك أعطي من البهاء و الجمال و النور ما لم نعطه ثم يجاوز حتى يأتي على صف الشهداء فينظرون إليه الشهداء ثم يقولون لا إله إلا الله الرب الرحيم إن هذا الرجل من الشهداء نعرفه بسمته و صفته غير أنه من شهداء البحر فمن هناك أعطي من البهاء و الفضل ما لم نعطه قال فيتجاوز حتى يأتي على صف شهداء البحر في صورة شهيد فينظر إليه شهداء البحر فيكثر تعجبهم و يقولون إن هذا من شهداء البحر نعرفه بسمته و صفته غير أن الجزيرة التي أصيب فيها كانت أعظم هولا من الجزيرة التي أصبنا فيها فمن هناك أعطي من البهاء و الجمال و النور ما لم نعطه ثم يجاوز حتى يأتي صف النبيين و المرسلين في صورة نبي مرسل فينظر النبيون‏ و المرسلون إليه فيشتد لذلك تعجبهم و يقولون لا إله إلا الله الحليم الكريم إن هذا النبي مرسل نعرفه بسمته و صفته غير أنه أعطي فضلا كثيرا قال فيجتمعون فيأتون رسول الله ص فيسألونه و يقولون يا محمد من هذا فيقول لهم أ و ما تعرفونه فيقولون ما نعرفه هذا ممن لم </w:t>
      </w:r>
      <w:r w:rsidRPr="006556B7">
        <w:rPr>
          <w:color w:val="000000" w:themeColor="text1"/>
          <w:sz w:val="40"/>
          <w:szCs w:val="36"/>
          <w:highlight w:val="green"/>
          <w:rtl/>
        </w:rPr>
        <w:lastRenderedPageBreak/>
        <w:t>يغضب الله عليه فيقول رسول الله ص هذا حجة الله على خلقه فيسلم ثم يجاوز حتى يأتي على صف الملائكة في سورة ملك مقرب فتنظر إليه الملائكة فيشتد تعجبهم و يكبر ذلك عليهم لما رأوا من فضله و يقولون تعالى ربنا و تقدس إن هذا العبد من الملائكة نعرفه بسمته و صفته غير أنه كان أقرب الملائكة إلى الله عز و جل مقاما فمن هناك ألبس من النور و الجمال ما لم نلبس ثم يجاوز حتى ينتهي إلى رب العزة تبارك و تعالى فيخر تحت العرش فيناديه تبارك و تعالى يا حجتي في الأرض و كلامي الصادق الناطق ارفع رأسك و سل تعط و اشفع تشفع فيرفع رأسه فيقول الله تبارك و تعالى كيف رأيت عبادي فيقول يا رب منهم من صانني و حافظ علي و لم يضيع شيئا و منهم من ضيعني و استخف بحقي و كذب بي و أنا حجتك على جميع خلقك فيقول الله تبارك و تعالى و عزتي و جلالي و ارتفاع مكاني لأثيبن عليك اليوم أحسن الثواب و لأعاقبن عليك اليوم أليم العقاب قال فيرجع- القرآن رأسه في صورة أخرى قال فقلت له يا أبا جعفر في أي صورة يرجع قال في صورة رجل شاحب متغير يبصره أهل الجمع فيأتي الرجل من شيعتنا الذي كان يعرفه و يجادل به أهل الخلاف فيقوم بين يديه فيقول ما تعرفني فينظر إليه الرجل فيقول ما أعرفك يا عبد الله قال فيرجع في صورته التي كانت في الخلق الأول و يقول ما تعرفني فيقول نعم فيقول القرآن أنا الذي أسهرت ليلك و أنصبت عيشك سمعت الأذى و رجمت بالقول في ألا و إن كل تاجر قد استوفى تجارته-</w:t>
      </w:r>
      <w:r w:rsidRPr="006556B7">
        <w:rPr>
          <w:rFonts w:hint="cs"/>
          <w:color w:val="000000" w:themeColor="text1"/>
          <w:sz w:val="40"/>
          <w:szCs w:val="36"/>
          <w:highlight w:val="green"/>
          <w:rtl/>
        </w:rPr>
        <w:t xml:space="preserve"> </w:t>
      </w:r>
      <w:r w:rsidRPr="006556B7">
        <w:rPr>
          <w:color w:val="000000" w:themeColor="text1"/>
          <w:sz w:val="40"/>
          <w:szCs w:val="36"/>
          <w:highlight w:val="green"/>
          <w:rtl/>
        </w:rPr>
        <w:t xml:space="preserve">و أنا وراءك اليوم قال فينطلق به إلى رب العزة تبارك و تعالى فيقول يا رب يا رب عبدك و أنت أعلم به قد كان نصبا في مواظبا علي يعادى بسببي و يحب في و يبغض فيقول الله عز و جل أدخلوا عبدي جنتي و اكسوه حلة من حلل الجنة و توجوه بتاج فإذا فعل به ذلك عرض على القرآن فيقال له هل رضيت بما صنع بوليك فيقول يا رب إني أستقل هذا له فزده مزيد الخير كله فيقول و عزتي و جلالي و علوي و ارتفاع مكاني لأنحلن له اليوم خمسة أشياء مع المزيد له و لمن كان بمنزلته ألا إنهم شباب لا يهرمون و أصحاء لا يسقمون و أغنياء لا يفتقرون و فرحون لا يحزنون و أحياء لا يموتون ثم تلا هذه الآية- لا يذوقون فيها الموت إلا الموتة الأولى قال قلت جعلت فداك يا أبا جعفر و هل يتكلم القرآن فتبسم ثم قال رحم الله الضعفاء من شيعتنا إنهم أهل تسليم ثم قال نعم يا سعد و الصلاة تتكلم و لها صورة و خلق تأمر و تنهى قال سعد فتغير لذلك لوني و قلت هذا شي‏ء لا أستطيع أنا أتكلم به في الناس فقال أبو جعفر و هل الناس إلا شيعتنا فمن لم يعرف الصلاة فقد أنكر حقنا ثم قال يا </w:t>
      </w:r>
      <w:r w:rsidRPr="006556B7">
        <w:rPr>
          <w:color w:val="000000" w:themeColor="text1"/>
          <w:sz w:val="40"/>
          <w:szCs w:val="36"/>
          <w:highlight w:val="green"/>
          <w:rtl/>
        </w:rPr>
        <w:lastRenderedPageBreak/>
        <w:t>سعد أسمعك كلام القرآن قال سعد فقلت بلى صلى الله عليك فقال إن الصلاة تنهى عن الفحشاء و المنكر و لذكر الله أكبر فالنهي كلام و الفحشاء و المنكر رجال و نحن ذكر الله و نحن أكبر.</w:t>
      </w:r>
      <w:r>
        <w:rPr>
          <w:rStyle w:val="FootnoteReference"/>
          <w:color w:val="000000" w:themeColor="text1"/>
          <w:sz w:val="40"/>
          <w:szCs w:val="36"/>
          <w:highlight w:val="green"/>
          <w:rtl/>
        </w:rPr>
        <w:footnoteReference w:id="10"/>
      </w:r>
    </w:p>
    <w:p w:rsidR="001671A0" w:rsidRPr="001671A0" w:rsidRDefault="001671A0" w:rsidP="001671A0">
      <w:pPr>
        <w:rPr>
          <w:color w:val="000000" w:themeColor="text1"/>
          <w:sz w:val="40"/>
          <w:szCs w:val="36"/>
          <w:highlight w:val="green"/>
          <w:rtl/>
        </w:rPr>
      </w:pPr>
      <w:r w:rsidRPr="001671A0">
        <w:rPr>
          <w:rFonts w:hint="cs"/>
          <w:color w:val="000000" w:themeColor="text1"/>
          <w:sz w:val="40"/>
          <w:szCs w:val="36"/>
          <w:highlight w:val="green"/>
          <w:rtl/>
        </w:rPr>
        <w:t xml:space="preserve">جـ) </w:t>
      </w:r>
      <w:r w:rsidRPr="001671A0">
        <w:rPr>
          <w:color w:val="000000" w:themeColor="text1"/>
          <w:sz w:val="40"/>
          <w:szCs w:val="36"/>
          <w:highlight w:val="green"/>
          <w:rtl/>
        </w:rPr>
        <w:t>عن أبي بصير عن أبي عبد الله ع قال سمعته يقول إن الرحم معلقة بالعرش تقول اللهم صل من وصلني و اقطع من قطعني</w:t>
      </w:r>
      <w:r w:rsidRPr="001671A0">
        <w:rPr>
          <w:rFonts w:hint="cs"/>
          <w:color w:val="000000" w:themeColor="text1"/>
          <w:sz w:val="40"/>
          <w:szCs w:val="36"/>
          <w:highlight w:val="green"/>
          <w:rtl/>
        </w:rPr>
        <w:t xml:space="preserve"> </w:t>
      </w:r>
      <w:r w:rsidRPr="001671A0">
        <w:rPr>
          <w:color w:val="000000" w:themeColor="text1"/>
          <w:sz w:val="40"/>
          <w:szCs w:val="36"/>
          <w:highlight w:val="green"/>
          <w:rtl/>
        </w:rPr>
        <w:t>و هي رحم آل محمد و هو قول الله عز و جل- الذين يصلون ما أمر الله به أن يوصل و رحم كل ذي رحم.</w:t>
      </w:r>
      <w:r>
        <w:rPr>
          <w:rStyle w:val="FootnoteReference"/>
          <w:color w:val="000000" w:themeColor="text1"/>
          <w:sz w:val="40"/>
          <w:szCs w:val="36"/>
          <w:highlight w:val="green"/>
          <w:rtl/>
        </w:rPr>
        <w:footnoteReference w:id="11"/>
      </w:r>
    </w:p>
    <w:p w:rsidR="001671A0" w:rsidRPr="0024479E" w:rsidRDefault="001671A0" w:rsidP="001671A0">
      <w:pPr>
        <w:rPr>
          <w:color w:val="000000" w:themeColor="text1"/>
          <w:sz w:val="40"/>
          <w:szCs w:val="36"/>
          <w:rtl/>
        </w:rPr>
      </w:pPr>
      <w:r w:rsidRPr="001671A0">
        <w:rPr>
          <w:rFonts w:hint="cs"/>
          <w:color w:val="000000" w:themeColor="text1"/>
          <w:sz w:val="40"/>
          <w:szCs w:val="36"/>
          <w:highlight w:val="green"/>
          <w:rtl/>
        </w:rPr>
        <w:t>د)</w:t>
      </w:r>
      <w:r w:rsidRPr="001671A0">
        <w:rPr>
          <w:color w:val="000000" w:themeColor="text1"/>
          <w:sz w:val="40"/>
          <w:szCs w:val="36"/>
          <w:highlight w:val="green"/>
          <w:rtl/>
        </w:rPr>
        <w:t xml:space="preserve"> عن يونس بن عمار قال قال أبو عبد الله ع أول ناطق من الجوارح- يوم القيامة الرحم تقول يا رب من وصلني في الدنيا فصل اليوم ما بينك و بينه و من قطعني في الدنيا فاقطع اليوم ما بينك و بينه.</w:t>
      </w:r>
    </w:p>
    <w:p w:rsidR="00D91957" w:rsidRPr="0024479E" w:rsidRDefault="00D91957" w:rsidP="00D91957">
      <w:pPr>
        <w:rPr>
          <w:color w:val="000000" w:themeColor="text1"/>
          <w:sz w:val="40"/>
          <w:szCs w:val="36"/>
          <w:rtl/>
        </w:rPr>
      </w:pPr>
      <w:r w:rsidRPr="0024479E">
        <w:rPr>
          <w:rFonts w:hint="cs"/>
          <w:color w:val="000000" w:themeColor="text1"/>
          <w:sz w:val="40"/>
          <w:szCs w:val="36"/>
          <w:rtl/>
        </w:rPr>
        <w:t>9672. عنه صلى الله عليه و آله: تَعَلَّمُوا القُرآنَ؛ فإنّهُ شافِعٌ يَومَ القِيامَةِ.</w:t>
      </w:r>
      <w:r w:rsidRPr="0024479E">
        <w:rPr>
          <w:rStyle w:val="FootnoteReference"/>
          <w:rFonts w:ascii="Noor_Nazli" w:hAnsi="Noor_Nazli" w:cs="Noor_Nazli"/>
          <w:color w:val="000000" w:themeColor="text1"/>
          <w:sz w:val="32"/>
          <w:rtl/>
        </w:rPr>
        <w:footnoteReference w:id="12"/>
      </w:r>
    </w:p>
    <w:p w:rsidR="00D91957" w:rsidRPr="0024479E" w:rsidRDefault="00D91957" w:rsidP="00D91957">
      <w:pPr>
        <w:rPr>
          <w:color w:val="000000" w:themeColor="text1"/>
          <w:sz w:val="40"/>
          <w:szCs w:val="36"/>
          <w:rtl/>
        </w:rPr>
      </w:pPr>
      <w:r w:rsidRPr="0024479E">
        <w:rPr>
          <w:rFonts w:hint="cs"/>
          <w:color w:val="000000" w:themeColor="text1"/>
          <w:sz w:val="40"/>
          <w:szCs w:val="36"/>
          <w:rtl/>
        </w:rPr>
        <w:t>9673. عنه صلى الله عليه و آله: الصِّيامُ والقُرآنُ يَشفَعانِ لِلعَبدِ يَومَ القِيامَةِ.</w:t>
      </w:r>
      <w:r w:rsidRPr="0024479E">
        <w:rPr>
          <w:rStyle w:val="FootnoteReference"/>
          <w:rFonts w:ascii="Noor_Nazli" w:hAnsi="Noor_Nazli" w:cs="Noor_Nazli"/>
          <w:color w:val="000000" w:themeColor="text1"/>
          <w:sz w:val="32"/>
          <w:rtl/>
        </w:rPr>
        <w:footnoteReference w:id="13"/>
      </w:r>
    </w:p>
    <w:p w:rsidR="00D91957" w:rsidRDefault="00D91957" w:rsidP="008D3660">
      <w:r w:rsidRPr="0024479E">
        <w:rPr>
          <w:rFonts w:hint="cs"/>
          <w:color w:val="000000" w:themeColor="text1"/>
          <w:sz w:val="40"/>
          <w:szCs w:val="36"/>
          <w:rtl/>
        </w:rPr>
        <w:t>9674. عنه صلى الله عليه و آله: لا شَفيعَ أنجَحُ مِنَ التَّوبَةِ.</w:t>
      </w:r>
      <w:r w:rsidRPr="0024479E">
        <w:rPr>
          <w:rStyle w:val="FootnoteReference"/>
          <w:rFonts w:ascii="Noor_Nazli" w:hAnsi="Noor_Nazli" w:cs="Noor_Nazli"/>
          <w:color w:val="000000" w:themeColor="text1"/>
          <w:sz w:val="32"/>
          <w:rtl/>
        </w:rPr>
        <w:footnoteReference w:id="14"/>
      </w:r>
      <w:r w:rsidR="008D3660">
        <w:t xml:space="preserve"> </w:t>
      </w:r>
    </w:p>
    <w:p w:rsidR="00070979" w:rsidRDefault="00070979">
      <w:pPr>
        <w:rPr>
          <w:rtl/>
        </w:rPr>
      </w:pPr>
    </w:p>
    <w:p w:rsidR="00AD2A4D" w:rsidRPr="004673E5" w:rsidRDefault="00AD2A4D" w:rsidP="00526398">
      <w:pPr>
        <w:rPr>
          <w:color w:val="FFFFFF" w:themeColor="background1"/>
          <w:sz w:val="40"/>
          <w:szCs w:val="36"/>
        </w:rPr>
      </w:pPr>
      <w:r w:rsidRPr="00222A02">
        <w:rPr>
          <w:rFonts w:hint="cs"/>
          <w:color w:val="FFFFFF" w:themeColor="background1"/>
          <w:sz w:val="40"/>
          <w:szCs w:val="36"/>
          <w:highlight w:val="black"/>
          <w:rtl/>
        </w:rPr>
        <w:t xml:space="preserve">شفاعت، عوالم وجود، تدبیر، </w:t>
      </w:r>
      <w:r>
        <w:rPr>
          <w:rFonts w:hint="cs"/>
          <w:color w:val="FFFFFF" w:themeColor="background1"/>
          <w:sz w:val="40"/>
          <w:szCs w:val="36"/>
          <w:highlight w:val="black"/>
          <w:rtl/>
        </w:rPr>
        <w:t>قرآن،</w:t>
      </w:r>
      <w:r w:rsidR="00526398">
        <w:rPr>
          <w:rFonts w:hint="cs"/>
          <w:color w:val="FFFFFF" w:themeColor="background1"/>
          <w:sz w:val="40"/>
          <w:szCs w:val="36"/>
          <w:highlight w:val="black"/>
          <w:rtl/>
        </w:rPr>
        <w:t xml:space="preserve"> امانت،</w:t>
      </w:r>
      <w:r>
        <w:rPr>
          <w:rFonts w:hint="cs"/>
          <w:color w:val="FFFFFF" w:themeColor="background1"/>
          <w:sz w:val="40"/>
          <w:szCs w:val="36"/>
          <w:highlight w:val="black"/>
          <w:rtl/>
        </w:rPr>
        <w:t xml:space="preserve"> </w:t>
      </w:r>
      <w:r w:rsidR="00526398">
        <w:rPr>
          <w:rFonts w:hint="cs"/>
          <w:color w:val="FFFFFF" w:themeColor="background1"/>
          <w:sz w:val="40"/>
          <w:szCs w:val="36"/>
          <w:highlight w:val="black"/>
          <w:rtl/>
        </w:rPr>
        <w:t>رحم</w:t>
      </w:r>
      <w:r w:rsidRPr="004673E5">
        <w:rPr>
          <w:rFonts w:hint="cs"/>
          <w:color w:val="FFFFFF" w:themeColor="background1"/>
          <w:sz w:val="40"/>
          <w:szCs w:val="36"/>
          <w:highlight w:val="black"/>
          <w:rtl/>
        </w:rPr>
        <w:t>،</w:t>
      </w:r>
      <w:r w:rsidR="005E03F2">
        <w:rPr>
          <w:rFonts w:hint="cs"/>
          <w:color w:val="FFFFFF" w:themeColor="background1"/>
          <w:sz w:val="40"/>
          <w:szCs w:val="36"/>
          <w:highlight w:val="black"/>
          <w:rtl/>
        </w:rPr>
        <w:t xml:space="preserve"> رحمت،</w:t>
      </w:r>
      <w:r w:rsidR="00526398">
        <w:rPr>
          <w:rFonts w:hint="cs"/>
          <w:color w:val="FFFFFF" w:themeColor="background1"/>
          <w:sz w:val="40"/>
          <w:szCs w:val="36"/>
          <w:highlight w:val="black"/>
          <w:rtl/>
        </w:rPr>
        <w:t xml:space="preserve"> استغفار، هدایت، دعا، توبه،</w:t>
      </w:r>
      <w:r w:rsidRPr="004673E5">
        <w:rPr>
          <w:rFonts w:hint="cs"/>
          <w:color w:val="FFFFFF" w:themeColor="background1"/>
          <w:sz w:val="40"/>
          <w:szCs w:val="36"/>
          <w:highlight w:val="black"/>
          <w:rtl/>
        </w:rPr>
        <w:t xml:space="preserve"> روز قیامت</w:t>
      </w:r>
    </w:p>
    <w:p w:rsidR="00AD2A4D" w:rsidRPr="00222A02" w:rsidRDefault="00AD2A4D" w:rsidP="00AD2A4D">
      <w:pPr>
        <w:rPr>
          <w:color w:val="FFFFFF" w:themeColor="background1"/>
          <w:rtl/>
        </w:rPr>
      </w:pPr>
    </w:p>
    <w:p w:rsidR="00AD2A4D" w:rsidRDefault="00AD2A4D"/>
    <w:sectPr w:rsidR="00AD2A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01" w:rsidRDefault="00603301" w:rsidP="00D91957">
      <w:r>
        <w:separator/>
      </w:r>
    </w:p>
  </w:endnote>
  <w:endnote w:type="continuationSeparator" w:id="0">
    <w:p w:rsidR="00603301" w:rsidRDefault="00603301" w:rsidP="00D9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IRBadr">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ALAEM">
    <w:panose1 w:val="00000500000000020004"/>
    <w:charset w:val="B2"/>
    <w:family w:val="auto"/>
    <w:pitch w:val="variable"/>
    <w:sig w:usb0="00002001" w:usb1="90000000" w:usb2="00000008" w:usb3="00000000" w:csb0="80000040" w:csb1="00000000"/>
  </w:font>
  <w:font w:name="Calibri Light">
    <w:panose1 w:val="020F0302020204030204"/>
    <w:charset w:val="00"/>
    <w:family w:val="swiss"/>
    <w:pitch w:val="variable"/>
    <w:sig w:usb0="A00002EF" w:usb1="4000207B" w:usb2="00000000" w:usb3="00000000" w:csb0="0000019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Noor_Nazli">
    <w:panose1 w:val="01000506000000020004"/>
    <w:charset w:val="00"/>
    <w:family w:val="auto"/>
    <w:pitch w:val="variable"/>
    <w:sig w:usb0="80002007" w:usb1="80002000" w:usb2="00000008" w:usb3="00000000" w:csb0="0000004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01" w:rsidRDefault="00603301" w:rsidP="00D91957">
      <w:r>
        <w:separator/>
      </w:r>
    </w:p>
  </w:footnote>
  <w:footnote w:type="continuationSeparator" w:id="0">
    <w:p w:rsidR="00603301" w:rsidRDefault="00603301" w:rsidP="00D91957">
      <w:r>
        <w:continuationSeparator/>
      </w:r>
    </w:p>
  </w:footnote>
  <w:footnote w:id="1">
    <w:p w:rsidR="00D91957" w:rsidRPr="0024479E" w:rsidRDefault="00D91957" w:rsidP="00D91957">
      <w:pPr>
        <w:pStyle w:val="FootnoteText"/>
        <w:rPr>
          <w:rStyle w:val="FootnoteReference"/>
          <w:rFonts w:ascii="IRLotus" w:hAnsi="IRLotus" w:cs="IRLotus"/>
          <w:sz w:val="26"/>
          <w:szCs w:val="26"/>
          <w:vertAlign w:val="baseline"/>
          <w:rtl/>
        </w:rPr>
      </w:pPr>
      <w:r w:rsidRPr="0024479E">
        <w:rPr>
          <w:rStyle w:val="FootnoteReference"/>
          <w:rFonts w:ascii="IRLotus" w:hAnsi="IRLotus" w:cs="IRLotus"/>
          <w:sz w:val="26"/>
          <w:szCs w:val="26"/>
          <w:vertAlign w:val="baseline"/>
        </w:rPr>
        <w:footnoteRef/>
      </w:r>
      <w:r w:rsidRPr="0024479E">
        <w:rPr>
          <w:rStyle w:val="FootnoteReference"/>
          <w:rFonts w:ascii="IRLotus" w:hAnsi="IRLotus" w:cs="IRLotus"/>
          <w:sz w:val="26"/>
          <w:szCs w:val="26"/>
          <w:vertAlign w:val="baseline"/>
          <w:rtl/>
        </w:rPr>
        <w:t xml:space="preserve"> " مناقب ابن شهرآشوب" جلد 2 صفحه 14.</w:t>
      </w:r>
      <w:r>
        <w:rPr>
          <w:rStyle w:val="FootnoteReference"/>
          <w:rFonts w:ascii="IRLotus" w:hAnsi="IRLotus" w:cs="IRLotus" w:hint="cs"/>
          <w:sz w:val="26"/>
          <w:szCs w:val="26"/>
          <w:vertAlign w:val="baseline"/>
          <w:rtl/>
        </w:rPr>
        <w:t xml:space="preserve"> </w:t>
      </w:r>
      <w:r w:rsidRPr="00B523BB">
        <w:rPr>
          <w:rStyle w:val="FootnoteReference"/>
          <w:rFonts w:ascii="IRLotus" w:hAnsi="IRLotus" w:cs="IRLotus" w:hint="cs"/>
          <w:sz w:val="26"/>
          <w:szCs w:val="26"/>
          <w:highlight w:val="green"/>
          <w:vertAlign w:val="baseline"/>
          <w:rtl/>
        </w:rPr>
        <w:t>(ظاهرا مراد 164 است.)</w:t>
      </w:r>
    </w:p>
  </w:footnote>
  <w:footnote w:id="2">
    <w:p w:rsidR="00D7317A" w:rsidRPr="00D7317A" w:rsidRDefault="00D7317A" w:rsidP="00D7317A">
      <w:pPr>
        <w:pStyle w:val="FootnoteText"/>
        <w:rPr>
          <w:rStyle w:val="FootnoteReference"/>
          <w:rFonts w:ascii="IRLotus" w:hAnsi="IRLotus" w:cs="IRLotus"/>
          <w:sz w:val="26"/>
          <w:szCs w:val="26"/>
          <w:vertAlign w:val="baseline"/>
        </w:rPr>
      </w:pPr>
      <w:r w:rsidRPr="00D7317A">
        <w:rPr>
          <w:rStyle w:val="FootnoteReference"/>
          <w:rFonts w:ascii="IRLotus" w:hAnsi="IRLotus" w:cs="IRLotus"/>
          <w:sz w:val="26"/>
          <w:szCs w:val="26"/>
          <w:vertAlign w:val="baseline"/>
        </w:rPr>
        <w:footnoteRef/>
      </w:r>
      <w:r w:rsidRPr="00D7317A">
        <w:rPr>
          <w:rStyle w:val="FootnoteReference"/>
          <w:rFonts w:ascii="IRLotus" w:hAnsi="IRLotus" w:cs="IRLotus"/>
          <w:sz w:val="26"/>
          <w:szCs w:val="26"/>
          <w:vertAlign w:val="baseline"/>
          <w:rtl/>
        </w:rPr>
        <w:t xml:space="preserve"> </w:t>
      </w:r>
      <w:r w:rsidRPr="00D7317A">
        <w:rPr>
          <w:rStyle w:val="FootnoteReference"/>
          <w:rFonts w:ascii="IRLotus" w:hAnsi="IRLotus" w:cs="IRLotus" w:hint="cs"/>
          <w:sz w:val="26"/>
          <w:szCs w:val="26"/>
          <w:vertAlign w:val="baseline"/>
          <w:rtl/>
        </w:rPr>
        <w:t>.</w:t>
      </w:r>
      <w:r w:rsidR="006D62B1">
        <w:rPr>
          <w:rStyle w:val="FootnoteReference"/>
          <w:rFonts w:ascii="IRLotus" w:hAnsi="IRLotus" w:cs="IRLotus" w:hint="cs"/>
          <w:sz w:val="26"/>
          <w:szCs w:val="26"/>
          <w:vertAlign w:val="baseline"/>
          <w:rtl/>
        </w:rPr>
        <w:t xml:space="preserve"> عنه في</w:t>
      </w:r>
      <w:r w:rsidRPr="00D7317A">
        <w:rPr>
          <w:rStyle w:val="FootnoteReference"/>
          <w:rFonts w:ascii="IRLotus" w:hAnsi="IRLotus" w:cs="IRLotus" w:hint="cs"/>
          <w:sz w:val="26"/>
          <w:szCs w:val="26"/>
          <w:vertAlign w:val="baseline"/>
          <w:rtl/>
        </w:rPr>
        <w:t xml:space="preserve"> </w:t>
      </w:r>
      <w:r w:rsidRPr="00D7317A">
        <w:rPr>
          <w:rStyle w:val="FootnoteReference"/>
          <w:rFonts w:ascii="IRLotus" w:hAnsi="IRLotus" w:cs="IRLotus"/>
          <w:sz w:val="26"/>
          <w:szCs w:val="26"/>
          <w:vertAlign w:val="baseline"/>
          <w:rtl/>
        </w:rPr>
        <w:t>پاسداران حريم عشق، ج‏8، ص: 22</w:t>
      </w:r>
      <w:r w:rsidRPr="00D7317A">
        <w:rPr>
          <w:rStyle w:val="FootnoteReference"/>
          <w:rFonts w:ascii="IRLotus" w:hAnsi="IRLotus" w:cs="IRLotus" w:hint="cs"/>
          <w:sz w:val="26"/>
          <w:szCs w:val="26"/>
          <w:vertAlign w:val="baseline"/>
          <w:rtl/>
        </w:rPr>
        <w:t>4</w:t>
      </w:r>
    </w:p>
  </w:footnote>
  <w:footnote w:id="3">
    <w:p w:rsidR="00D91957" w:rsidRPr="0024479E" w:rsidRDefault="00D91957" w:rsidP="00D91957">
      <w:pPr>
        <w:pStyle w:val="FootnoteText"/>
        <w:rPr>
          <w:rStyle w:val="FootnoteReference"/>
          <w:rFonts w:ascii="IRLotus" w:hAnsi="IRLotus" w:cs="IRLotus"/>
          <w:sz w:val="26"/>
          <w:szCs w:val="26"/>
          <w:vertAlign w:val="baseline"/>
          <w:rtl/>
        </w:rPr>
      </w:pPr>
      <w:r w:rsidRPr="0024479E">
        <w:rPr>
          <w:rStyle w:val="FootnoteReference"/>
          <w:rFonts w:ascii="IRLotus" w:hAnsi="IRLotus" w:cs="IRLotus"/>
          <w:sz w:val="26"/>
          <w:szCs w:val="26"/>
          <w:vertAlign w:val="baseline"/>
        </w:rPr>
        <w:footnoteRef/>
      </w:r>
      <w:r w:rsidRPr="0024479E">
        <w:rPr>
          <w:rStyle w:val="FootnoteReference"/>
          <w:rFonts w:ascii="IRLotus" w:hAnsi="IRLotus" w:cs="IRLotus"/>
          <w:sz w:val="26"/>
          <w:szCs w:val="26"/>
          <w:vertAlign w:val="baseline"/>
          <w:rtl/>
        </w:rPr>
        <w:t xml:space="preserve"> " صحيح البخارى" جلد 9 صفحه 149.</w:t>
      </w:r>
    </w:p>
  </w:footnote>
  <w:footnote w:id="4">
    <w:p w:rsidR="00D91957" w:rsidRPr="0024479E" w:rsidRDefault="00D91957" w:rsidP="00D91957">
      <w:pPr>
        <w:pStyle w:val="FootnoteText"/>
        <w:rPr>
          <w:rStyle w:val="FootnoteReference"/>
          <w:rFonts w:ascii="IRLotus" w:hAnsi="IRLotus" w:cs="IRLotus"/>
          <w:sz w:val="26"/>
          <w:szCs w:val="26"/>
          <w:vertAlign w:val="baseline"/>
          <w:rtl/>
        </w:rPr>
      </w:pPr>
      <w:r w:rsidRPr="0024479E">
        <w:rPr>
          <w:rStyle w:val="FootnoteReference"/>
          <w:rFonts w:ascii="IRLotus" w:hAnsi="IRLotus" w:cs="IRLotus"/>
          <w:sz w:val="26"/>
          <w:szCs w:val="26"/>
          <w:vertAlign w:val="baseline"/>
        </w:rPr>
        <w:footnoteRef/>
      </w:r>
      <w:r>
        <w:rPr>
          <w:rStyle w:val="FootnoteReference"/>
          <w:rFonts w:ascii="IRLotus" w:hAnsi="IRLotus" w:cs="IRLotus" w:hint="cs"/>
          <w:sz w:val="26"/>
          <w:szCs w:val="26"/>
          <w:vertAlign w:val="baseline"/>
          <w:rtl/>
        </w:rPr>
        <w:t>.</w:t>
      </w:r>
      <w:r w:rsidRPr="0024479E">
        <w:rPr>
          <w:rStyle w:val="FootnoteReference"/>
          <w:rFonts w:ascii="IRLotus" w:hAnsi="IRLotus" w:cs="IRLotus"/>
          <w:sz w:val="26"/>
          <w:szCs w:val="26"/>
          <w:vertAlign w:val="baseline"/>
          <w:rtl/>
        </w:rPr>
        <w:t xml:space="preserve"> الخصال: 156/ 197.</w:t>
      </w:r>
    </w:p>
  </w:footnote>
  <w:footnote w:id="5">
    <w:p w:rsidR="00D91957" w:rsidRPr="0024479E" w:rsidRDefault="00D91957" w:rsidP="00D91957">
      <w:pPr>
        <w:pStyle w:val="FootnoteText"/>
        <w:rPr>
          <w:rStyle w:val="FootnoteReference"/>
          <w:rFonts w:ascii="IRLotus" w:hAnsi="IRLotus" w:cs="IRLotus"/>
          <w:sz w:val="26"/>
          <w:szCs w:val="26"/>
          <w:vertAlign w:val="baseline"/>
          <w:rtl/>
        </w:rPr>
      </w:pPr>
      <w:r w:rsidRPr="0024479E">
        <w:rPr>
          <w:rStyle w:val="FootnoteReference"/>
          <w:rFonts w:ascii="IRLotus" w:hAnsi="IRLotus" w:cs="IRLotus"/>
          <w:sz w:val="26"/>
          <w:szCs w:val="26"/>
          <w:vertAlign w:val="baseline"/>
        </w:rPr>
        <w:footnoteRef/>
      </w:r>
      <w:r w:rsidRPr="0024479E">
        <w:rPr>
          <w:rStyle w:val="FootnoteReference"/>
          <w:rFonts w:ascii="IRLotus" w:hAnsi="IRLotus" w:cs="IRLotus"/>
          <w:sz w:val="26"/>
          <w:szCs w:val="26"/>
          <w:vertAlign w:val="baseline"/>
          <w:rtl/>
        </w:rPr>
        <w:t>. بحار الأنوار: 8/ 58/ 75.</w:t>
      </w:r>
    </w:p>
  </w:footnote>
  <w:footnote w:id="6">
    <w:p w:rsidR="00D91957" w:rsidRPr="0024479E" w:rsidRDefault="00D91957" w:rsidP="00D91957">
      <w:pPr>
        <w:pStyle w:val="FootnoteText"/>
        <w:rPr>
          <w:rFonts w:ascii="IRLotus" w:hAnsi="IRLotus" w:cs="IRLotus"/>
          <w:sz w:val="26"/>
          <w:szCs w:val="26"/>
          <w:rtl/>
        </w:rPr>
      </w:pPr>
      <w:r w:rsidRPr="0024479E">
        <w:rPr>
          <w:rStyle w:val="FootnoteReference"/>
          <w:rFonts w:ascii="IRLotus" w:hAnsi="IRLotus" w:cs="IRLotus"/>
          <w:sz w:val="26"/>
          <w:szCs w:val="26"/>
          <w:vertAlign w:val="baseline"/>
        </w:rPr>
        <w:footnoteRef/>
      </w:r>
      <w:r>
        <w:rPr>
          <w:rStyle w:val="FootnoteReference"/>
          <w:rFonts w:ascii="IRLotus" w:hAnsi="IRLotus" w:cs="IRLotus"/>
          <w:sz w:val="26"/>
          <w:szCs w:val="26"/>
          <w:vertAlign w:val="baseline"/>
          <w:rtl/>
        </w:rPr>
        <w:t xml:space="preserve"> </w:t>
      </w:r>
      <w:r w:rsidRPr="0024479E">
        <w:rPr>
          <w:rStyle w:val="FootnoteReference"/>
          <w:rFonts w:ascii="IRLotus" w:hAnsi="IRLotus" w:cs="IRLotus"/>
          <w:sz w:val="26"/>
          <w:szCs w:val="26"/>
          <w:vertAlign w:val="baseline"/>
          <w:rtl/>
        </w:rPr>
        <w:t>. مجمع البيان: 1/ 223.</w:t>
      </w:r>
    </w:p>
  </w:footnote>
  <w:footnote w:id="7">
    <w:p w:rsidR="006C2AAC" w:rsidRPr="006C2AAC" w:rsidRDefault="006C2AAC" w:rsidP="006C2AAC">
      <w:pPr>
        <w:pStyle w:val="FootnoteText"/>
        <w:rPr>
          <w:rStyle w:val="FootnoteReference"/>
          <w:rFonts w:ascii="IRLotus" w:hAnsi="IRLotus" w:cs="IRLotus"/>
          <w:sz w:val="26"/>
          <w:szCs w:val="26"/>
          <w:vertAlign w:val="baseline"/>
          <w:rtl/>
        </w:rPr>
      </w:pPr>
      <w:r w:rsidRPr="006C2AAC">
        <w:rPr>
          <w:rStyle w:val="FootnoteReference"/>
          <w:rFonts w:ascii="IRLotus" w:hAnsi="IRLotus" w:cs="IRLotus"/>
          <w:sz w:val="26"/>
          <w:szCs w:val="26"/>
          <w:vertAlign w:val="baseline"/>
        </w:rPr>
        <w:footnoteRef/>
      </w:r>
      <w:r w:rsidRPr="006C2AAC">
        <w:rPr>
          <w:rStyle w:val="FootnoteReference"/>
          <w:rFonts w:ascii="IRLotus" w:hAnsi="IRLotus" w:cs="IRLotus"/>
          <w:sz w:val="26"/>
          <w:szCs w:val="26"/>
          <w:vertAlign w:val="baseline"/>
          <w:rtl/>
        </w:rPr>
        <w:t xml:space="preserve"> </w:t>
      </w:r>
      <w:r w:rsidRPr="006C2AAC">
        <w:rPr>
          <w:rStyle w:val="FootnoteReference"/>
          <w:rFonts w:ascii="IRLotus" w:hAnsi="IRLotus" w:cs="IRLotus" w:hint="cs"/>
          <w:sz w:val="26"/>
          <w:szCs w:val="26"/>
          <w:vertAlign w:val="baseline"/>
          <w:rtl/>
        </w:rPr>
        <w:t xml:space="preserve">. </w:t>
      </w:r>
      <w:r w:rsidRPr="006C2AAC">
        <w:rPr>
          <w:rStyle w:val="FootnoteReference"/>
          <w:rFonts w:ascii="IRLotus" w:hAnsi="IRLotus" w:cs="IRLotus"/>
          <w:sz w:val="26"/>
          <w:szCs w:val="26"/>
          <w:vertAlign w:val="baseline"/>
          <w:rtl/>
        </w:rPr>
        <w:t>شواهد التنزيل لقواعد التفضيل، ج‏2، ص: 44</w:t>
      </w:r>
      <w:r w:rsidRPr="006C2AAC">
        <w:rPr>
          <w:rStyle w:val="FootnoteReference"/>
          <w:rFonts w:ascii="IRLotus" w:hAnsi="IRLotus" w:cs="IRLotus" w:hint="cs"/>
          <w:sz w:val="26"/>
          <w:szCs w:val="26"/>
          <w:vertAlign w:val="baseline"/>
          <w:rtl/>
        </w:rPr>
        <w:t>6</w:t>
      </w:r>
    </w:p>
  </w:footnote>
  <w:footnote w:id="8">
    <w:p w:rsidR="00D91957" w:rsidRPr="0024479E" w:rsidRDefault="00D91957" w:rsidP="00D91957">
      <w:pPr>
        <w:pStyle w:val="FootnoteText"/>
        <w:rPr>
          <w:rStyle w:val="FootnoteReference"/>
          <w:rFonts w:ascii="IRLotus" w:hAnsi="IRLotus" w:cs="IRLotus"/>
          <w:sz w:val="26"/>
          <w:szCs w:val="26"/>
          <w:vertAlign w:val="baseline"/>
          <w:rtl/>
        </w:rPr>
      </w:pPr>
      <w:r w:rsidRPr="0024479E">
        <w:rPr>
          <w:rStyle w:val="FootnoteReference"/>
          <w:rFonts w:ascii="IRLotus" w:hAnsi="IRLotus" w:cs="IRLotus"/>
          <w:sz w:val="26"/>
          <w:szCs w:val="26"/>
          <w:vertAlign w:val="baseline"/>
        </w:rPr>
        <w:footnoteRef/>
      </w:r>
      <w:r w:rsidRPr="0024479E">
        <w:rPr>
          <w:rStyle w:val="FootnoteReference"/>
          <w:rFonts w:ascii="IRLotus" w:hAnsi="IRLotus" w:cs="IRLotus"/>
          <w:sz w:val="26"/>
          <w:szCs w:val="26"/>
          <w:vertAlign w:val="baseline"/>
          <w:rtl/>
        </w:rPr>
        <w:t>. بحار الأنوار: 8/ 43/ 39.</w:t>
      </w:r>
    </w:p>
  </w:footnote>
  <w:footnote w:id="9">
    <w:p w:rsidR="006556B7" w:rsidRPr="006556B7" w:rsidRDefault="006556B7">
      <w:pPr>
        <w:pStyle w:val="FootnoteText"/>
        <w:rPr>
          <w:rStyle w:val="FootnoteReference"/>
          <w:rFonts w:ascii="IRLotus" w:hAnsi="IRLotus" w:cs="IRLotus"/>
          <w:sz w:val="26"/>
          <w:szCs w:val="26"/>
          <w:vertAlign w:val="baseline"/>
          <w:rtl/>
        </w:rPr>
      </w:pPr>
      <w:r w:rsidRPr="006556B7">
        <w:rPr>
          <w:rStyle w:val="FootnoteReference"/>
          <w:rFonts w:ascii="IRLotus" w:hAnsi="IRLotus" w:cs="IRLotus"/>
          <w:sz w:val="26"/>
          <w:szCs w:val="26"/>
          <w:vertAlign w:val="baseline"/>
        </w:rPr>
        <w:footnoteRef/>
      </w:r>
      <w:r w:rsidRPr="006556B7">
        <w:rPr>
          <w:rStyle w:val="FootnoteReference"/>
          <w:rFonts w:ascii="IRLotus" w:hAnsi="IRLotus" w:cs="IRLotus"/>
          <w:sz w:val="26"/>
          <w:szCs w:val="26"/>
          <w:vertAlign w:val="baseline"/>
          <w:rtl/>
        </w:rPr>
        <w:t xml:space="preserve"> </w:t>
      </w:r>
      <w:r w:rsidRPr="006556B7">
        <w:rPr>
          <w:rStyle w:val="FootnoteReference"/>
          <w:rFonts w:ascii="IRLotus" w:hAnsi="IRLotus" w:cs="IRLotus" w:hint="cs"/>
          <w:sz w:val="26"/>
          <w:szCs w:val="26"/>
          <w:vertAlign w:val="baseline"/>
          <w:rtl/>
        </w:rPr>
        <w:t xml:space="preserve">. </w:t>
      </w:r>
      <w:r w:rsidRPr="006556B7">
        <w:rPr>
          <w:rStyle w:val="FootnoteReference"/>
          <w:rFonts w:ascii="IRLotus" w:hAnsi="IRLotus" w:cs="IRLotus"/>
          <w:sz w:val="26"/>
          <w:szCs w:val="26"/>
          <w:vertAlign w:val="baseline"/>
          <w:rtl/>
        </w:rPr>
        <w:t>التفسير المنسوب إلى الإمام ا</w:t>
      </w:r>
      <w:r>
        <w:rPr>
          <w:rStyle w:val="FootnoteReference"/>
          <w:rFonts w:ascii="IRLotus" w:hAnsi="IRLotus" w:cs="IRLotus"/>
          <w:sz w:val="26"/>
          <w:szCs w:val="26"/>
          <w:vertAlign w:val="baseline"/>
          <w:rtl/>
        </w:rPr>
        <w:t>لحسن العسكري عليه السلام، ص: 45</w:t>
      </w:r>
      <w:r>
        <w:rPr>
          <w:rStyle w:val="FootnoteReference"/>
          <w:rFonts w:ascii="IRLotus" w:hAnsi="IRLotus" w:cs="IRLotus" w:hint="cs"/>
          <w:sz w:val="26"/>
          <w:szCs w:val="26"/>
          <w:vertAlign w:val="baseline"/>
          <w:rtl/>
        </w:rPr>
        <w:t>0</w:t>
      </w:r>
    </w:p>
  </w:footnote>
  <w:footnote w:id="10">
    <w:p w:rsidR="006556B7" w:rsidRPr="006556B7" w:rsidRDefault="006556B7">
      <w:pPr>
        <w:pStyle w:val="FootnoteText"/>
        <w:rPr>
          <w:rStyle w:val="FootnoteReference"/>
          <w:rFonts w:ascii="IRLotus" w:hAnsi="IRLotus" w:cs="IRLotus"/>
          <w:sz w:val="26"/>
          <w:szCs w:val="26"/>
          <w:vertAlign w:val="baseline"/>
        </w:rPr>
      </w:pPr>
      <w:r w:rsidRPr="006556B7">
        <w:rPr>
          <w:rStyle w:val="FootnoteReference"/>
          <w:rFonts w:ascii="IRLotus" w:hAnsi="IRLotus" w:cs="IRLotus"/>
          <w:sz w:val="26"/>
          <w:szCs w:val="26"/>
          <w:vertAlign w:val="baseline"/>
        </w:rPr>
        <w:footnoteRef/>
      </w:r>
      <w:r w:rsidRPr="006556B7">
        <w:rPr>
          <w:rStyle w:val="FootnoteReference"/>
          <w:rFonts w:ascii="IRLotus" w:hAnsi="IRLotus" w:cs="IRLotus"/>
          <w:sz w:val="26"/>
          <w:szCs w:val="26"/>
          <w:vertAlign w:val="baseline"/>
          <w:rtl/>
        </w:rPr>
        <w:t xml:space="preserve"> </w:t>
      </w:r>
      <w:r w:rsidRPr="006556B7">
        <w:rPr>
          <w:rStyle w:val="FootnoteReference"/>
          <w:rFonts w:ascii="IRLotus" w:hAnsi="IRLotus" w:cs="IRLotus" w:hint="cs"/>
          <w:sz w:val="26"/>
          <w:szCs w:val="26"/>
          <w:vertAlign w:val="baseline"/>
          <w:rtl/>
        </w:rPr>
        <w:t xml:space="preserve">. </w:t>
      </w:r>
      <w:r w:rsidRPr="006556B7">
        <w:rPr>
          <w:rStyle w:val="FootnoteReference"/>
          <w:rFonts w:ascii="IRLotus" w:hAnsi="IRLotus" w:cs="IRLotus"/>
          <w:sz w:val="26"/>
          <w:szCs w:val="26"/>
          <w:vertAlign w:val="baseline"/>
          <w:rtl/>
        </w:rPr>
        <w:t>الكافي (ط - الإسلامية)، ج‏2، ص: 59</w:t>
      </w:r>
      <w:r w:rsidRPr="006556B7">
        <w:rPr>
          <w:rStyle w:val="FootnoteReference"/>
          <w:rFonts w:ascii="IRLotus" w:hAnsi="IRLotus" w:cs="IRLotus" w:hint="cs"/>
          <w:sz w:val="26"/>
          <w:szCs w:val="26"/>
          <w:vertAlign w:val="baseline"/>
          <w:rtl/>
        </w:rPr>
        <w:t>6</w:t>
      </w:r>
    </w:p>
  </w:footnote>
  <w:footnote w:id="11">
    <w:p w:rsidR="001671A0" w:rsidRPr="001671A0" w:rsidRDefault="001671A0" w:rsidP="001671A0">
      <w:pPr>
        <w:pStyle w:val="FootnoteText"/>
        <w:rPr>
          <w:rStyle w:val="FootnoteReference"/>
          <w:rFonts w:ascii="IRLotus" w:hAnsi="IRLotus" w:cs="IRLotus"/>
          <w:sz w:val="26"/>
          <w:szCs w:val="26"/>
          <w:vertAlign w:val="baseline"/>
          <w:rtl/>
        </w:rPr>
      </w:pPr>
      <w:r w:rsidRPr="001671A0">
        <w:rPr>
          <w:rStyle w:val="FootnoteReference"/>
          <w:rFonts w:ascii="IRLotus" w:hAnsi="IRLotus" w:cs="IRLotus"/>
          <w:sz w:val="26"/>
          <w:szCs w:val="26"/>
          <w:vertAlign w:val="baseline"/>
        </w:rPr>
        <w:footnoteRef/>
      </w:r>
      <w:r w:rsidRPr="001671A0">
        <w:rPr>
          <w:rStyle w:val="FootnoteReference"/>
          <w:rFonts w:ascii="IRLotus" w:hAnsi="IRLotus" w:cs="IRLotus" w:hint="cs"/>
          <w:sz w:val="26"/>
          <w:szCs w:val="26"/>
          <w:vertAlign w:val="baseline"/>
          <w:rtl/>
        </w:rPr>
        <w:t xml:space="preserve">. </w:t>
      </w:r>
      <w:r w:rsidRPr="001671A0">
        <w:rPr>
          <w:rStyle w:val="FootnoteReference"/>
          <w:rFonts w:ascii="IRLotus" w:hAnsi="IRLotus" w:cs="IRLotus"/>
          <w:sz w:val="26"/>
          <w:szCs w:val="26"/>
          <w:vertAlign w:val="baseline"/>
          <w:rtl/>
        </w:rPr>
        <w:t>الكافي (ط - الإسلامية)، ج‏2، ص: 151</w:t>
      </w:r>
      <w:r w:rsidRPr="001671A0">
        <w:rPr>
          <w:rStyle w:val="FootnoteReference"/>
          <w:rFonts w:ascii="IRLotus" w:hAnsi="IRLotus" w:cs="IRLotus" w:hint="cs"/>
          <w:sz w:val="26"/>
          <w:szCs w:val="26"/>
          <w:vertAlign w:val="baseline"/>
          <w:rtl/>
        </w:rPr>
        <w:t xml:space="preserve"> و کذا ما بعده.</w:t>
      </w:r>
    </w:p>
  </w:footnote>
  <w:footnote w:id="12">
    <w:p w:rsidR="00D91957" w:rsidRPr="0024479E" w:rsidRDefault="00D91957" w:rsidP="00D91957">
      <w:pPr>
        <w:pStyle w:val="FootnoteText"/>
        <w:rPr>
          <w:rStyle w:val="FootnoteReference"/>
          <w:rFonts w:ascii="IRLotus" w:hAnsi="IRLotus" w:cs="IRLotus"/>
          <w:sz w:val="26"/>
          <w:szCs w:val="26"/>
          <w:vertAlign w:val="baseline"/>
          <w:rtl/>
        </w:rPr>
      </w:pPr>
      <w:r w:rsidRPr="0024479E">
        <w:rPr>
          <w:rStyle w:val="FootnoteReference"/>
          <w:rFonts w:ascii="IRLotus" w:hAnsi="IRLotus" w:cs="IRLotus"/>
          <w:sz w:val="26"/>
          <w:szCs w:val="26"/>
          <w:vertAlign w:val="baseline"/>
        </w:rPr>
        <w:footnoteRef/>
      </w:r>
      <w:r w:rsidRPr="0024479E">
        <w:rPr>
          <w:rStyle w:val="FootnoteReference"/>
          <w:rFonts w:ascii="IRLotus" w:hAnsi="IRLotus" w:cs="IRLotus"/>
          <w:sz w:val="26"/>
          <w:szCs w:val="26"/>
          <w:vertAlign w:val="baseline"/>
          <w:rtl/>
        </w:rPr>
        <w:t>. مسند ابن حنبل: 8/ 273/ 22219.</w:t>
      </w:r>
    </w:p>
  </w:footnote>
  <w:footnote w:id="13">
    <w:p w:rsidR="00D91957" w:rsidRPr="0024479E" w:rsidRDefault="00D91957" w:rsidP="00D91957">
      <w:pPr>
        <w:pStyle w:val="FootnoteText"/>
        <w:rPr>
          <w:rStyle w:val="FootnoteReference"/>
          <w:rFonts w:ascii="IRLotus" w:hAnsi="IRLotus" w:cs="IRLotus"/>
          <w:sz w:val="26"/>
          <w:szCs w:val="26"/>
          <w:vertAlign w:val="baseline"/>
          <w:rtl/>
        </w:rPr>
      </w:pPr>
      <w:r w:rsidRPr="0024479E">
        <w:rPr>
          <w:rStyle w:val="FootnoteReference"/>
          <w:rFonts w:ascii="IRLotus" w:hAnsi="IRLotus" w:cs="IRLotus"/>
          <w:sz w:val="26"/>
          <w:szCs w:val="26"/>
          <w:vertAlign w:val="baseline"/>
        </w:rPr>
        <w:footnoteRef/>
      </w:r>
      <w:r w:rsidRPr="0024479E">
        <w:rPr>
          <w:rStyle w:val="FootnoteReference"/>
          <w:rFonts w:ascii="IRLotus" w:hAnsi="IRLotus" w:cs="IRLotus"/>
          <w:sz w:val="26"/>
          <w:szCs w:val="26"/>
          <w:vertAlign w:val="baseline"/>
          <w:rtl/>
        </w:rPr>
        <w:t>. مسند ابن حنبل: 2/ 586/ 6637.</w:t>
      </w:r>
    </w:p>
  </w:footnote>
  <w:footnote w:id="14">
    <w:p w:rsidR="00D91957" w:rsidRPr="0024479E" w:rsidRDefault="00D91957" w:rsidP="00D91957">
      <w:pPr>
        <w:pStyle w:val="FootnoteText"/>
        <w:rPr>
          <w:rStyle w:val="FootnoteReference"/>
          <w:rFonts w:ascii="IRLotus" w:hAnsi="IRLotus" w:cs="IRLotus"/>
          <w:sz w:val="26"/>
          <w:szCs w:val="26"/>
          <w:vertAlign w:val="baseline"/>
          <w:rtl/>
        </w:rPr>
      </w:pPr>
      <w:r w:rsidRPr="0024479E">
        <w:rPr>
          <w:rStyle w:val="FootnoteReference"/>
          <w:rFonts w:ascii="IRLotus" w:hAnsi="IRLotus" w:cs="IRLotus"/>
          <w:sz w:val="26"/>
          <w:szCs w:val="26"/>
          <w:vertAlign w:val="baseline"/>
        </w:rPr>
        <w:footnoteRef/>
      </w:r>
      <w:r w:rsidRPr="0024479E">
        <w:rPr>
          <w:rStyle w:val="FootnoteReference"/>
          <w:rFonts w:ascii="IRLotus" w:hAnsi="IRLotus" w:cs="IRLotus"/>
          <w:sz w:val="26"/>
          <w:szCs w:val="26"/>
          <w:vertAlign w:val="baseline"/>
          <w:rtl/>
        </w:rPr>
        <w:t>. بحار الأنوار: 8/ 58/ 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F6ED7"/>
    <w:multiLevelType w:val="hybridMultilevel"/>
    <w:tmpl w:val="0786F0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7162AD"/>
    <w:multiLevelType w:val="hybridMultilevel"/>
    <w:tmpl w:val="C8C0F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CA"/>
    <w:rsid w:val="00070979"/>
    <w:rsid w:val="001671A0"/>
    <w:rsid w:val="00260BCA"/>
    <w:rsid w:val="0028205C"/>
    <w:rsid w:val="00356FD6"/>
    <w:rsid w:val="00367F88"/>
    <w:rsid w:val="0048217E"/>
    <w:rsid w:val="00526398"/>
    <w:rsid w:val="005E03F2"/>
    <w:rsid w:val="00603301"/>
    <w:rsid w:val="006556B7"/>
    <w:rsid w:val="006C2AAC"/>
    <w:rsid w:val="006D62B1"/>
    <w:rsid w:val="00790B6C"/>
    <w:rsid w:val="00804323"/>
    <w:rsid w:val="008D3660"/>
    <w:rsid w:val="0092173D"/>
    <w:rsid w:val="009457A5"/>
    <w:rsid w:val="00AD2A4D"/>
    <w:rsid w:val="00BA7D69"/>
    <w:rsid w:val="00BE201F"/>
    <w:rsid w:val="00CE7EE6"/>
    <w:rsid w:val="00D7317A"/>
    <w:rsid w:val="00D919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992D"/>
  <w15:chartTrackingRefBased/>
  <w15:docId w15:val="{4D56435A-7904-4EF4-B268-942DDFC9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Mitra"/>
        <w:sz w:val="28"/>
        <w:szCs w:val="28"/>
        <w:lang w:val="en-US" w:eastAsia="en-US" w:bidi="ar-SA"/>
      </w:rPr>
    </w:rPrDefault>
    <w:pPrDefault>
      <w:pPr>
        <w:bidi/>
        <w:spacing w:after="120"/>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957"/>
    <w:pPr>
      <w:spacing w:after="0"/>
      <w:ind w:firstLine="0"/>
    </w:pPr>
    <w:rPr>
      <w:rFonts w:ascii="IRBadr" w:hAnsi="IRBadr" w:cs="IRBadr"/>
      <w:sz w:val="36"/>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356FD6"/>
    <w:pPr>
      <w:bidi w:val="0"/>
    </w:pPr>
    <w:rPr>
      <w:sz w:val="20"/>
    </w:rPr>
  </w:style>
  <w:style w:type="character" w:customStyle="1" w:styleId="CommentTextChar">
    <w:name w:val="Comment Text Char"/>
    <w:basedOn w:val="DefaultParagraphFont"/>
    <w:link w:val="CommentText"/>
    <w:uiPriority w:val="99"/>
    <w:rsid w:val="00356FD6"/>
    <w:rPr>
      <w:rFonts w:cs="IRBadr"/>
      <w:sz w:val="20"/>
      <w:szCs w:val="32"/>
    </w:rPr>
  </w:style>
  <w:style w:type="paragraph" w:styleId="FootnoteText">
    <w:name w:val="footnote text"/>
    <w:basedOn w:val="Normal"/>
    <w:link w:val="FootnoteTextChar"/>
    <w:uiPriority w:val="99"/>
    <w:semiHidden/>
    <w:unhideWhenUsed/>
    <w:rsid w:val="00D91957"/>
    <w:rPr>
      <w:rFonts w:ascii="Traditional Arabic" w:hAnsi="Traditional Arabic" w:cs="Traditional Arabic"/>
      <w:sz w:val="20"/>
      <w:szCs w:val="20"/>
      <w:lang w:bidi="ar-SA"/>
    </w:rPr>
  </w:style>
  <w:style w:type="character" w:customStyle="1" w:styleId="FootnoteTextChar">
    <w:name w:val="Footnote Text Char"/>
    <w:basedOn w:val="DefaultParagraphFont"/>
    <w:link w:val="FootnoteText"/>
    <w:uiPriority w:val="99"/>
    <w:semiHidden/>
    <w:rsid w:val="00D91957"/>
    <w:rPr>
      <w:rFonts w:ascii="Traditional Arabic" w:hAnsi="Traditional Arabic" w:cs="Traditional Arabic"/>
      <w:sz w:val="20"/>
      <w:szCs w:val="20"/>
    </w:rPr>
  </w:style>
  <w:style w:type="character" w:styleId="FootnoteReference">
    <w:name w:val="footnote reference"/>
    <w:basedOn w:val="DefaultParagraphFont"/>
    <w:uiPriority w:val="99"/>
    <w:semiHidden/>
    <w:unhideWhenUsed/>
    <w:rsid w:val="00D91957"/>
    <w:rPr>
      <w:vertAlign w:val="superscript"/>
    </w:rPr>
  </w:style>
  <w:style w:type="paragraph" w:styleId="NormalWeb">
    <w:name w:val="Normal (Web)"/>
    <w:basedOn w:val="Normal"/>
    <w:uiPriority w:val="99"/>
    <w:unhideWhenUsed/>
    <w:rsid w:val="00D91957"/>
    <w:pPr>
      <w:bidi w:val="0"/>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D91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792">
      <w:bodyDiv w:val="1"/>
      <w:marLeft w:val="0"/>
      <w:marRight w:val="0"/>
      <w:marTop w:val="0"/>
      <w:marBottom w:val="0"/>
      <w:divBdr>
        <w:top w:val="none" w:sz="0" w:space="0" w:color="auto"/>
        <w:left w:val="none" w:sz="0" w:space="0" w:color="auto"/>
        <w:bottom w:val="none" w:sz="0" w:space="0" w:color="auto"/>
        <w:right w:val="none" w:sz="0" w:space="0" w:color="auto"/>
      </w:divBdr>
    </w:div>
    <w:div w:id="457181683">
      <w:bodyDiv w:val="1"/>
      <w:marLeft w:val="0"/>
      <w:marRight w:val="0"/>
      <w:marTop w:val="0"/>
      <w:marBottom w:val="0"/>
      <w:divBdr>
        <w:top w:val="none" w:sz="0" w:space="0" w:color="auto"/>
        <w:left w:val="none" w:sz="0" w:space="0" w:color="auto"/>
        <w:bottom w:val="none" w:sz="0" w:space="0" w:color="auto"/>
        <w:right w:val="none" w:sz="0" w:space="0" w:color="auto"/>
      </w:divBdr>
    </w:div>
    <w:div w:id="487672955">
      <w:bodyDiv w:val="1"/>
      <w:marLeft w:val="0"/>
      <w:marRight w:val="0"/>
      <w:marTop w:val="0"/>
      <w:marBottom w:val="0"/>
      <w:divBdr>
        <w:top w:val="none" w:sz="0" w:space="0" w:color="auto"/>
        <w:left w:val="none" w:sz="0" w:space="0" w:color="auto"/>
        <w:bottom w:val="none" w:sz="0" w:space="0" w:color="auto"/>
        <w:right w:val="none" w:sz="0" w:space="0" w:color="auto"/>
      </w:divBdr>
    </w:div>
    <w:div w:id="66270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Ali</dc:creator>
  <cp:keywords/>
  <dc:description/>
  <cp:lastModifiedBy>ya Ali</cp:lastModifiedBy>
  <cp:revision>3</cp:revision>
  <dcterms:created xsi:type="dcterms:W3CDTF">2025-03-06T11:29:00Z</dcterms:created>
  <dcterms:modified xsi:type="dcterms:W3CDTF">2025-03-09T14:22:00Z</dcterms:modified>
</cp:coreProperties>
</file>