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2F39B89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CC2D6C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5</w:t>
      </w:r>
    </w:p>
    <w:p w14:paraId="1CCC233F" w14:textId="61798162" w:rsidR="005E15CE" w:rsidRDefault="005E15CE" w:rsidP="005E15CE">
      <w:pPr>
        <w:pStyle w:val="a0"/>
        <w:jc w:val="both"/>
        <w:rPr>
          <w:highlight w:val="green"/>
        </w:rPr>
      </w:pPr>
      <w:r w:rsidRPr="005E15CE">
        <w:rPr>
          <w:rFonts w:hint="cs"/>
          <w:highlight w:val="green"/>
          <w:rtl/>
        </w:rPr>
        <w:t xml:space="preserve">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(فالتدبير و هو الإتيان بالأمر دبر الأمر و عقيبه يصدر من العرش أوّلا ثم يتنزل الأمر من سماء إلى سماء و قد أوحى إلى كل سماء ما يختص بها من الأمر فإن الأمر كلمته سبحانه فإلقائه إلى شي‏ء وحي منه إليه و لا يزال يتنزل سماء سماء حتى ينتهي إلى الأرض ثم يأخذ في العروج فهذا هو المتحصل من الآيات) قوله سبحانه: </w:t>
      </w:r>
      <w:r w:rsidRPr="005E15CE">
        <w:rPr>
          <w:rFonts w:ascii="IRLotus" w:hAnsi="IRLotus" w:cs="IRLotus"/>
          <w:highlight w:val="green"/>
          <w:rtl/>
        </w:rPr>
        <w:t>ثُمَّ اسْتَوى‏ عَلَى الْعَرْشِ يُدَبِّرُ الْأَمْرَ</w:t>
      </w:r>
      <w:r w:rsidRPr="005E15CE">
        <w:rPr>
          <w:rFonts w:hint="cs"/>
          <w:highlight w:val="green"/>
          <w:rtl/>
        </w:rPr>
        <w:t xml:space="preserve"> </w:t>
      </w:r>
      <w:r w:rsidR="00835A01">
        <w:rPr>
          <w:rFonts w:hint="cs"/>
          <w:highlight w:val="green"/>
          <w:rtl/>
        </w:rPr>
        <w:t xml:space="preserve">(یونس/3) </w:t>
      </w:r>
      <w:r w:rsidRPr="005E15CE">
        <w:rPr>
          <w:rFonts w:hint="cs"/>
          <w:highlight w:val="green"/>
          <w:rtl/>
        </w:rPr>
        <w:t>و قوله سبحانه</w:t>
      </w:r>
      <w:r w:rsidRPr="005E15CE">
        <w:rPr>
          <w:rFonts w:ascii="IRLotus" w:hAnsi="IRLotus" w:cs="IRLotus" w:hint="cs"/>
          <w:highlight w:val="green"/>
          <w:rtl/>
        </w:rPr>
        <w:t>: ثُمَّ اسْتَوى‏ عَلَى الْعَرْشِ ما لَكُمْ مِنْ دُونِهِ مِنْ وَلِيٍّ وَ لا شَفِيعٍ أَ فَلا تَتَذَكَّرُونَ يُدَبِّرُ الْأَمْرَ مِنَ السَّماءِ إِلَى الْأَرْضِ ثُمَّ يَعْرُجُ إِلَيْهِ</w:t>
      </w:r>
      <w:r w:rsidRPr="005E15CE">
        <w:rPr>
          <w:rFonts w:hint="cs"/>
          <w:highlight w:val="green"/>
          <w:rtl/>
        </w:rPr>
        <w:t>‏</w:t>
      </w:r>
      <w:r w:rsidR="00835A01">
        <w:rPr>
          <w:rFonts w:hint="cs"/>
          <w:highlight w:val="green"/>
          <w:rtl/>
        </w:rPr>
        <w:t xml:space="preserve"> (سجده/4و5)</w:t>
      </w:r>
      <w:r w:rsidRPr="005E15CE">
        <w:rPr>
          <w:rFonts w:hint="cs"/>
          <w:highlight w:val="green"/>
          <w:rtl/>
        </w:rPr>
        <w:t xml:space="preserve"> و قوله سبحانه</w:t>
      </w:r>
      <w:r w:rsidRPr="005E15CE">
        <w:rPr>
          <w:rFonts w:ascii="IRLotus" w:hAnsi="IRLotus" w:cs="IRLotus" w:hint="cs"/>
          <w:highlight w:val="green"/>
          <w:rtl/>
        </w:rPr>
        <w:t>: ثُمَّ اسْتَوى‏</w:t>
      </w:r>
      <w:r w:rsidRPr="00835A01">
        <w:rPr>
          <w:rFonts w:ascii="IRLotus" w:hAnsi="IRLotus" w:cs="IRLotus"/>
          <w:highlight w:val="green"/>
        </w:rPr>
        <w:t xml:space="preserve"> </w:t>
      </w:r>
      <w:r w:rsidRPr="005E15CE">
        <w:rPr>
          <w:rFonts w:ascii="IRLotus" w:hAnsi="IRLotus" w:cs="IRLotus" w:hint="cs"/>
          <w:highlight w:val="green"/>
          <w:rtl/>
        </w:rPr>
        <w:t xml:space="preserve">إِلَى السَّماءِ إلى أن قال تعالى: فَقَضاهُنَّ سَبْعَ سَماواتٍ فِي يَوْمَيْنِ وَ أَوْحى‏ فِي كُلِّ سَماءٍ أَمْرَها </w:t>
      </w:r>
      <w:r w:rsidR="00835A01">
        <w:rPr>
          <w:rFonts w:ascii="IRLotus" w:hAnsi="IRLotus" w:cs="IRLotus" w:hint="cs"/>
          <w:highlight w:val="green"/>
          <w:rtl/>
        </w:rPr>
        <w:t xml:space="preserve">(فصلت/11و12) </w:t>
      </w:r>
      <w:r w:rsidRPr="005E15CE">
        <w:rPr>
          <w:rFonts w:hint="cs"/>
          <w:highlight w:val="green"/>
          <w:rtl/>
        </w:rPr>
        <w:t xml:space="preserve">و قوله سبحانه: </w:t>
      </w:r>
      <w:r w:rsidRPr="005E15CE">
        <w:rPr>
          <w:rFonts w:ascii="IRLotus" w:hAnsi="IRLotus" w:cs="IRLotus" w:hint="cs"/>
          <w:highlight w:val="green"/>
          <w:rtl/>
        </w:rPr>
        <w:t>خَلَقَ سَبْعَ سَماواتٍ وَ مِنَ الْأَرْضِ مِثْلَهُنَّ يَتَنَزَّلُ الْأَمْرُ بَيْنَهُنَ</w:t>
      </w:r>
      <w:r w:rsidRPr="005E15CE">
        <w:rPr>
          <w:rFonts w:hint="cs"/>
          <w:highlight w:val="green"/>
          <w:rtl/>
        </w:rPr>
        <w:t xml:space="preserve">‏ </w:t>
      </w:r>
      <w:r w:rsidR="00C22E4E">
        <w:rPr>
          <w:rFonts w:hint="cs"/>
          <w:highlight w:val="green"/>
          <w:rtl/>
        </w:rPr>
        <w:t xml:space="preserve">(طلاق/12) </w:t>
      </w:r>
      <w:r w:rsidRPr="005E15CE">
        <w:rPr>
          <w:rFonts w:hint="cs"/>
          <w:highlight w:val="green"/>
          <w:rtl/>
        </w:rPr>
        <w:t>الآيات.</w:t>
      </w:r>
    </w:p>
    <w:p w14:paraId="2D254AF7" w14:textId="0850A407" w:rsidR="00835A01" w:rsidRPr="00835A01" w:rsidRDefault="00835A01" w:rsidP="00835A01">
      <w:pPr>
        <w:pStyle w:val="a0"/>
        <w:jc w:val="both"/>
        <w:rPr>
          <w:highlight w:val="green"/>
          <w:rtl/>
        </w:rPr>
      </w:pPr>
      <w:r w:rsidRPr="00835A01">
        <w:rPr>
          <w:rFonts w:hint="cs"/>
          <w:highlight w:val="green"/>
          <w:rtl/>
        </w:rPr>
        <w:t>و هي مع ذلك تفيد أن الأمر</w:t>
      </w:r>
      <w:r>
        <w:rPr>
          <w:highlight w:val="green"/>
        </w:rPr>
        <w:t>…</w:t>
      </w:r>
      <w:r>
        <w:rPr>
          <w:rFonts w:hint="cs"/>
          <w:highlight w:val="green"/>
          <w:rtl/>
        </w:rPr>
        <w:t xml:space="preserve"> الخ.</w:t>
      </w:r>
    </w:p>
    <w:p w14:paraId="0923C391" w14:textId="7D1DA0FD" w:rsidR="00D121CD" w:rsidRDefault="00D60CBB" w:rsidP="00D60CBB">
      <w:pPr>
        <w:jc w:val="center"/>
        <w:rPr>
          <w:b/>
          <w:bCs/>
          <w:sz w:val="44"/>
          <w:szCs w:val="40"/>
          <w:rtl/>
        </w:rPr>
      </w:pPr>
      <w:r w:rsidRPr="00D60CBB">
        <w:rPr>
          <w:rFonts w:hint="cs"/>
          <w:b/>
          <w:bCs/>
          <w:sz w:val="44"/>
          <w:szCs w:val="40"/>
          <w:rtl/>
        </w:rPr>
        <w:t>شفاعت</w:t>
      </w:r>
    </w:p>
    <w:p w14:paraId="7E2EA4CC" w14:textId="7D152DD7" w:rsidR="001924E9" w:rsidRPr="00236D62" w:rsidRDefault="00236D62" w:rsidP="00236D62">
      <w:pPr>
        <w:pStyle w:val="ListParagraph"/>
        <w:numPr>
          <w:ilvl w:val="0"/>
          <w:numId w:val="4"/>
        </w:numPr>
        <w:rPr>
          <w:rFonts w:ascii="IRLotus" w:hAnsi="IRLotus" w:cs="IRLotus"/>
          <w:b/>
          <w:bCs/>
          <w:szCs w:val="32"/>
          <w:rtl/>
        </w:rPr>
      </w:pPr>
      <w:r w:rsidRPr="00236D62">
        <w:rPr>
          <w:rFonts w:ascii="IRLotus" w:hAnsi="IRLotus" w:cs="IRLotus" w:hint="cs"/>
          <w:b/>
          <w:bCs/>
          <w:szCs w:val="32"/>
          <w:rtl/>
        </w:rPr>
        <w:t>بیان علامه طباطبایی (قده)</w:t>
      </w:r>
    </w:p>
    <w:p w14:paraId="787DEA24" w14:textId="49B570B8" w:rsidR="00835A01" w:rsidRPr="005E15CE" w:rsidRDefault="008168A3" w:rsidP="00684C5C">
      <w:pPr>
        <w:ind w:left="426"/>
        <w:jc w:val="both"/>
        <w:rPr>
          <w:highlight w:val="green"/>
          <w:rtl/>
        </w:rPr>
      </w:pPr>
      <w:r>
        <w:rPr>
          <w:rFonts w:hint="cs"/>
          <w:szCs w:val="32"/>
          <w:rtl/>
        </w:rPr>
        <w:t xml:space="preserve">.... </w:t>
      </w:r>
      <w:r w:rsidR="001A4FBB" w:rsidRPr="001A4FBB">
        <w:rPr>
          <w:szCs w:val="32"/>
          <w:rtl/>
        </w:rPr>
        <w:t xml:space="preserve">و أما من الجهة الثانية و هي النظر إليه من جهة التشريع فالذي ينبغي أن يقال: أن مفهوم الشفاعة على ما سبق من التحليل يصح صدقه في مورده و لا محذور في ذلك و عليه ينطبق قوله تعالى: «يَوْمَئِذٍ لا تَنْفَعُ الشَّفاعَةُ إِلَّا مَنْ أَذِنَ لَهُ الرَّحْمنُ وَ رَضِيَ لَهُ قَوْلًا»: طه- 109، و قوله: «لا تَنْفَعُ الشَّفاعَةُ عِنْدَهُ إِلَّا لِمَنْ أَذِنَ لَهُ»: السبا- 23، و قوله‏ «لا تُغْنِي شَفاعَتُهُمْ شَيْئاً إِلَّا مِنْ بَعْدِ أَنْ يَأْذَنَ اللَّهُ لِمَنْ يَشاءُ وَ يَرْضى‏»،: النجم- 26 و قوله: «وَ لا يَشْفَعُونَ إِلَّا لِمَنِ ارْتَضى‏»: الأنبياء- 28، و قوله: «وَ لا يَمْلِكُ الَّذِينَ يَدْعُونَ مِنْ دُونِهِ الشَّفاعَةَ </w:t>
      </w:r>
      <w:r w:rsidR="001A4FBB" w:rsidRPr="001A4FBB">
        <w:rPr>
          <w:szCs w:val="32"/>
          <w:rtl/>
        </w:rPr>
        <w:lastRenderedPageBreak/>
        <w:t>إِلَّا مَنْ شَهِدَ بِالْحَقِّ وَ هُمْ يَعْلَمُونَ»: الزخرف- 86، فإن الآيات كما ترى تثبت الشفاعة بمعنى الشافعية لعدة من عباده من الملائكة و الناس من بعد الإذن و الارتضاء، فهو تمليك و لله الملك و له الأمر فلهم أن يتمسكوا برحمته و عفوه‏ و مغفرته و ما أشبه ذلك من صفاته العليا لتشمل عبدا من عباده سائت حاله بالمعصية، و شملته بلية العقوبة، فيخرج عن كونه مصداقا للحكم الشامل، و الجرم العامل على ما عرفت أن تأثير الشفاعة بنحو الحكومة دون التضاد و هو القائل عز من قائل: «فَأُوْلئِكَ يُبَدِّلُ اللَّهُ سَيِّئاتِهِمْ حَسَناتٍ»: الفرقان- 70، فله تعالى أن يبدل عملا من عمل كما أن له أن يجعل الموجود من العمل معدوما، قال تعالى: «وَ قَدِمْنا إِلى‏ ما عَمِلُوا مِنْ عَمَلٍ فَجَعَلْناهُ هَباءً مَنْثُوراً»: الفرقان- 23، و قال تعالى: «فَأَحْبَطَ أَعْمالَهُمْ»،: محمد- 10 و قال تعالى: «إِنْ تَجْتَنِبُوا كَبائِرَ ما تُنْهَوْنَ عَنْهُ نُكَفِّرْ عَنْكُمْ سَيِّئاتِكُمْ»: النساء- 31، و قال تعالى: «إِنَّ اللَّهَ لا يَغْفِرُ أَنْ يُشْرَكَ بِهِ وَ يَغْفِرُ ما دُونَ ذلِكَ لِمَنْ يَشاءُ»: النساء- 48، و الآية في غير مورد الإيمان و التوبة قطعا فإن الإيمان و التوبة يغفر بهما الشرك أيضا كسائر الذنوب و له تكثير القليل من العمل، قال تعالى: «أُولئِكَ يُؤْتَوْنَ أَجْرَهُمْ مَرَّتَيْنِ»: القصص- 65، و قال: «مَنْ جاءَ بِالْحَسَنَةِ فَلَهُ عَشْرُ أَمْثالِها»: الأنعام- 160، و له سبحانه أن يجعل المعدوم من العمل موجودا، قال تعالى: «الَّذِينَ آمَنُوا وَ اتَّبَعَتْهُمْ ذُرِّيَّتُهُمْ بِإِيمانٍ أَلْحَقْنا بِهِمْ ذُرِّيَّتَهُمْ وَ ما أَلَتْناهُمْ مِنْ عَمَلِهِمْ مِنْ شَيْ‏ءٍ كُلُّ امْرِئٍ بِما كَسَبَ رَهِينٌ»: الطور- 21، و هذا هو اللحوق و الإلحاق و بالجملة فله تعالى أن يفعل ما يشاء و يحكم ما يريد.</w:t>
      </w:r>
      <w:r w:rsidR="00847811">
        <w:rPr>
          <w:rFonts w:hint="cs"/>
          <w:szCs w:val="32"/>
          <w:rtl/>
        </w:rPr>
        <w:t xml:space="preserve"> </w:t>
      </w:r>
      <w:r w:rsidR="001A4FBB" w:rsidRPr="001A4FBB">
        <w:rPr>
          <w:szCs w:val="32"/>
          <w:rtl/>
        </w:rPr>
        <w:t>نعم</w:t>
      </w:r>
      <w:r w:rsidR="00847811">
        <w:rPr>
          <w:rFonts w:hint="cs"/>
          <w:szCs w:val="32"/>
          <w:rtl/>
        </w:rPr>
        <w:t>،</w:t>
      </w:r>
      <w:r w:rsidR="001A4FBB" w:rsidRPr="001A4FBB">
        <w:rPr>
          <w:szCs w:val="32"/>
          <w:rtl/>
        </w:rPr>
        <w:t xml:space="preserve"> إنما يفعل لمصلحة مقتضية، و علة متوسطة و لتكن من جملتها شفاعة الشافعين من أنبيائه و أوليائه و المقربي</w:t>
      </w:r>
      <w:r w:rsidR="00684C5C">
        <w:rPr>
          <w:szCs w:val="32"/>
          <w:rtl/>
        </w:rPr>
        <w:t>ن من عباده من غير جزاف و لا ظلم</w:t>
      </w:r>
      <w:r w:rsidR="00684C5C">
        <w:rPr>
          <w:rFonts w:hint="cs"/>
          <w:szCs w:val="32"/>
          <w:rtl/>
        </w:rPr>
        <w:t>.</w:t>
      </w:r>
      <w:bookmarkStart w:id="0" w:name="_GoBack"/>
      <w:bookmarkEnd w:id="0"/>
    </w:p>
    <w:p w14:paraId="53FCA1D9" w14:textId="782B43F7" w:rsidR="00E50548" w:rsidRPr="00306CFB" w:rsidRDefault="00B6196C" w:rsidP="008168A3">
      <w:pPr>
        <w:pStyle w:val="a0"/>
        <w:ind w:firstLine="720"/>
        <w:jc w:val="both"/>
        <w:rPr>
          <w:color w:val="FFFFFF" w:themeColor="background1"/>
          <w:sz w:val="32"/>
          <w:szCs w:val="32"/>
          <w:highlight w:val="black"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>تدبیر</w:t>
      </w:r>
      <w:r w:rsidR="00E905D0">
        <w:rPr>
          <w:rFonts w:hint="cs"/>
          <w:color w:val="FFFFFF" w:themeColor="background1"/>
          <w:sz w:val="32"/>
          <w:szCs w:val="32"/>
          <w:highlight w:val="black"/>
          <w:rtl/>
        </w:rPr>
        <w:t>،</w:t>
      </w:r>
      <w:r w:rsidR="00A91A8D"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</w:t>
      </w:r>
      <w:r w:rsidR="008168A3">
        <w:rPr>
          <w:rFonts w:hint="cs"/>
          <w:color w:val="FFFFFF" w:themeColor="background1"/>
          <w:sz w:val="32"/>
          <w:szCs w:val="32"/>
          <w:highlight w:val="black"/>
          <w:rtl/>
        </w:rPr>
        <w:t>نظام تکوین، نظام تشریع، اصل سببی، اصل مسببی، اعتبار، وجود اعتباری، مغفرت، جزا و پاداش، احباط، تکفیر، عمل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8E7D2F">
        <w:rPr>
          <w:rFonts w:hint="cs"/>
          <w:color w:val="FFFFFF" w:themeColor="background1"/>
          <w:sz w:val="32"/>
          <w:szCs w:val="32"/>
          <w:highlight w:val="black"/>
          <w:rtl/>
        </w:rPr>
        <w:t>شفاعت</w:t>
      </w:r>
    </w:p>
    <w:sectPr w:rsidR="00E50548" w:rsidRPr="00306CF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0E33" w14:textId="77777777" w:rsidR="00F86F4F" w:rsidRDefault="00F86F4F" w:rsidP="00D972D1">
      <w:pPr>
        <w:spacing w:after="0" w:line="240" w:lineRule="auto"/>
      </w:pPr>
      <w:r>
        <w:separator/>
      </w:r>
    </w:p>
  </w:endnote>
  <w:endnote w:type="continuationSeparator" w:id="0">
    <w:p w14:paraId="53E68CAB" w14:textId="77777777" w:rsidR="00F86F4F" w:rsidRDefault="00F86F4F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B6A9" w14:textId="77777777" w:rsidR="00F86F4F" w:rsidRDefault="00F86F4F" w:rsidP="00D972D1">
      <w:pPr>
        <w:spacing w:after="0" w:line="240" w:lineRule="auto"/>
      </w:pPr>
      <w:r>
        <w:separator/>
      </w:r>
    </w:p>
  </w:footnote>
  <w:footnote w:type="continuationSeparator" w:id="0">
    <w:p w14:paraId="15A5EF82" w14:textId="77777777" w:rsidR="00F86F4F" w:rsidRDefault="00F86F4F" w:rsidP="00D9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B9"/>
    <w:multiLevelType w:val="hybridMultilevel"/>
    <w:tmpl w:val="24CA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76F37"/>
    <w:multiLevelType w:val="hybridMultilevel"/>
    <w:tmpl w:val="02002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57EB"/>
    <w:multiLevelType w:val="hybridMultilevel"/>
    <w:tmpl w:val="5A7843A2"/>
    <w:lvl w:ilvl="0" w:tplc="BAE47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3078"/>
    <w:multiLevelType w:val="hybridMultilevel"/>
    <w:tmpl w:val="C02AB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0F0D"/>
    <w:multiLevelType w:val="hybridMultilevel"/>
    <w:tmpl w:val="4476C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C22C5"/>
    <w:multiLevelType w:val="hybridMultilevel"/>
    <w:tmpl w:val="016E51AC"/>
    <w:lvl w:ilvl="0" w:tplc="BAE47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5CE3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3FEF"/>
    <w:rsid w:val="00037448"/>
    <w:rsid w:val="00043C49"/>
    <w:rsid w:val="0004501F"/>
    <w:rsid w:val="00045A73"/>
    <w:rsid w:val="000468E9"/>
    <w:rsid w:val="000513FB"/>
    <w:rsid w:val="0005222D"/>
    <w:rsid w:val="00053629"/>
    <w:rsid w:val="00053C81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1C58"/>
    <w:rsid w:val="00093998"/>
    <w:rsid w:val="00093F49"/>
    <w:rsid w:val="0009448C"/>
    <w:rsid w:val="000A055F"/>
    <w:rsid w:val="000A1B91"/>
    <w:rsid w:val="000A4DAD"/>
    <w:rsid w:val="000B03D5"/>
    <w:rsid w:val="000B050A"/>
    <w:rsid w:val="000B125A"/>
    <w:rsid w:val="000B5305"/>
    <w:rsid w:val="000C0D21"/>
    <w:rsid w:val="000C54BC"/>
    <w:rsid w:val="000C582D"/>
    <w:rsid w:val="000D286B"/>
    <w:rsid w:val="000D4960"/>
    <w:rsid w:val="000D4BCC"/>
    <w:rsid w:val="000E28B9"/>
    <w:rsid w:val="000E3C8F"/>
    <w:rsid w:val="000F0B3E"/>
    <w:rsid w:val="000F3E71"/>
    <w:rsid w:val="000F582C"/>
    <w:rsid w:val="00101C78"/>
    <w:rsid w:val="00102A8C"/>
    <w:rsid w:val="00104CAE"/>
    <w:rsid w:val="00104DAB"/>
    <w:rsid w:val="001070F0"/>
    <w:rsid w:val="00107840"/>
    <w:rsid w:val="001106F3"/>
    <w:rsid w:val="00111ECA"/>
    <w:rsid w:val="00112927"/>
    <w:rsid w:val="00113039"/>
    <w:rsid w:val="00116CB5"/>
    <w:rsid w:val="00117C55"/>
    <w:rsid w:val="00120ECD"/>
    <w:rsid w:val="001243EC"/>
    <w:rsid w:val="001265E1"/>
    <w:rsid w:val="00132A2D"/>
    <w:rsid w:val="001351FD"/>
    <w:rsid w:val="00140BDF"/>
    <w:rsid w:val="00142631"/>
    <w:rsid w:val="0014297C"/>
    <w:rsid w:val="00144418"/>
    <w:rsid w:val="00144547"/>
    <w:rsid w:val="00150B7A"/>
    <w:rsid w:val="00151C33"/>
    <w:rsid w:val="00155E78"/>
    <w:rsid w:val="00165406"/>
    <w:rsid w:val="001668FB"/>
    <w:rsid w:val="0018259D"/>
    <w:rsid w:val="00186DBC"/>
    <w:rsid w:val="001924E9"/>
    <w:rsid w:val="00192549"/>
    <w:rsid w:val="00193803"/>
    <w:rsid w:val="001966A9"/>
    <w:rsid w:val="001A0900"/>
    <w:rsid w:val="001A44CA"/>
    <w:rsid w:val="001A4FBB"/>
    <w:rsid w:val="001A61DC"/>
    <w:rsid w:val="001B1CF9"/>
    <w:rsid w:val="001C13D8"/>
    <w:rsid w:val="001C72DA"/>
    <w:rsid w:val="001D211C"/>
    <w:rsid w:val="001D3C49"/>
    <w:rsid w:val="001D4DFC"/>
    <w:rsid w:val="001D7328"/>
    <w:rsid w:val="001E1171"/>
    <w:rsid w:val="001E38CE"/>
    <w:rsid w:val="001E537B"/>
    <w:rsid w:val="001E7D45"/>
    <w:rsid w:val="001F04EC"/>
    <w:rsid w:val="001F1F47"/>
    <w:rsid w:val="001F26CC"/>
    <w:rsid w:val="001F3AE5"/>
    <w:rsid w:val="001F7638"/>
    <w:rsid w:val="001F796F"/>
    <w:rsid w:val="0020025E"/>
    <w:rsid w:val="00205781"/>
    <w:rsid w:val="002057F3"/>
    <w:rsid w:val="0021022B"/>
    <w:rsid w:val="00212AF6"/>
    <w:rsid w:val="00212E4E"/>
    <w:rsid w:val="00214619"/>
    <w:rsid w:val="00214A4C"/>
    <w:rsid w:val="00214F88"/>
    <w:rsid w:val="00215194"/>
    <w:rsid w:val="00222B20"/>
    <w:rsid w:val="002238D7"/>
    <w:rsid w:val="002255F6"/>
    <w:rsid w:val="00227928"/>
    <w:rsid w:val="00236D62"/>
    <w:rsid w:val="002411C5"/>
    <w:rsid w:val="002413E3"/>
    <w:rsid w:val="00243A2F"/>
    <w:rsid w:val="002456ED"/>
    <w:rsid w:val="0025579E"/>
    <w:rsid w:val="0026124C"/>
    <w:rsid w:val="00261EC4"/>
    <w:rsid w:val="002638D4"/>
    <w:rsid w:val="00266CF8"/>
    <w:rsid w:val="00266F61"/>
    <w:rsid w:val="00267628"/>
    <w:rsid w:val="002716FE"/>
    <w:rsid w:val="00277512"/>
    <w:rsid w:val="00277EB1"/>
    <w:rsid w:val="00280F51"/>
    <w:rsid w:val="002837CE"/>
    <w:rsid w:val="00287054"/>
    <w:rsid w:val="00291A63"/>
    <w:rsid w:val="00292F52"/>
    <w:rsid w:val="00295C99"/>
    <w:rsid w:val="00296A13"/>
    <w:rsid w:val="002A0622"/>
    <w:rsid w:val="002A42A3"/>
    <w:rsid w:val="002A4AEA"/>
    <w:rsid w:val="002B328F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4C1B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6960"/>
    <w:rsid w:val="00306CFB"/>
    <w:rsid w:val="00307C46"/>
    <w:rsid w:val="0031523A"/>
    <w:rsid w:val="003158CB"/>
    <w:rsid w:val="00315D82"/>
    <w:rsid w:val="00331F03"/>
    <w:rsid w:val="003324CB"/>
    <w:rsid w:val="00332DDF"/>
    <w:rsid w:val="00342342"/>
    <w:rsid w:val="00344FAE"/>
    <w:rsid w:val="00346194"/>
    <w:rsid w:val="00364AEF"/>
    <w:rsid w:val="00367764"/>
    <w:rsid w:val="00371077"/>
    <w:rsid w:val="00371EE9"/>
    <w:rsid w:val="00375356"/>
    <w:rsid w:val="003823D4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23DF"/>
    <w:rsid w:val="003C2496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4102"/>
    <w:rsid w:val="00406B46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4A22"/>
    <w:rsid w:val="00436850"/>
    <w:rsid w:val="00436953"/>
    <w:rsid w:val="00437195"/>
    <w:rsid w:val="004463C3"/>
    <w:rsid w:val="00461E44"/>
    <w:rsid w:val="00464329"/>
    <w:rsid w:val="00466593"/>
    <w:rsid w:val="004671B8"/>
    <w:rsid w:val="0047020F"/>
    <w:rsid w:val="004708AD"/>
    <w:rsid w:val="00477003"/>
    <w:rsid w:val="00482155"/>
    <w:rsid w:val="004842F5"/>
    <w:rsid w:val="00486C90"/>
    <w:rsid w:val="004870CB"/>
    <w:rsid w:val="00493FA8"/>
    <w:rsid w:val="00496AD1"/>
    <w:rsid w:val="0049764B"/>
    <w:rsid w:val="004A0D8E"/>
    <w:rsid w:val="004A4F14"/>
    <w:rsid w:val="004A61E9"/>
    <w:rsid w:val="004A635D"/>
    <w:rsid w:val="004C1290"/>
    <w:rsid w:val="004C1D8D"/>
    <w:rsid w:val="004C5DD4"/>
    <w:rsid w:val="004D1863"/>
    <w:rsid w:val="004D2862"/>
    <w:rsid w:val="004D4693"/>
    <w:rsid w:val="004D73EB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4F1E5A"/>
    <w:rsid w:val="005009D4"/>
    <w:rsid w:val="005034C1"/>
    <w:rsid w:val="0050798D"/>
    <w:rsid w:val="00507DDE"/>
    <w:rsid w:val="005101B4"/>
    <w:rsid w:val="00511B74"/>
    <w:rsid w:val="005121F4"/>
    <w:rsid w:val="00515545"/>
    <w:rsid w:val="00521D89"/>
    <w:rsid w:val="0052236E"/>
    <w:rsid w:val="00522544"/>
    <w:rsid w:val="00522B22"/>
    <w:rsid w:val="00522DB0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56C81"/>
    <w:rsid w:val="00557EAD"/>
    <w:rsid w:val="005624C7"/>
    <w:rsid w:val="005656CE"/>
    <w:rsid w:val="00566596"/>
    <w:rsid w:val="00572CF2"/>
    <w:rsid w:val="00574210"/>
    <w:rsid w:val="00576D48"/>
    <w:rsid w:val="005838B0"/>
    <w:rsid w:val="00585CFE"/>
    <w:rsid w:val="0058672B"/>
    <w:rsid w:val="00586EA2"/>
    <w:rsid w:val="00587AFB"/>
    <w:rsid w:val="00596A07"/>
    <w:rsid w:val="00597BE3"/>
    <w:rsid w:val="005A512C"/>
    <w:rsid w:val="005B1C6D"/>
    <w:rsid w:val="005B296E"/>
    <w:rsid w:val="005B5985"/>
    <w:rsid w:val="005C08BE"/>
    <w:rsid w:val="005C5B72"/>
    <w:rsid w:val="005D67A6"/>
    <w:rsid w:val="005E07F5"/>
    <w:rsid w:val="005E15CE"/>
    <w:rsid w:val="005E229D"/>
    <w:rsid w:val="005E3545"/>
    <w:rsid w:val="005E3C45"/>
    <w:rsid w:val="005E7C7E"/>
    <w:rsid w:val="005F23DC"/>
    <w:rsid w:val="005F4543"/>
    <w:rsid w:val="00600BDE"/>
    <w:rsid w:val="00605D9E"/>
    <w:rsid w:val="00612855"/>
    <w:rsid w:val="00621090"/>
    <w:rsid w:val="006223B9"/>
    <w:rsid w:val="00624AC8"/>
    <w:rsid w:val="00627B57"/>
    <w:rsid w:val="00631C62"/>
    <w:rsid w:val="00633FDC"/>
    <w:rsid w:val="006355C3"/>
    <w:rsid w:val="00637999"/>
    <w:rsid w:val="00645298"/>
    <w:rsid w:val="00646B23"/>
    <w:rsid w:val="00650E5B"/>
    <w:rsid w:val="00651344"/>
    <w:rsid w:val="006618D0"/>
    <w:rsid w:val="00664583"/>
    <w:rsid w:val="0066463F"/>
    <w:rsid w:val="0067223D"/>
    <w:rsid w:val="006845E4"/>
    <w:rsid w:val="00684618"/>
    <w:rsid w:val="006847AB"/>
    <w:rsid w:val="00684C5C"/>
    <w:rsid w:val="006910DA"/>
    <w:rsid w:val="00693428"/>
    <w:rsid w:val="00695552"/>
    <w:rsid w:val="006A00E8"/>
    <w:rsid w:val="006A14DB"/>
    <w:rsid w:val="006A23B7"/>
    <w:rsid w:val="006A4886"/>
    <w:rsid w:val="006A6226"/>
    <w:rsid w:val="006A7CFE"/>
    <w:rsid w:val="006B16CB"/>
    <w:rsid w:val="006B24D7"/>
    <w:rsid w:val="006B47CF"/>
    <w:rsid w:val="006B5C18"/>
    <w:rsid w:val="006C1639"/>
    <w:rsid w:val="006C37C8"/>
    <w:rsid w:val="006C3ED4"/>
    <w:rsid w:val="006C781B"/>
    <w:rsid w:val="006C7A1D"/>
    <w:rsid w:val="006D2025"/>
    <w:rsid w:val="006D65CF"/>
    <w:rsid w:val="006E0F75"/>
    <w:rsid w:val="006E222B"/>
    <w:rsid w:val="006E767A"/>
    <w:rsid w:val="006F1DBF"/>
    <w:rsid w:val="006F3B6D"/>
    <w:rsid w:val="00701CE3"/>
    <w:rsid w:val="00716BF1"/>
    <w:rsid w:val="0072124D"/>
    <w:rsid w:val="007237C9"/>
    <w:rsid w:val="00732255"/>
    <w:rsid w:val="0073708D"/>
    <w:rsid w:val="0074201B"/>
    <w:rsid w:val="00744D59"/>
    <w:rsid w:val="00745D81"/>
    <w:rsid w:val="00747C3F"/>
    <w:rsid w:val="00751592"/>
    <w:rsid w:val="00753833"/>
    <w:rsid w:val="007555B0"/>
    <w:rsid w:val="007616B7"/>
    <w:rsid w:val="007712FA"/>
    <w:rsid w:val="00771838"/>
    <w:rsid w:val="0077197D"/>
    <w:rsid w:val="007719AE"/>
    <w:rsid w:val="00772169"/>
    <w:rsid w:val="00773285"/>
    <w:rsid w:val="0077495F"/>
    <w:rsid w:val="007762AA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48B7"/>
    <w:rsid w:val="007B58D4"/>
    <w:rsid w:val="007B6EB7"/>
    <w:rsid w:val="007C00B0"/>
    <w:rsid w:val="007C2EE8"/>
    <w:rsid w:val="007C5F9A"/>
    <w:rsid w:val="007D19C3"/>
    <w:rsid w:val="007D7474"/>
    <w:rsid w:val="007E1873"/>
    <w:rsid w:val="007E1EE5"/>
    <w:rsid w:val="007E1F13"/>
    <w:rsid w:val="007E4BF3"/>
    <w:rsid w:val="007F1F18"/>
    <w:rsid w:val="007F25C5"/>
    <w:rsid w:val="007F279B"/>
    <w:rsid w:val="008028F4"/>
    <w:rsid w:val="0080342D"/>
    <w:rsid w:val="0080525F"/>
    <w:rsid w:val="00805AC9"/>
    <w:rsid w:val="00805E42"/>
    <w:rsid w:val="008061A3"/>
    <w:rsid w:val="008067B8"/>
    <w:rsid w:val="00813CE5"/>
    <w:rsid w:val="00815B0B"/>
    <w:rsid w:val="00815C2B"/>
    <w:rsid w:val="008168A3"/>
    <w:rsid w:val="0082042F"/>
    <w:rsid w:val="00827027"/>
    <w:rsid w:val="00827233"/>
    <w:rsid w:val="00832D8E"/>
    <w:rsid w:val="00835A01"/>
    <w:rsid w:val="008360F9"/>
    <w:rsid w:val="00841499"/>
    <w:rsid w:val="00843F06"/>
    <w:rsid w:val="00843FB9"/>
    <w:rsid w:val="008447CB"/>
    <w:rsid w:val="00846F7B"/>
    <w:rsid w:val="008474C4"/>
    <w:rsid w:val="00847811"/>
    <w:rsid w:val="008516F6"/>
    <w:rsid w:val="00855297"/>
    <w:rsid w:val="00860089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B1EDC"/>
    <w:rsid w:val="008C0919"/>
    <w:rsid w:val="008C1EF2"/>
    <w:rsid w:val="008C6218"/>
    <w:rsid w:val="008C7F54"/>
    <w:rsid w:val="008D6AFE"/>
    <w:rsid w:val="008E6706"/>
    <w:rsid w:val="008E7859"/>
    <w:rsid w:val="008E7B74"/>
    <w:rsid w:val="008E7D2F"/>
    <w:rsid w:val="008F4B44"/>
    <w:rsid w:val="00900940"/>
    <w:rsid w:val="009010C6"/>
    <w:rsid w:val="00904670"/>
    <w:rsid w:val="00906045"/>
    <w:rsid w:val="00910464"/>
    <w:rsid w:val="00914828"/>
    <w:rsid w:val="00914DCD"/>
    <w:rsid w:val="00915753"/>
    <w:rsid w:val="00922060"/>
    <w:rsid w:val="00923B17"/>
    <w:rsid w:val="00926E1E"/>
    <w:rsid w:val="009332AD"/>
    <w:rsid w:val="009339DD"/>
    <w:rsid w:val="00933B57"/>
    <w:rsid w:val="00933C69"/>
    <w:rsid w:val="0093485D"/>
    <w:rsid w:val="009360BB"/>
    <w:rsid w:val="00944BE9"/>
    <w:rsid w:val="009462A0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188F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2878"/>
    <w:rsid w:val="009C6D09"/>
    <w:rsid w:val="009C72AB"/>
    <w:rsid w:val="009D008C"/>
    <w:rsid w:val="009D1073"/>
    <w:rsid w:val="009D10DE"/>
    <w:rsid w:val="009D4F12"/>
    <w:rsid w:val="009D75C8"/>
    <w:rsid w:val="009E0817"/>
    <w:rsid w:val="009E0C5B"/>
    <w:rsid w:val="009E5FCD"/>
    <w:rsid w:val="009E7961"/>
    <w:rsid w:val="009E7BBB"/>
    <w:rsid w:val="009E7DAC"/>
    <w:rsid w:val="009F4453"/>
    <w:rsid w:val="009F44CD"/>
    <w:rsid w:val="009F47F7"/>
    <w:rsid w:val="009F62C9"/>
    <w:rsid w:val="009F68F4"/>
    <w:rsid w:val="009F6C36"/>
    <w:rsid w:val="00A001F3"/>
    <w:rsid w:val="00A02A88"/>
    <w:rsid w:val="00A06E2D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47323"/>
    <w:rsid w:val="00A53270"/>
    <w:rsid w:val="00A63205"/>
    <w:rsid w:val="00A63A8E"/>
    <w:rsid w:val="00A73356"/>
    <w:rsid w:val="00A7336D"/>
    <w:rsid w:val="00A75F0E"/>
    <w:rsid w:val="00A766B1"/>
    <w:rsid w:val="00A76CA2"/>
    <w:rsid w:val="00A77560"/>
    <w:rsid w:val="00A77567"/>
    <w:rsid w:val="00A77DB1"/>
    <w:rsid w:val="00A82A76"/>
    <w:rsid w:val="00A9011F"/>
    <w:rsid w:val="00A91A8D"/>
    <w:rsid w:val="00A92B01"/>
    <w:rsid w:val="00A93335"/>
    <w:rsid w:val="00A96BA6"/>
    <w:rsid w:val="00A97C64"/>
    <w:rsid w:val="00AA58EF"/>
    <w:rsid w:val="00AA6F73"/>
    <w:rsid w:val="00AB16E6"/>
    <w:rsid w:val="00AB5BF6"/>
    <w:rsid w:val="00AB607E"/>
    <w:rsid w:val="00AC014A"/>
    <w:rsid w:val="00AC468E"/>
    <w:rsid w:val="00AC5244"/>
    <w:rsid w:val="00AD202B"/>
    <w:rsid w:val="00AD2807"/>
    <w:rsid w:val="00AD2C59"/>
    <w:rsid w:val="00AE1235"/>
    <w:rsid w:val="00AF4EA3"/>
    <w:rsid w:val="00AF60C5"/>
    <w:rsid w:val="00B00465"/>
    <w:rsid w:val="00B06693"/>
    <w:rsid w:val="00B13413"/>
    <w:rsid w:val="00B165DE"/>
    <w:rsid w:val="00B30C64"/>
    <w:rsid w:val="00B336FA"/>
    <w:rsid w:val="00B33870"/>
    <w:rsid w:val="00B369D1"/>
    <w:rsid w:val="00B46FA2"/>
    <w:rsid w:val="00B5135D"/>
    <w:rsid w:val="00B55A6C"/>
    <w:rsid w:val="00B57151"/>
    <w:rsid w:val="00B6196C"/>
    <w:rsid w:val="00B63C63"/>
    <w:rsid w:val="00B66699"/>
    <w:rsid w:val="00B675F8"/>
    <w:rsid w:val="00B71321"/>
    <w:rsid w:val="00B77F6A"/>
    <w:rsid w:val="00B81862"/>
    <w:rsid w:val="00B85889"/>
    <w:rsid w:val="00B86D14"/>
    <w:rsid w:val="00B87614"/>
    <w:rsid w:val="00B879DD"/>
    <w:rsid w:val="00B91DD4"/>
    <w:rsid w:val="00BA39E3"/>
    <w:rsid w:val="00BA41B5"/>
    <w:rsid w:val="00BB6D99"/>
    <w:rsid w:val="00BB7B38"/>
    <w:rsid w:val="00BC2B3E"/>
    <w:rsid w:val="00BC3C2D"/>
    <w:rsid w:val="00BC44E1"/>
    <w:rsid w:val="00BC59A7"/>
    <w:rsid w:val="00BD42D2"/>
    <w:rsid w:val="00BE1FB0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20646"/>
    <w:rsid w:val="00C22E4E"/>
    <w:rsid w:val="00C30C0F"/>
    <w:rsid w:val="00C31B7E"/>
    <w:rsid w:val="00C3273D"/>
    <w:rsid w:val="00C32EE2"/>
    <w:rsid w:val="00C33EDD"/>
    <w:rsid w:val="00C34A49"/>
    <w:rsid w:val="00C36D5E"/>
    <w:rsid w:val="00C404DB"/>
    <w:rsid w:val="00C4183A"/>
    <w:rsid w:val="00C42D6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3ECA"/>
    <w:rsid w:val="00C84ABF"/>
    <w:rsid w:val="00C86B31"/>
    <w:rsid w:val="00C86CA5"/>
    <w:rsid w:val="00C91464"/>
    <w:rsid w:val="00C92F5C"/>
    <w:rsid w:val="00C92FA4"/>
    <w:rsid w:val="00C93178"/>
    <w:rsid w:val="00C93C98"/>
    <w:rsid w:val="00C9656E"/>
    <w:rsid w:val="00CA6686"/>
    <w:rsid w:val="00CB2092"/>
    <w:rsid w:val="00CB6326"/>
    <w:rsid w:val="00CB6A10"/>
    <w:rsid w:val="00CC2D6C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8D4"/>
    <w:rsid w:val="00CE6EE6"/>
    <w:rsid w:val="00CF009B"/>
    <w:rsid w:val="00CF059C"/>
    <w:rsid w:val="00CF386B"/>
    <w:rsid w:val="00CF521D"/>
    <w:rsid w:val="00D06277"/>
    <w:rsid w:val="00D121C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14B4"/>
    <w:rsid w:val="00D527CA"/>
    <w:rsid w:val="00D60527"/>
    <w:rsid w:val="00D60CBB"/>
    <w:rsid w:val="00D62ADA"/>
    <w:rsid w:val="00D65072"/>
    <w:rsid w:val="00D666E3"/>
    <w:rsid w:val="00D6706F"/>
    <w:rsid w:val="00D72AC2"/>
    <w:rsid w:val="00D764E0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DF5C6F"/>
    <w:rsid w:val="00E008AC"/>
    <w:rsid w:val="00E011B9"/>
    <w:rsid w:val="00E05F18"/>
    <w:rsid w:val="00E11934"/>
    <w:rsid w:val="00E12832"/>
    <w:rsid w:val="00E152B9"/>
    <w:rsid w:val="00E27EBB"/>
    <w:rsid w:val="00E32117"/>
    <w:rsid w:val="00E41EDC"/>
    <w:rsid w:val="00E42331"/>
    <w:rsid w:val="00E42D9A"/>
    <w:rsid w:val="00E44446"/>
    <w:rsid w:val="00E45D4E"/>
    <w:rsid w:val="00E47B4C"/>
    <w:rsid w:val="00E50548"/>
    <w:rsid w:val="00E54051"/>
    <w:rsid w:val="00E5594B"/>
    <w:rsid w:val="00E623DE"/>
    <w:rsid w:val="00E6291A"/>
    <w:rsid w:val="00E700BA"/>
    <w:rsid w:val="00E707EF"/>
    <w:rsid w:val="00E70A6E"/>
    <w:rsid w:val="00E70ED4"/>
    <w:rsid w:val="00E7489F"/>
    <w:rsid w:val="00E77452"/>
    <w:rsid w:val="00E905D0"/>
    <w:rsid w:val="00E90666"/>
    <w:rsid w:val="00E93BFE"/>
    <w:rsid w:val="00EA6181"/>
    <w:rsid w:val="00EA793A"/>
    <w:rsid w:val="00EB1C03"/>
    <w:rsid w:val="00EB242C"/>
    <w:rsid w:val="00EB2676"/>
    <w:rsid w:val="00EB33A7"/>
    <w:rsid w:val="00EB62E5"/>
    <w:rsid w:val="00EB7BF4"/>
    <w:rsid w:val="00EC0768"/>
    <w:rsid w:val="00ED73AE"/>
    <w:rsid w:val="00ED785A"/>
    <w:rsid w:val="00EE1256"/>
    <w:rsid w:val="00EF34D1"/>
    <w:rsid w:val="00EF4B4E"/>
    <w:rsid w:val="00EF5FF6"/>
    <w:rsid w:val="00EF6685"/>
    <w:rsid w:val="00F024DF"/>
    <w:rsid w:val="00F0281F"/>
    <w:rsid w:val="00F04848"/>
    <w:rsid w:val="00F072DD"/>
    <w:rsid w:val="00F07B38"/>
    <w:rsid w:val="00F10071"/>
    <w:rsid w:val="00F11B62"/>
    <w:rsid w:val="00F12002"/>
    <w:rsid w:val="00F14A95"/>
    <w:rsid w:val="00F32F46"/>
    <w:rsid w:val="00F33F91"/>
    <w:rsid w:val="00F37799"/>
    <w:rsid w:val="00F37AA8"/>
    <w:rsid w:val="00F40752"/>
    <w:rsid w:val="00F43950"/>
    <w:rsid w:val="00F44CF7"/>
    <w:rsid w:val="00F45204"/>
    <w:rsid w:val="00F5258D"/>
    <w:rsid w:val="00F546C8"/>
    <w:rsid w:val="00F55B3E"/>
    <w:rsid w:val="00F57425"/>
    <w:rsid w:val="00F64C05"/>
    <w:rsid w:val="00F67040"/>
    <w:rsid w:val="00F67B20"/>
    <w:rsid w:val="00F74D5A"/>
    <w:rsid w:val="00F74E3B"/>
    <w:rsid w:val="00F7634F"/>
    <w:rsid w:val="00F76DAE"/>
    <w:rsid w:val="00F821D2"/>
    <w:rsid w:val="00F86638"/>
    <w:rsid w:val="00F86F4F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C1F1F"/>
    <w:rsid w:val="00FC6474"/>
    <w:rsid w:val="00FD3CBE"/>
    <w:rsid w:val="00FD42C0"/>
    <w:rsid w:val="00FD4FA5"/>
    <w:rsid w:val="00FD709D"/>
    <w:rsid w:val="00FD7E5E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7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02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09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0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8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91</cp:revision>
  <cp:lastPrinted>2023-12-21T06:57:00Z</cp:lastPrinted>
  <dcterms:created xsi:type="dcterms:W3CDTF">2024-03-13T11:58:00Z</dcterms:created>
  <dcterms:modified xsi:type="dcterms:W3CDTF">2024-10-23T12:31:00Z</dcterms:modified>
</cp:coreProperties>
</file>