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0653C451" w14:textId="31C54466" w:rsidR="00C86CA5" w:rsidRDefault="009D10DE" w:rsidP="004A635D">
      <w:pPr>
        <w:jc w:val="both"/>
        <w:rPr>
          <w:sz w:val="28"/>
          <w:szCs w:val="28"/>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77DDD697" w14:textId="4F6AB043" w:rsidR="004A635D" w:rsidRDefault="004A635D" w:rsidP="004A635D">
      <w:pPr>
        <w:pStyle w:val="a1"/>
        <w:numPr>
          <w:ilvl w:val="0"/>
          <w:numId w:val="12"/>
        </w:numPr>
        <w:jc w:val="both"/>
        <w:rPr>
          <w:rFonts w:ascii="IRTitr" w:hAnsi="IRTitr"/>
          <w:sz w:val="28"/>
        </w:rPr>
      </w:pPr>
      <w:r w:rsidRPr="004A635D">
        <w:rPr>
          <w:rFonts w:ascii="IRTitr" w:hAnsi="IRTitr" w:hint="cs"/>
          <w:sz w:val="28"/>
          <w:rtl/>
        </w:rPr>
        <w:t>بررسی سؤالات:</w:t>
      </w:r>
    </w:p>
    <w:p w14:paraId="0B0C7942" w14:textId="7C158317" w:rsidR="00956CD5" w:rsidRPr="00956CD5" w:rsidRDefault="00956CD5" w:rsidP="00956CD5">
      <w:pPr>
        <w:pStyle w:val="a0"/>
        <w:numPr>
          <w:ilvl w:val="0"/>
          <w:numId w:val="13"/>
        </w:numPr>
        <w:rPr>
          <w:i/>
          <w:iCs/>
          <w:rtl/>
        </w:rPr>
      </w:pPr>
      <w:r w:rsidRPr="00956CD5">
        <w:rPr>
          <w:i/>
          <w:iCs/>
          <w:rtl/>
        </w:rPr>
        <w:t>قبول حکم به ملازمه منوط به نوع</w:t>
      </w:r>
      <w:r w:rsidRPr="00956CD5">
        <w:rPr>
          <w:rFonts w:hint="cs"/>
          <w:i/>
          <w:iCs/>
          <w:rtl/>
        </w:rPr>
        <w:t>ی</w:t>
      </w:r>
      <w:r w:rsidRPr="00956CD5">
        <w:rPr>
          <w:i/>
          <w:iCs/>
          <w:rtl/>
        </w:rPr>
        <w:t xml:space="preserve"> بودن ادراک آن است.</w:t>
      </w:r>
    </w:p>
    <w:p w14:paraId="584DD9DA" w14:textId="07DCB06A" w:rsidR="00956CD5" w:rsidRPr="00956CD5" w:rsidRDefault="00956CD5" w:rsidP="00956CD5">
      <w:pPr>
        <w:pStyle w:val="a0"/>
        <w:ind w:left="1211"/>
        <w:rPr>
          <w:i/>
          <w:iCs/>
          <w:rtl/>
        </w:rPr>
      </w:pPr>
      <w:r w:rsidRPr="00956CD5">
        <w:rPr>
          <w:i/>
          <w:iCs/>
          <w:rtl/>
        </w:rPr>
        <w:t>ا</w:t>
      </w:r>
      <w:r w:rsidRPr="00956CD5">
        <w:rPr>
          <w:rFonts w:hint="cs"/>
          <w:i/>
          <w:iCs/>
          <w:rtl/>
        </w:rPr>
        <w:t>ین</w:t>
      </w:r>
      <w:r w:rsidRPr="00956CD5">
        <w:rPr>
          <w:i/>
          <w:iCs/>
          <w:rtl/>
        </w:rPr>
        <w:t xml:space="preserve"> ادراک نوع</w:t>
      </w:r>
      <w:r w:rsidRPr="00956CD5">
        <w:rPr>
          <w:rFonts w:hint="cs"/>
          <w:i/>
          <w:iCs/>
          <w:rtl/>
        </w:rPr>
        <w:t>ی</w:t>
      </w:r>
      <w:r w:rsidRPr="00956CD5">
        <w:rPr>
          <w:i/>
          <w:iCs/>
          <w:rtl/>
        </w:rPr>
        <w:t xml:space="preserve"> برخاسته از لحاظ همه مؤلفه‌ها</w:t>
      </w:r>
      <w:r w:rsidRPr="00956CD5">
        <w:rPr>
          <w:rFonts w:hint="cs"/>
          <w:i/>
          <w:iCs/>
          <w:rtl/>
        </w:rPr>
        <w:t>ی</w:t>
      </w:r>
      <w:r w:rsidRPr="00956CD5">
        <w:rPr>
          <w:i/>
          <w:iCs/>
          <w:rtl/>
        </w:rPr>
        <w:t xml:space="preserve"> دخ</w:t>
      </w:r>
      <w:r w:rsidRPr="00956CD5">
        <w:rPr>
          <w:rFonts w:hint="cs"/>
          <w:i/>
          <w:iCs/>
          <w:rtl/>
        </w:rPr>
        <w:t>یل</w:t>
      </w:r>
      <w:r w:rsidRPr="00956CD5">
        <w:rPr>
          <w:i/>
          <w:iCs/>
          <w:rtl/>
        </w:rPr>
        <w:t xml:space="preserve"> در دلالت است.</w:t>
      </w:r>
    </w:p>
    <w:p w14:paraId="7EBE1E72" w14:textId="7F4726AD" w:rsidR="00956CD5" w:rsidRPr="00956CD5" w:rsidRDefault="00956CD5" w:rsidP="00956CD5">
      <w:pPr>
        <w:pStyle w:val="a0"/>
        <w:ind w:left="1211"/>
        <w:rPr>
          <w:i/>
          <w:iCs/>
        </w:rPr>
      </w:pPr>
      <w:r w:rsidRPr="00956CD5">
        <w:rPr>
          <w:i/>
          <w:iCs/>
          <w:rtl/>
        </w:rPr>
        <w:t xml:space="preserve"> نوع</w:t>
      </w:r>
      <w:r w:rsidRPr="00956CD5">
        <w:rPr>
          <w:rFonts w:hint="cs"/>
          <w:i/>
          <w:iCs/>
          <w:rtl/>
        </w:rPr>
        <w:t>ی</w:t>
      </w:r>
      <w:r w:rsidRPr="00956CD5">
        <w:rPr>
          <w:i/>
          <w:iCs/>
          <w:rtl/>
        </w:rPr>
        <w:t xml:space="preserve"> بودن ادراک مبتن</w:t>
      </w:r>
      <w:r w:rsidRPr="00956CD5">
        <w:rPr>
          <w:rFonts w:hint="cs"/>
          <w:i/>
          <w:iCs/>
          <w:rtl/>
        </w:rPr>
        <w:t>ی</w:t>
      </w:r>
      <w:r w:rsidRPr="00956CD5">
        <w:rPr>
          <w:i/>
          <w:iCs/>
          <w:rtl/>
        </w:rPr>
        <w:t xml:space="preserve"> بر لحاظ مزبور به معنا</w:t>
      </w:r>
      <w:r w:rsidRPr="00956CD5">
        <w:rPr>
          <w:rFonts w:hint="cs"/>
          <w:i/>
          <w:iCs/>
          <w:rtl/>
        </w:rPr>
        <w:t>ی</w:t>
      </w:r>
      <w:r w:rsidRPr="00956CD5">
        <w:rPr>
          <w:i/>
          <w:iCs/>
          <w:rtl/>
        </w:rPr>
        <w:t xml:space="preserve"> ثبوت نوع</w:t>
      </w:r>
      <w:r w:rsidRPr="00956CD5">
        <w:rPr>
          <w:rFonts w:hint="cs"/>
          <w:i/>
          <w:iCs/>
          <w:rtl/>
        </w:rPr>
        <w:t>ی</w:t>
      </w:r>
      <w:r w:rsidRPr="00956CD5">
        <w:rPr>
          <w:i/>
          <w:iCs/>
          <w:rtl/>
        </w:rPr>
        <w:t xml:space="preserve"> لحاظ ا</w:t>
      </w:r>
      <w:r w:rsidRPr="00956CD5">
        <w:rPr>
          <w:rFonts w:hint="cs"/>
          <w:i/>
          <w:iCs/>
          <w:rtl/>
        </w:rPr>
        <w:t>ین</w:t>
      </w:r>
      <w:r w:rsidRPr="00956CD5">
        <w:rPr>
          <w:i/>
          <w:iCs/>
          <w:rtl/>
        </w:rPr>
        <w:t xml:space="preserve"> مؤلفه‌ها ن</w:t>
      </w:r>
      <w:r w:rsidRPr="00956CD5">
        <w:rPr>
          <w:rFonts w:hint="cs"/>
          <w:i/>
          <w:iCs/>
          <w:rtl/>
        </w:rPr>
        <w:t>یست</w:t>
      </w:r>
      <w:r w:rsidRPr="00956CD5">
        <w:rPr>
          <w:i/>
          <w:iCs/>
          <w:rtl/>
        </w:rPr>
        <w:t>.</w:t>
      </w:r>
    </w:p>
    <w:p w14:paraId="36685947" w14:textId="7DFE35A6" w:rsidR="004870CB" w:rsidRDefault="004870CB" w:rsidP="00956CD5">
      <w:pPr>
        <w:pStyle w:val="a0"/>
        <w:ind w:left="1211"/>
      </w:pPr>
      <w:r w:rsidRPr="004870CB">
        <w:rPr>
          <w:rtl/>
        </w:rPr>
        <w:t xml:space="preserve">قبول حکم </w:t>
      </w:r>
      <w:r w:rsidRPr="004870CB">
        <w:rPr>
          <w:rFonts w:hint="cs"/>
          <w:rtl/>
        </w:rPr>
        <w:t>یک</w:t>
      </w:r>
      <w:r w:rsidRPr="004870CB">
        <w:rPr>
          <w:rtl/>
        </w:rPr>
        <w:t xml:space="preserve"> درک شخص</w:t>
      </w:r>
      <w:r w:rsidRPr="004870CB">
        <w:rPr>
          <w:rFonts w:hint="cs"/>
          <w:rtl/>
        </w:rPr>
        <w:t>ی</w:t>
      </w:r>
      <w:r w:rsidRPr="004870CB">
        <w:rPr>
          <w:rtl/>
        </w:rPr>
        <w:t xml:space="preserve"> است</w:t>
      </w:r>
      <w:r w:rsidR="001A0900">
        <w:rPr>
          <w:rFonts w:hint="cs"/>
          <w:rtl/>
        </w:rPr>
        <w:t>.</w:t>
      </w:r>
      <w:r w:rsidRPr="004870CB">
        <w:rPr>
          <w:rtl/>
        </w:rPr>
        <w:t xml:space="preserve"> چرا بسته به نوع</w:t>
      </w:r>
      <w:r w:rsidRPr="004870CB">
        <w:rPr>
          <w:rFonts w:hint="cs"/>
          <w:rtl/>
        </w:rPr>
        <w:t>ی</w:t>
      </w:r>
      <w:r w:rsidRPr="004870CB">
        <w:rPr>
          <w:rtl/>
        </w:rPr>
        <w:t xml:space="preserve"> بودن داشته باشد؟</w:t>
      </w:r>
      <w:r w:rsidR="00956CD5" w:rsidRPr="00956CD5">
        <w:rPr>
          <w:rtl/>
        </w:rPr>
        <w:t xml:space="preserve"> امکان توض</w:t>
      </w:r>
      <w:r w:rsidR="00956CD5" w:rsidRPr="00956CD5">
        <w:rPr>
          <w:rFonts w:hint="cs"/>
          <w:rtl/>
        </w:rPr>
        <w:t>یح</w:t>
      </w:r>
      <w:r w:rsidR="00956CD5" w:rsidRPr="00956CD5">
        <w:rPr>
          <w:rtl/>
        </w:rPr>
        <w:t xml:space="preserve"> ب</w:t>
      </w:r>
      <w:r w:rsidR="00956CD5" w:rsidRPr="00956CD5">
        <w:rPr>
          <w:rFonts w:hint="cs"/>
          <w:rtl/>
        </w:rPr>
        <w:t>یشتر</w:t>
      </w:r>
      <w:r w:rsidR="00956CD5" w:rsidRPr="00956CD5">
        <w:rPr>
          <w:rtl/>
        </w:rPr>
        <w:t xml:space="preserve"> ا</w:t>
      </w:r>
      <w:r w:rsidR="00956CD5" w:rsidRPr="00956CD5">
        <w:rPr>
          <w:rFonts w:hint="cs"/>
          <w:rtl/>
        </w:rPr>
        <w:t>ینها</w:t>
      </w:r>
      <w:r w:rsidR="00956CD5" w:rsidRPr="00956CD5">
        <w:rPr>
          <w:rtl/>
        </w:rPr>
        <w:t xml:space="preserve"> هست؟</w:t>
      </w:r>
    </w:p>
    <w:p w14:paraId="554A748D" w14:textId="77777777" w:rsidR="00956CD5" w:rsidRDefault="003D7C5C" w:rsidP="00956CD5">
      <w:pPr>
        <w:pStyle w:val="a0"/>
        <w:numPr>
          <w:ilvl w:val="0"/>
          <w:numId w:val="13"/>
        </w:numPr>
      </w:pPr>
      <w:r w:rsidRPr="00956CD5">
        <w:rPr>
          <w:i/>
          <w:iCs/>
          <w:rtl/>
        </w:rPr>
        <w:t>"همه‌</w:t>
      </w:r>
      <w:r w:rsidRPr="00956CD5">
        <w:rPr>
          <w:rFonts w:hint="cs"/>
          <w:i/>
          <w:iCs/>
          <w:rtl/>
        </w:rPr>
        <w:t>ی</w:t>
      </w:r>
      <w:r w:rsidRPr="00956CD5">
        <w:rPr>
          <w:i/>
          <w:iCs/>
          <w:rtl/>
        </w:rPr>
        <w:t xml:space="preserve"> موارد فوق‌الذکر به‌شرط لحاظ ملازمه ب</w:t>
      </w:r>
      <w:r w:rsidRPr="00956CD5">
        <w:rPr>
          <w:rFonts w:hint="cs"/>
          <w:i/>
          <w:iCs/>
          <w:rtl/>
        </w:rPr>
        <w:t>ین</w:t>
      </w:r>
      <w:r w:rsidRPr="00956CD5">
        <w:rPr>
          <w:i/>
          <w:iCs/>
          <w:rtl/>
        </w:rPr>
        <w:t xml:space="preserve"> لفظ با لوازم، عند العرف متبادر است."</w:t>
      </w:r>
      <w:r w:rsidR="00956CD5" w:rsidRPr="00956CD5">
        <w:rPr>
          <w:rtl/>
        </w:rPr>
        <w:t xml:space="preserve"> </w:t>
      </w:r>
    </w:p>
    <w:p w14:paraId="2B89FA13" w14:textId="24662489" w:rsidR="00956CD5" w:rsidRDefault="00956CD5" w:rsidP="00956CD5">
      <w:pPr>
        <w:pStyle w:val="a0"/>
        <w:ind w:left="1211"/>
        <w:rPr>
          <w:rtl/>
        </w:rPr>
      </w:pPr>
      <w:r>
        <w:rPr>
          <w:rtl/>
        </w:rPr>
        <w:t>ا</w:t>
      </w:r>
      <w:r>
        <w:rPr>
          <w:rFonts w:hint="cs"/>
          <w:rtl/>
        </w:rPr>
        <w:t>ین</w:t>
      </w:r>
      <w:r>
        <w:rPr>
          <w:rtl/>
        </w:rPr>
        <w:t xml:space="preserve"> مطلب هم انگار چ</w:t>
      </w:r>
      <w:r>
        <w:rPr>
          <w:rFonts w:hint="cs"/>
          <w:rtl/>
        </w:rPr>
        <w:t>یزی</w:t>
      </w:r>
      <w:r>
        <w:rPr>
          <w:rtl/>
        </w:rPr>
        <w:t xml:space="preserve"> به خواننده اضافه نم</w:t>
      </w:r>
      <w:r>
        <w:rPr>
          <w:rFonts w:hint="cs"/>
          <w:rtl/>
        </w:rPr>
        <w:t>ی</w:t>
      </w:r>
      <w:r>
        <w:rPr>
          <w:rtl/>
        </w:rPr>
        <w:t xml:space="preserve"> کن</w:t>
      </w:r>
      <w:r>
        <w:rPr>
          <w:rFonts w:hint="cs"/>
          <w:rtl/>
        </w:rPr>
        <w:t>د. لحاظ</w:t>
      </w:r>
      <w:r>
        <w:rPr>
          <w:rtl/>
        </w:rPr>
        <w:t xml:space="preserve"> ملازمه با تبادر چ</w:t>
      </w:r>
      <w:r>
        <w:rPr>
          <w:rFonts w:hint="cs"/>
          <w:rtl/>
        </w:rPr>
        <w:t>یز</w:t>
      </w:r>
      <w:r>
        <w:rPr>
          <w:rtl/>
        </w:rPr>
        <w:t xml:space="preserve"> جدا</w:t>
      </w:r>
      <w:r>
        <w:rPr>
          <w:rFonts w:hint="cs"/>
          <w:rtl/>
        </w:rPr>
        <w:t>یی</w:t>
      </w:r>
      <w:r>
        <w:rPr>
          <w:rtl/>
        </w:rPr>
        <w:t xml:space="preserve"> ن</w:t>
      </w:r>
      <w:r>
        <w:rPr>
          <w:rFonts w:hint="cs"/>
          <w:rtl/>
        </w:rPr>
        <w:t>یست</w:t>
      </w:r>
      <w:r>
        <w:rPr>
          <w:rtl/>
        </w:rPr>
        <w:t>.</w:t>
      </w:r>
    </w:p>
    <w:p w14:paraId="0B21BAC7" w14:textId="4EC27A75" w:rsidR="004870CB" w:rsidRPr="00956CD5" w:rsidRDefault="004870CB" w:rsidP="000F3E71">
      <w:pPr>
        <w:pStyle w:val="a0"/>
        <w:ind w:left="131" w:firstLine="720"/>
        <w:rPr>
          <w:i/>
          <w:iCs/>
        </w:rPr>
      </w:pPr>
    </w:p>
    <w:p w14:paraId="6D400D34" w14:textId="276ADB1B" w:rsidR="00A9011F" w:rsidRDefault="00A9011F" w:rsidP="004A635D">
      <w:pPr>
        <w:pStyle w:val="a1"/>
        <w:numPr>
          <w:ilvl w:val="0"/>
          <w:numId w:val="12"/>
        </w:numPr>
        <w:jc w:val="both"/>
        <w:rPr>
          <w:rFonts w:ascii="IRTitr" w:hAnsi="IRTitr"/>
          <w:sz w:val="28"/>
        </w:rPr>
      </w:pPr>
      <w:r>
        <w:rPr>
          <w:rFonts w:ascii="IRTitr" w:hAnsi="IRTitr" w:hint="cs"/>
          <w:sz w:val="28"/>
          <w:rtl/>
        </w:rPr>
        <w:t>بررسی تکالیف و تمرینات:</w:t>
      </w:r>
    </w:p>
    <w:p w14:paraId="0EA1433F" w14:textId="77777777" w:rsidR="006223B9" w:rsidRDefault="006223B9" w:rsidP="006223B9">
      <w:pPr>
        <w:pStyle w:val="a0"/>
        <w:numPr>
          <w:ilvl w:val="0"/>
          <w:numId w:val="14"/>
        </w:numPr>
        <w:rPr>
          <w:rtl/>
        </w:rPr>
      </w:pPr>
      <w:r w:rsidRPr="00C15F0D">
        <w:rPr>
          <w:rFonts w:hint="cs"/>
          <w:rtl/>
        </w:rPr>
        <w:t xml:space="preserve">در </w:t>
      </w:r>
      <w:hyperlink r:id="rId7" w:history="1">
        <w:r w:rsidRPr="00C86CA5">
          <w:rPr>
            <w:rStyle w:val="Hyperlink"/>
            <w:rFonts w:hint="cs"/>
            <w:rtl/>
          </w:rPr>
          <w:t>این فیلم</w:t>
        </w:r>
      </w:hyperlink>
      <w:r>
        <w:rPr>
          <w:rFonts w:hint="cs"/>
          <w:rtl/>
        </w:rPr>
        <w:t>، اطلاق عبارت «عند قبر الحسین (ع)» را حسب مدعای آیت الله بهجت رحمه‌الله منطبق بر هندسه مورد بحث کلاس تنقیح نمایید.</w:t>
      </w:r>
    </w:p>
    <w:p w14:paraId="3EA23C58" w14:textId="023DB3D8" w:rsidR="006223B9" w:rsidRDefault="002B3D55" w:rsidP="00E70ED4">
      <w:pPr>
        <w:pStyle w:val="a0"/>
        <w:rPr>
          <w:rtl/>
        </w:rPr>
      </w:pPr>
      <w:r w:rsidRPr="00E70ED4">
        <w:rPr>
          <w:rFonts w:hint="cs"/>
          <w:highlight w:val="green"/>
          <w:rtl/>
        </w:rPr>
        <w:lastRenderedPageBreak/>
        <w:t>توسعه در مناط صدق «عند»</w:t>
      </w:r>
      <w:r w:rsidR="00003361" w:rsidRPr="00E70ED4">
        <w:rPr>
          <w:rFonts w:hint="cs"/>
          <w:highlight w:val="green"/>
          <w:rtl/>
        </w:rPr>
        <w:t xml:space="preserve">، به‌حساب حال باطنی و یا اضطرار عرفی در تحصیل آن است. این، مدعا است. توسعه حکم (استحباب خاص دعا مثلاً) با توجه به مناط </w:t>
      </w:r>
      <w:r w:rsidR="00151C33" w:rsidRPr="00E70ED4">
        <w:rPr>
          <w:rFonts w:hint="cs"/>
          <w:highlight w:val="green"/>
          <w:rtl/>
        </w:rPr>
        <w:t>نیازمند دلیل حاکم مستقل است و ممکن است یافت بشود و یا نه و لابدّ من الفحص اما در مدعا نیازی به این دلیل نیست. البته روشن است که تحریر مدعا خود نیاز به مقدمات پیچیده سابق دارد</w:t>
      </w:r>
      <w:r w:rsidR="00021135" w:rsidRPr="00E70ED4">
        <w:rPr>
          <w:rFonts w:hint="cs"/>
          <w:highlight w:val="green"/>
          <w:rtl/>
        </w:rPr>
        <w:t xml:space="preserve"> و مثلاً بایست اثبات شود که اگر کسی در درون خود خودش را نزد قبر یافت اما از جهت فیزیکی دور بود، مشمول اراده معصوم علیه‌السلام که برای موضوع عند حکم خاصی را اعتبار نموده‌اند، می‌شود</w:t>
      </w:r>
      <w:r w:rsidR="00E70ED4" w:rsidRPr="00E70ED4">
        <w:rPr>
          <w:rFonts w:hint="cs"/>
          <w:highlight w:val="green"/>
          <w:rtl/>
        </w:rPr>
        <w:t xml:space="preserve"> و یا اینکه باید گفت در فرض اضطرار نوعی یا شخصی، خود عرف باتوجه به منظومه شرایط و از آن جمله طبیعی بودن پیش‌آمد شرایط اینچنین بعد از آن همه تشدیدات در دعوت به زیارت و محدودیت‌های عالم مادی اطلاق عند را ناگزیر می‌دانند.</w:t>
      </w:r>
    </w:p>
    <w:p w14:paraId="034D3A52" w14:textId="73C6CB02" w:rsidR="00144418" w:rsidRDefault="00144418" w:rsidP="00E70ED4">
      <w:pPr>
        <w:pStyle w:val="a0"/>
      </w:pPr>
      <w:r w:rsidRPr="00144418">
        <w:rPr>
          <w:rFonts w:hint="cs"/>
          <w:highlight w:val="green"/>
          <w:rtl/>
        </w:rPr>
        <w:t>البته برای اثبات احکام باید حسب ادله آنها حکم برای مرتبه صدق موضوع روشن گردد و این نیز می‌تواند شناور باشد و از اینجا می‌توان بابی برای مسائل دیگر باز نمود.</w:t>
      </w:r>
    </w:p>
    <w:p w14:paraId="4B8DDBE9" w14:textId="51FFFAA9" w:rsidR="004A635D" w:rsidRPr="0042206E" w:rsidRDefault="0042206E" w:rsidP="0042206E">
      <w:pPr>
        <w:pStyle w:val="NoSpacing"/>
      </w:pPr>
      <w:r w:rsidRPr="0042206E">
        <w:rPr>
          <w:rFonts w:hint="cs"/>
          <w:highlight w:val="black"/>
          <w:rtl/>
        </w:rPr>
        <w:t>استظهار، ضرورت عرفی</w:t>
      </w:r>
      <w:bookmarkStart w:id="0" w:name="_GoBack"/>
      <w:bookmarkEnd w:id="0"/>
    </w:p>
    <w:sectPr w:rsidR="004A635D" w:rsidRPr="0042206E"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7827A" w14:textId="77777777" w:rsidR="002C77A3" w:rsidRDefault="002C77A3" w:rsidP="00D972D1">
      <w:pPr>
        <w:spacing w:after="0" w:line="240" w:lineRule="auto"/>
      </w:pPr>
      <w:r>
        <w:separator/>
      </w:r>
    </w:p>
  </w:endnote>
  <w:endnote w:type="continuationSeparator" w:id="0">
    <w:p w14:paraId="6671203D" w14:textId="77777777" w:rsidR="002C77A3" w:rsidRDefault="002C77A3"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B0C7" w14:textId="77777777" w:rsidR="002C77A3" w:rsidRDefault="002C77A3" w:rsidP="00D972D1">
      <w:pPr>
        <w:spacing w:after="0" w:line="240" w:lineRule="auto"/>
      </w:pPr>
      <w:r>
        <w:separator/>
      </w:r>
    </w:p>
  </w:footnote>
  <w:footnote w:type="continuationSeparator" w:id="0">
    <w:p w14:paraId="4F5AA6B1" w14:textId="77777777" w:rsidR="002C77A3" w:rsidRDefault="002C77A3" w:rsidP="00D97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E0E"/>
    <w:multiLevelType w:val="hybridMultilevel"/>
    <w:tmpl w:val="C9BCBCBC"/>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FF4F5D"/>
    <w:multiLevelType w:val="hybridMultilevel"/>
    <w:tmpl w:val="80327F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3"/>
  </w:num>
  <w:num w:numId="6">
    <w:abstractNumId w:val="10"/>
  </w:num>
  <w:num w:numId="7">
    <w:abstractNumId w:val="12"/>
  </w:num>
  <w:num w:numId="8">
    <w:abstractNumId w:val="2"/>
  </w:num>
  <w:num w:numId="9">
    <w:abstractNumId w:val="13"/>
  </w:num>
  <w:num w:numId="10">
    <w:abstractNumId w:val="9"/>
  </w:num>
  <w:num w:numId="11">
    <w:abstractNumId w:val="1"/>
  </w:num>
  <w:num w:numId="12">
    <w:abstractNumId w:val="4"/>
  </w:num>
  <w:num w:numId="13">
    <w:abstractNumId w:val="0"/>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0289D"/>
    <w:rsid w:val="00003361"/>
    <w:rsid w:val="00006D8B"/>
    <w:rsid w:val="00010287"/>
    <w:rsid w:val="00015FB0"/>
    <w:rsid w:val="00021135"/>
    <w:rsid w:val="00021A0A"/>
    <w:rsid w:val="00032120"/>
    <w:rsid w:val="00033A12"/>
    <w:rsid w:val="00037448"/>
    <w:rsid w:val="00043C49"/>
    <w:rsid w:val="00045A73"/>
    <w:rsid w:val="000513FB"/>
    <w:rsid w:val="00053629"/>
    <w:rsid w:val="0005677E"/>
    <w:rsid w:val="00060285"/>
    <w:rsid w:val="0006034B"/>
    <w:rsid w:val="00060941"/>
    <w:rsid w:val="00067626"/>
    <w:rsid w:val="000768C5"/>
    <w:rsid w:val="0008327A"/>
    <w:rsid w:val="0008455B"/>
    <w:rsid w:val="000875A6"/>
    <w:rsid w:val="00093998"/>
    <w:rsid w:val="0009448C"/>
    <w:rsid w:val="000B03D5"/>
    <w:rsid w:val="000B050A"/>
    <w:rsid w:val="000C54BC"/>
    <w:rsid w:val="000C582D"/>
    <w:rsid w:val="000D286B"/>
    <w:rsid w:val="000D4960"/>
    <w:rsid w:val="000E28B9"/>
    <w:rsid w:val="000F0B3E"/>
    <w:rsid w:val="000F3E71"/>
    <w:rsid w:val="00104CAE"/>
    <w:rsid w:val="001106F3"/>
    <w:rsid w:val="00113039"/>
    <w:rsid w:val="00117C55"/>
    <w:rsid w:val="001265E1"/>
    <w:rsid w:val="00144418"/>
    <w:rsid w:val="00151C33"/>
    <w:rsid w:val="00155E78"/>
    <w:rsid w:val="00186DBC"/>
    <w:rsid w:val="00192549"/>
    <w:rsid w:val="001A0900"/>
    <w:rsid w:val="001B1CF9"/>
    <w:rsid w:val="001C72DA"/>
    <w:rsid w:val="001D211C"/>
    <w:rsid w:val="001E1171"/>
    <w:rsid w:val="001E7D45"/>
    <w:rsid w:val="001F04EC"/>
    <w:rsid w:val="001F26CC"/>
    <w:rsid w:val="001F7638"/>
    <w:rsid w:val="002057F3"/>
    <w:rsid w:val="0021022B"/>
    <w:rsid w:val="00212AF6"/>
    <w:rsid w:val="00212E4E"/>
    <w:rsid w:val="00215194"/>
    <w:rsid w:val="002255F6"/>
    <w:rsid w:val="002411C5"/>
    <w:rsid w:val="002413E3"/>
    <w:rsid w:val="0026124C"/>
    <w:rsid w:val="00261EC4"/>
    <w:rsid w:val="00280F51"/>
    <w:rsid w:val="002837CE"/>
    <w:rsid w:val="00287054"/>
    <w:rsid w:val="00296A13"/>
    <w:rsid w:val="002A0622"/>
    <w:rsid w:val="002B3D55"/>
    <w:rsid w:val="002B67B6"/>
    <w:rsid w:val="002C0627"/>
    <w:rsid w:val="002C77A3"/>
    <w:rsid w:val="002D2053"/>
    <w:rsid w:val="002E08DC"/>
    <w:rsid w:val="002E33CE"/>
    <w:rsid w:val="002E78BA"/>
    <w:rsid w:val="002E7DA2"/>
    <w:rsid w:val="00302A6B"/>
    <w:rsid w:val="00307C46"/>
    <w:rsid w:val="00315D82"/>
    <w:rsid w:val="00367764"/>
    <w:rsid w:val="00375356"/>
    <w:rsid w:val="00390D37"/>
    <w:rsid w:val="003B7D11"/>
    <w:rsid w:val="003C4BF3"/>
    <w:rsid w:val="003D2258"/>
    <w:rsid w:val="003D2CB3"/>
    <w:rsid w:val="003D3B96"/>
    <w:rsid w:val="003D7C5C"/>
    <w:rsid w:val="003E40B6"/>
    <w:rsid w:val="003E76E0"/>
    <w:rsid w:val="00410443"/>
    <w:rsid w:val="00413AD6"/>
    <w:rsid w:val="00415BB9"/>
    <w:rsid w:val="00416BE9"/>
    <w:rsid w:val="004170DA"/>
    <w:rsid w:val="0041787D"/>
    <w:rsid w:val="00421743"/>
    <w:rsid w:val="004218F8"/>
    <w:rsid w:val="0042206E"/>
    <w:rsid w:val="0043304C"/>
    <w:rsid w:val="0043412B"/>
    <w:rsid w:val="00436953"/>
    <w:rsid w:val="00466593"/>
    <w:rsid w:val="004671B8"/>
    <w:rsid w:val="0047020F"/>
    <w:rsid w:val="00477003"/>
    <w:rsid w:val="004842F5"/>
    <w:rsid w:val="00486C90"/>
    <w:rsid w:val="004870CB"/>
    <w:rsid w:val="00493FA8"/>
    <w:rsid w:val="00496AD1"/>
    <w:rsid w:val="004A4F14"/>
    <w:rsid w:val="004A635D"/>
    <w:rsid w:val="004C1290"/>
    <w:rsid w:val="004C5DD4"/>
    <w:rsid w:val="004D2862"/>
    <w:rsid w:val="004E175B"/>
    <w:rsid w:val="004E3883"/>
    <w:rsid w:val="004E5C0B"/>
    <w:rsid w:val="004F177C"/>
    <w:rsid w:val="004F1A44"/>
    <w:rsid w:val="005009D4"/>
    <w:rsid w:val="005034C1"/>
    <w:rsid w:val="0050798D"/>
    <w:rsid w:val="005121F4"/>
    <w:rsid w:val="0052236E"/>
    <w:rsid w:val="00522544"/>
    <w:rsid w:val="00522B22"/>
    <w:rsid w:val="00525F38"/>
    <w:rsid w:val="00526CA0"/>
    <w:rsid w:val="00533C08"/>
    <w:rsid w:val="00555828"/>
    <w:rsid w:val="005624C7"/>
    <w:rsid w:val="005656CE"/>
    <w:rsid w:val="00566596"/>
    <w:rsid w:val="005838B0"/>
    <w:rsid w:val="0058672B"/>
    <w:rsid w:val="00586EA2"/>
    <w:rsid w:val="00587AFB"/>
    <w:rsid w:val="005B5985"/>
    <w:rsid w:val="005C5B72"/>
    <w:rsid w:val="005E07F5"/>
    <w:rsid w:val="005E3C45"/>
    <w:rsid w:val="005E7C7E"/>
    <w:rsid w:val="00600BDE"/>
    <w:rsid w:val="00612855"/>
    <w:rsid w:val="006223B9"/>
    <w:rsid w:val="006355C3"/>
    <w:rsid w:val="00637999"/>
    <w:rsid w:val="00646B23"/>
    <w:rsid w:val="006618D0"/>
    <w:rsid w:val="00664583"/>
    <w:rsid w:val="0066463F"/>
    <w:rsid w:val="0067223D"/>
    <w:rsid w:val="006A00E8"/>
    <w:rsid w:val="006A6226"/>
    <w:rsid w:val="006A7CFE"/>
    <w:rsid w:val="006B24D7"/>
    <w:rsid w:val="006B47CF"/>
    <w:rsid w:val="006B5C18"/>
    <w:rsid w:val="006C1639"/>
    <w:rsid w:val="006C37C8"/>
    <w:rsid w:val="006D65CF"/>
    <w:rsid w:val="006E222B"/>
    <w:rsid w:val="00716BF1"/>
    <w:rsid w:val="0072124D"/>
    <w:rsid w:val="0074201B"/>
    <w:rsid w:val="00751592"/>
    <w:rsid w:val="00753833"/>
    <w:rsid w:val="007555B0"/>
    <w:rsid w:val="0077197D"/>
    <w:rsid w:val="007719AE"/>
    <w:rsid w:val="00772169"/>
    <w:rsid w:val="00784834"/>
    <w:rsid w:val="00790241"/>
    <w:rsid w:val="007A1F8C"/>
    <w:rsid w:val="007C5F9A"/>
    <w:rsid w:val="007D19C3"/>
    <w:rsid w:val="007D7474"/>
    <w:rsid w:val="007E1EE5"/>
    <w:rsid w:val="007E1F13"/>
    <w:rsid w:val="007E4BF3"/>
    <w:rsid w:val="00805E42"/>
    <w:rsid w:val="008067B8"/>
    <w:rsid w:val="00815C2B"/>
    <w:rsid w:val="0082042F"/>
    <w:rsid w:val="00827027"/>
    <w:rsid w:val="00843F06"/>
    <w:rsid w:val="00843FB9"/>
    <w:rsid w:val="008447CB"/>
    <w:rsid w:val="0086414B"/>
    <w:rsid w:val="008776D7"/>
    <w:rsid w:val="0088034D"/>
    <w:rsid w:val="008910A0"/>
    <w:rsid w:val="00896F77"/>
    <w:rsid w:val="008A4AC9"/>
    <w:rsid w:val="008B0910"/>
    <w:rsid w:val="008C0919"/>
    <w:rsid w:val="008C1EF2"/>
    <w:rsid w:val="008C7F54"/>
    <w:rsid w:val="008E7B74"/>
    <w:rsid w:val="00900940"/>
    <w:rsid w:val="009010C6"/>
    <w:rsid w:val="00904670"/>
    <w:rsid w:val="00906045"/>
    <w:rsid w:val="00910464"/>
    <w:rsid w:val="00914DCD"/>
    <w:rsid w:val="00915753"/>
    <w:rsid w:val="009339DD"/>
    <w:rsid w:val="00952DE3"/>
    <w:rsid w:val="009549AD"/>
    <w:rsid w:val="00954EF3"/>
    <w:rsid w:val="00956CD5"/>
    <w:rsid w:val="00962664"/>
    <w:rsid w:val="009809F6"/>
    <w:rsid w:val="009863C8"/>
    <w:rsid w:val="0099242A"/>
    <w:rsid w:val="009A0FA2"/>
    <w:rsid w:val="009A15A4"/>
    <w:rsid w:val="009A3554"/>
    <w:rsid w:val="009A7842"/>
    <w:rsid w:val="009B33F4"/>
    <w:rsid w:val="009B4198"/>
    <w:rsid w:val="009B55FC"/>
    <w:rsid w:val="009B596C"/>
    <w:rsid w:val="009B7663"/>
    <w:rsid w:val="009C0084"/>
    <w:rsid w:val="009D008C"/>
    <w:rsid w:val="009D1073"/>
    <w:rsid w:val="009D10DE"/>
    <w:rsid w:val="009D75C8"/>
    <w:rsid w:val="009E0C5B"/>
    <w:rsid w:val="009E7DAC"/>
    <w:rsid w:val="009F44CD"/>
    <w:rsid w:val="009F47F7"/>
    <w:rsid w:val="009F68F4"/>
    <w:rsid w:val="00A2295A"/>
    <w:rsid w:val="00A32E77"/>
    <w:rsid w:val="00A63205"/>
    <w:rsid w:val="00A73356"/>
    <w:rsid w:val="00A77560"/>
    <w:rsid w:val="00A9011F"/>
    <w:rsid w:val="00A92B01"/>
    <w:rsid w:val="00A97C64"/>
    <w:rsid w:val="00AA6F73"/>
    <w:rsid w:val="00AB5BF6"/>
    <w:rsid w:val="00AD2C59"/>
    <w:rsid w:val="00AE1235"/>
    <w:rsid w:val="00AF4EA3"/>
    <w:rsid w:val="00B00465"/>
    <w:rsid w:val="00B06693"/>
    <w:rsid w:val="00B13413"/>
    <w:rsid w:val="00B30C64"/>
    <w:rsid w:val="00B5135D"/>
    <w:rsid w:val="00B57151"/>
    <w:rsid w:val="00B77F6A"/>
    <w:rsid w:val="00B879DD"/>
    <w:rsid w:val="00B91DD4"/>
    <w:rsid w:val="00BC59A7"/>
    <w:rsid w:val="00BE4C8F"/>
    <w:rsid w:val="00BE636C"/>
    <w:rsid w:val="00BE7E44"/>
    <w:rsid w:val="00BF43CD"/>
    <w:rsid w:val="00BF5083"/>
    <w:rsid w:val="00C068D6"/>
    <w:rsid w:val="00C06AA7"/>
    <w:rsid w:val="00C15F0D"/>
    <w:rsid w:val="00C30C0F"/>
    <w:rsid w:val="00C31B7E"/>
    <w:rsid w:val="00C3273D"/>
    <w:rsid w:val="00C32EE2"/>
    <w:rsid w:val="00C34A49"/>
    <w:rsid w:val="00C4183A"/>
    <w:rsid w:val="00C47376"/>
    <w:rsid w:val="00C6510B"/>
    <w:rsid w:val="00C657D5"/>
    <w:rsid w:val="00C65BAA"/>
    <w:rsid w:val="00C66269"/>
    <w:rsid w:val="00C705F5"/>
    <w:rsid w:val="00C80EA6"/>
    <w:rsid w:val="00C84ABF"/>
    <w:rsid w:val="00C86B31"/>
    <w:rsid w:val="00C86CA5"/>
    <w:rsid w:val="00C92F5C"/>
    <w:rsid w:val="00C93178"/>
    <w:rsid w:val="00CD25BD"/>
    <w:rsid w:val="00CD65FD"/>
    <w:rsid w:val="00CD6B00"/>
    <w:rsid w:val="00CD7AA1"/>
    <w:rsid w:val="00CD7AA8"/>
    <w:rsid w:val="00CE3406"/>
    <w:rsid w:val="00CE6755"/>
    <w:rsid w:val="00CE6EE6"/>
    <w:rsid w:val="00CF009B"/>
    <w:rsid w:val="00CF521D"/>
    <w:rsid w:val="00D35730"/>
    <w:rsid w:val="00D35F45"/>
    <w:rsid w:val="00D42453"/>
    <w:rsid w:val="00D431C1"/>
    <w:rsid w:val="00D4322E"/>
    <w:rsid w:val="00D527CA"/>
    <w:rsid w:val="00D60527"/>
    <w:rsid w:val="00D666E3"/>
    <w:rsid w:val="00D6706F"/>
    <w:rsid w:val="00D877A9"/>
    <w:rsid w:val="00D972D1"/>
    <w:rsid w:val="00DB153F"/>
    <w:rsid w:val="00DC22F9"/>
    <w:rsid w:val="00DC2C58"/>
    <w:rsid w:val="00DC7878"/>
    <w:rsid w:val="00DD0B98"/>
    <w:rsid w:val="00DD48ED"/>
    <w:rsid w:val="00DE5386"/>
    <w:rsid w:val="00DE7173"/>
    <w:rsid w:val="00DF0A1B"/>
    <w:rsid w:val="00E05F18"/>
    <w:rsid w:val="00E11934"/>
    <w:rsid w:val="00E152B9"/>
    <w:rsid w:val="00E44446"/>
    <w:rsid w:val="00E623DE"/>
    <w:rsid w:val="00E70ED4"/>
    <w:rsid w:val="00E90666"/>
    <w:rsid w:val="00E93BFE"/>
    <w:rsid w:val="00EA6181"/>
    <w:rsid w:val="00EB1C03"/>
    <w:rsid w:val="00EB2676"/>
    <w:rsid w:val="00EB62E5"/>
    <w:rsid w:val="00EC0768"/>
    <w:rsid w:val="00ED785A"/>
    <w:rsid w:val="00EE1256"/>
    <w:rsid w:val="00F04848"/>
    <w:rsid w:val="00F07B38"/>
    <w:rsid w:val="00F10071"/>
    <w:rsid w:val="00F11B62"/>
    <w:rsid w:val="00F14A95"/>
    <w:rsid w:val="00F44CF7"/>
    <w:rsid w:val="00F45204"/>
    <w:rsid w:val="00F5258D"/>
    <w:rsid w:val="00F546C8"/>
    <w:rsid w:val="00F57425"/>
    <w:rsid w:val="00F821D2"/>
    <w:rsid w:val="00F92523"/>
    <w:rsid w:val="00F931AA"/>
    <w:rsid w:val="00F93F16"/>
    <w:rsid w:val="00F94E24"/>
    <w:rsid w:val="00FB1630"/>
    <w:rsid w:val="00FD42C0"/>
    <w:rsid w:val="00FE4BDB"/>
    <w:rsid w:val="00FE6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qFormat/>
    <w:rsid w:val="004A635D"/>
    <w:pPr>
      <w:spacing w:after="200" w:line="276" w:lineRule="auto"/>
      <w:jc w:val="center"/>
    </w:pPr>
    <w:rPr>
      <w:rFonts w:asciiTheme="minorHAnsi" w:hAnsiTheme="minorHAnsi" w:cs="IRTitr"/>
      <w:bCs/>
      <w:iCs/>
      <w:sz w:val="44"/>
      <w:szCs w:val="28"/>
    </w:rPr>
  </w:style>
  <w:style w:type="paragraph" w:styleId="NoSpacing">
    <w:name w:val="No Spacing"/>
    <w:aliases w:val="برچسب"/>
    <w:link w:val="NoSpacingChar"/>
    <w:uiPriority w:val="1"/>
    <w:qFormat/>
    <w:rsid w:val="0042206E"/>
    <w:pPr>
      <w:bidi/>
      <w:spacing w:after="0" w:line="240" w:lineRule="auto"/>
    </w:pPr>
    <w:rPr>
      <w:rFonts w:asciiTheme="minorHAnsi" w:hAnsiTheme="minorHAnsi"/>
      <w:color w:val="FFFFFF" w:themeColor="background1"/>
      <w:sz w:val="32"/>
      <w:szCs w:val="32"/>
    </w:rPr>
  </w:style>
  <w:style w:type="character" w:customStyle="1" w:styleId="NoSpacingChar">
    <w:name w:val="No Spacing Char"/>
    <w:aliases w:val="برچسب Char"/>
    <w:basedOn w:val="DefaultParagraphFont"/>
    <w:link w:val="NoSpacing"/>
    <w:uiPriority w:val="1"/>
    <w:rsid w:val="0042206E"/>
    <w:rPr>
      <w:rFonts w:asciiTheme="minorHAnsi" w:hAnsiTheme="minorHAnsi"/>
      <w:color w:val="FFFFFF" w:themeColor="background1"/>
      <w:sz w:val="32"/>
      <w:szCs w:val="32"/>
    </w:rPr>
  </w:style>
  <w:style w:type="character" w:styleId="Hyperlink">
    <w:name w:val="Hyperlink"/>
    <w:basedOn w:val="DefaultParagraphFont"/>
    <w:uiPriority w:val="99"/>
    <w:unhideWhenUsed/>
    <w:rsid w:val="00015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hjat.ir/sites/default/files/atoms/video/4%D8%B9%D9%86%D8%AF%20%D9%82%D8%A8%D8%B1%D8%A7%D9%84%D8%AD%D8%B3%DB%8C%D9%86_x264.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118</cp:revision>
  <dcterms:created xsi:type="dcterms:W3CDTF">2023-05-22T08:11:00Z</dcterms:created>
  <dcterms:modified xsi:type="dcterms:W3CDTF">2023-06-28T00:48:00Z</dcterms:modified>
</cp:coreProperties>
</file>