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14BD" w14:textId="77777777" w:rsidR="00FD285B" w:rsidRPr="00FD285B" w:rsidRDefault="00FD285B" w:rsidP="00FD2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85B">
        <w:rPr>
          <w:rFonts w:ascii="Traditional Arabic" w:eastAsia="Times New Roman" w:hAnsi="Traditional Arabic" w:cs="Traditional Arabic" w:hint="cs"/>
          <w:b/>
          <w:bCs/>
          <w:color w:val="552B2B"/>
          <w:sz w:val="32"/>
          <w:szCs w:val="32"/>
          <w:rtl/>
        </w:rPr>
        <w:t>بســـــــم الله الرحمن الرحیم</w:t>
      </w:r>
    </w:p>
    <w:p w14:paraId="48C1C104" w14:textId="6C3E0C6B" w:rsidR="00FD285B" w:rsidRPr="00FD285B" w:rsidRDefault="00FD285B" w:rsidP="00FD285B">
      <w:pPr>
        <w:spacing w:before="100" w:beforeAutospacing="1" w:after="100" w:afterAutospacing="1" w:line="240" w:lineRule="auto"/>
        <w:jc w:val="center"/>
        <w:rPr>
          <w:rFonts w:ascii="IRPooya" w:eastAsia="Times New Roman" w:hAnsi="IRPooya" w:cs="IRPooya"/>
          <w:sz w:val="24"/>
          <w:szCs w:val="24"/>
          <w:rtl/>
        </w:rPr>
      </w:pPr>
      <w:r w:rsidRPr="00FD285B">
        <w:rPr>
          <w:rFonts w:ascii="IRPooya" w:eastAsia="Times New Roman" w:hAnsi="IRPooya" w:cs="IRPooya"/>
          <w:color w:val="8080FF"/>
          <w:sz w:val="30"/>
          <w:szCs w:val="30"/>
          <w:rtl/>
        </w:rPr>
        <w:t>رسالة الانسان قبل الدنيا</w:t>
      </w:r>
      <w:bookmarkStart w:id="0" w:name="_GoBack"/>
      <w:bookmarkEnd w:id="0"/>
    </w:p>
    <w:p w14:paraId="4C168E58" w14:textId="27E1759B" w:rsidR="00FD285B" w:rsidRPr="00FD285B" w:rsidRDefault="00FD285B" w:rsidP="00FD285B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164</w:t>
      </w:r>
    </w:p>
    <w:p w14:paraId="7D99B182" w14:textId="77777777" w:rsidR="00C31B7E" w:rsidRDefault="00060686" w:rsidP="00D80D62">
      <w:pPr>
        <w:jc w:val="both"/>
        <w:rPr>
          <w:rtl/>
        </w:rPr>
      </w:pPr>
      <w:r w:rsidRPr="00060686">
        <w:rPr>
          <w:rtl/>
        </w:rPr>
        <w:t>و يستنتج من ذلك ان الإنسان بجميع خصوصيات ذاته و صفاته و أفعاله موجود في عالم المثال من غير تحقق أوصافه الرذيلة و أفعاله السيئة و لوازمه الناقصة و جهاته العدمية فهو كان موجودا هناك في أهنأ عيش و أقر عين في زمرة الطاهرين و صفّ الملائكة المقدسين مبتهجا بما يشاهده من نور ربّه و نورانية ذاته و تشعشع أفقه ملتذّا بمرافقة الأبرار و مسامرة الأخيار لا يمسّه فيها تعب و لا لغوب و لا يتكدر بكدورات النواقص و العيوب لا حجاب بينه و بين ما يشتهيه و لا ألم و لا ملال يعتريه.</w:t>
      </w:r>
    </w:p>
    <w:p w14:paraId="33E650CB" w14:textId="0DB6EF04" w:rsidR="00D1603C" w:rsidRPr="00D1603C" w:rsidRDefault="00D1603C" w:rsidP="00D1603C">
      <w:pPr>
        <w:pStyle w:val="ListParagraph"/>
        <w:numPr>
          <w:ilvl w:val="0"/>
          <w:numId w:val="5"/>
        </w:numPr>
        <w:jc w:val="both"/>
        <w:rPr>
          <w:highlight w:val="green"/>
          <w:rtl/>
        </w:rPr>
      </w:pPr>
      <w:r w:rsidRPr="00D1603C">
        <w:rPr>
          <w:rFonts w:hint="cs"/>
          <w:highlight w:val="green"/>
          <w:rtl/>
        </w:rPr>
        <w:t>بیان عقلی:</w:t>
      </w:r>
    </w:p>
    <w:p w14:paraId="408A1E3D" w14:textId="78C3EE5F" w:rsidR="00D1603C" w:rsidRPr="00D1603C" w:rsidRDefault="00D1603C" w:rsidP="00D80D62">
      <w:pPr>
        <w:jc w:val="both"/>
        <w:rPr>
          <w:highlight w:val="green"/>
          <w:rtl/>
        </w:rPr>
      </w:pPr>
      <w:r w:rsidRPr="00D1603C">
        <w:rPr>
          <w:rFonts w:hint="cs"/>
          <w:highlight w:val="green"/>
          <w:rtl/>
        </w:rPr>
        <w:t xml:space="preserve">فصل انسان فارق او از غیر او است و عقل منطقی (نطق) بین او و ملک و جن مشترک است. پس فصل او که کمال وی است، روح اوست طبق </w:t>
      </w:r>
      <w:r w:rsidRPr="00D1603C">
        <w:rPr>
          <w:highlight w:val="green"/>
          <w:rtl/>
        </w:rPr>
        <w:t>﴿حجر/٢٩ و ص/72)</w:t>
      </w:r>
      <w:r w:rsidRPr="00D1603C">
        <w:rPr>
          <w:rFonts w:hint="cs"/>
          <w:highlight w:val="green"/>
          <w:rtl/>
        </w:rPr>
        <w:t xml:space="preserve"> </w:t>
      </w:r>
      <w:commentRangeStart w:id="1"/>
      <w:r w:rsidRPr="00D1603C">
        <w:rPr>
          <w:rFonts w:hint="cs"/>
          <w:highlight w:val="green"/>
          <w:rtl/>
        </w:rPr>
        <w:t xml:space="preserve">و جنس روح، عالم امر است </w:t>
      </w:r>
      <w:commentRangeEnd w:id="1"/>
      <w:r w:rsidR="00B10454">
        <w:rPr>
          <w:rStyle w:val="CommentReference"/>
          <w:rtl/>
        </w:rPr>
        <w:commentReference w:id="1"/>
      </w:r>
      <w:r w:rsidRPr="00D1603C">
        <w:rPr>
          <w:rFonts w:hint="cs"/>
          <w:highlight w:val="green"/>
          <w:rtl/>
        </w:rPr>
        <w:t>که خواص فوق را دارد.</w:t>
      </w:r>
    </w:p>
    <w:p w14:paraId="7DA9DE59" w14:textId="359FA0CC" w:rsidR="00D1603C" w:rsidRPr="00D1603C" w:rsidRDefault="00D1603C" w:rsidP="00D1603C">
      <w:pPr>
        <w:pStyle w:val="ListParagraph"/>
        <w:numPr>
          <w:ilvl w:val="0"/>
          <w:numId w:val="4"/>
        </w:numPr>
        <w:jc w:val="both"/>
        <w:rPr>
          <w:highlight w:val="green"/>
          <w:rtl/>
        </w:rPr>
      </w:pPr>
      <w:r w:rsidRPr="00D1603C">
        <w:rPr>
          <w:rFonts w:hint="cs"/>
          <w:highlight w:val="green"/>
          <w:rtl/>
        </w:rPr>
        <w:t>کریمه‌های قرآنی:</w:t>
      </w:r>
    </w:p>
    <w:p w14:paraId="0C3BD5B2" w14:textId="77777777" w:rsidR="0009063E" w:rsidRDefault="0009063E" w:rsidP="0009063E">
      <w:pPr>
        <w:pStyle w:val="ListParagraph"/>
        <w:numPr>
          <w:ilvl w:val="0"/>
          <w:numId w:val="3"/>
        </w:numPr>
        <w:jc w:val="both"/>
        <w:rPr>
          <w:highlight w:val="green"/>
        </w:rPr>
      </w:pPr>
      <w:r w:rsidRPr="0009063E">
        <w:rPr>
          <w:highlight w:val="green"/>
          <w:rtl/>
        </w:rPr>
        <w:t>وَ إِذۡ قَالَ رَبُّكَ لِلۡمَلَٰٓئِكَةِ إِنِّ</w:t>
      </w:r>
      <w:r w:rsidRPr="0009063E">
        <w:rPr>
          <w:rFonts w:hint="cs"/>
          <w:highlight w:val="green"/>
          <w:rtl/>
        </w:rPr>
        <w:t>ی</w:t>
      </w:r>
      <w:r w:rsidRPr="0009063E">
        <w:rPr>
          <w:highlight w:val="green"/>
          <w:rtl/>
        </w:rPr>
        <w:t xml:space="preserve"> جَاعِلٌ فِ</w:t>
      </w:r>
      <w:r w:rsidRPr="0009063E">
        <w:rPr>
          <w:rFonts w:hint="cs"/>
          <w:highlight w:val="green"/>
          <w:rtl/>
        </w:rPr>
        <w:t>ی</w:t>
      </w:r>
      <w:r w:rsidRPr="0009063E">
        <w:rPr>
          <w:highlight w:val="green"/>
          <w:rtl/>
        </w:rPr>
        <w:t xml:space="preserve"> </w:t>
      </w:r>
      <w:r w:rsidRPr="0009063E">
        <w:rPr>
          <w:rFonts w:hint="cs"/>
          <w:highlight w:val="green"/>
          <w:rtl/>
        </w:rPr>
        <w:t>ٱلۡأَرۡضِ</w:t>
      </w:r>
      <w:r w:rsidRPr="0009063E">
        <w:rPr>
          <w:highlight w:val="green"/>
          <w:rtl/>
        </w:rPr>
        <w:t xml:space="preserve"> خَلِيفَةً</w:t>
      </w:r>
      <w:r w:rsidRPr="0009063E">
        <w:rPr>
          <w:rFonts w:hint="cs"/>
          <w:highlight w:val="green"/>
          <w:rtl/>
        </w:rPr>
        <w:t xml:space="preserve"> (بقره/30)</w:t>
      </w:r>
    </w:p>
    <w:p w14:paraId="4F6B3644" w14:textId="74252E59" w:rsidR="00F66D09" w:rsidRDefault="00F66D09" w:rsidP="00F66D09">
      <w:pPr>
        <w:pStyle w:val="ListParagraph"/>
        <w:numPr>
          <w:ilvl w:val="0"/>
          <w:numId w:val="3"/>
        </w:numPr>
        <w:jc w:val="both"/>
        <w:rPr>
          <w:highlight w:val="green"/>
        </w:rPr>
      </w:pPr>
      <w:r w:rsidRPr="00F66D09">
        <w:rPr>
          <w:highlight w:val="green"/>
          <w:rtl/>
        </w:rPr>
        <w:t xml:space="preserve">وَ عَلَّمَ ءَادَمَ </w:t>
      </w:r>
      <w:r w:rsidRPr="00F66D09">
        <w:rPr>
          <w:rFonts w:hint="cs"/>
          <w:highlight w:val="green"/>
          <w:rtl/>
        </w:rPr>
        <w:t>ٱلۡأَسۡمَآءَ</w:t>
      </w:r>
      <w:r w:rsidRPr="00F66D09">
        <w:rPr>
          <w:highlight w:val="green"/>
          <w:rtl/>
        </w:rPr>
        <w:t xml:space="preserve"> كُلَّهَا ثُمَّ عَرَضَهُمۡ عَلَ</w:t>
      </w:r>
      <w:r w:rsidRPr="00F66D09">
        <w:rPr>
          <w:rFonts w:hint="cs"/>
          <w:highlight w:val="green"/>
          <w:rtl/>
        </w:rPr>
        <w:t>ی</w:t>
      </w:r>
      <w:r w:rsidRPr="00F66D09">
        <w:rPr>
          <w:highlight w:val="green"/>
          <w:rtl/>
        </w:rPr>
        <w:t xml:space="preserve"> </w:t>
      </w:r>
      <w:r w:rsidRPr="00F66D09">
        <w:rPr>
          <w:rFonts w:hint="cs"/>
          <w:highlight w:val="green"/>
          <w:rtl/>
        </w:rPr>
        <w:t>ٱلۡمَلَٰٓئِكَةِ</w:t>
      </w:r>
      <w:r w:rsidRPr="00F66D09">
        <w:rPr>
          <w:highlight w:val="green"/>
          <w:rtl/>
        </w:rPr>
        <w:t xml:space="preserve"> فَقَالَ أَنۢبِـُٔونِ</w:t>
      </w:r>
      <w:r w:rsidRPr="00F66D09">
        <w:rPr>
          <w:rFonts w:hint="cs"/>
          <w:highlight w:val="green"/>
          <w:rtl/>
        </w:rPr>
        <w:t>ی</w:t>
      </w:r>
      <w:r w:rsidRPr="00F66D09">
        <w:rPr>
          <w:highlight w:val="green"/>
          <w:rtl/>
        </w:rPr>
        <w:t xml:space="preserve"> بِأَسۡمَآءِ هَٰٓؤُلَآءِ إِن كُنتُمۡ صَٰدِقِينَ﴿</w:t>
      </w:r>
      <w:r w:rsidRPr="00F66D09">
        <w:rPr>
          <w:rFonts w:hint="cs"/>
          <w:highlight w:val="green"/>
          <w:rtl/>
        </w:rPr>
        <w:t>بقره/</w:t>
      </w:r>
      <w:r w:rsidRPr="00F66D09">
        <w:rPr>
          <w:highlight w:val="green"/>
          <w:rtl/>
        </w:rPr>
        <w:t>٣١﴾</w:t>
      </w:r>
    </w:p>
    <w:p w14:paraId="1BECD480" w14:textId="0303FD4C" w:rsidR="00D05DFE" w:rsidRPr="00D05DFE" w:rsidRDefault="00D05DFE" w:rsidP="00D05DFE">
      <w:pPr>
        <w:pStyle w:val="ListParagraph"/>
        <w:numPr>
          <w:ilvl w:val="0"/>
          <w:numId w:val="3"/>
        </w:numPr>
        <w:jc w:val="both"/>
        <w:rPr>
          <w:highlight w:val="green"/>
          <w:rtl/>
        </w:rPr>
      </w:pPr>
      <w:r w:rsidRPr="00D05DFE">
        <w:rPr>
          <w:highlight w:val="green"/>
          <w:rtl/>
        </w:rPr>
        <w:t>وَ إِذۡ أَخَذَ رَبُّكَ مِنۢ بَنِ</w:t>
      </w:r>
      <w:r w:rsidRPr="00D05DFE">
        <w:rPr>
          <w:rFonts w:hint="cs"/>
          <w:highlight w:val="green"/>
          <w:rtl/>
        </w:rPr>
        <w:t>یٓ</w:t>
      </w:r>
      <w:r w:rsidRPr="00D05DFE">
        <w:rPr>
          <w:highlight w:val="green"/>
          <w:rtl/>
        </w:rPr>
        <w:t xml:space="preserve"> ءَادَمَ مِن ظُهُورِهِمۡ ذُرِّيَّتَهُمۡ وَ أَشۡهَدَهُمۡ عَلَ</w:t>
      </w:r>
      <w:r w:rsidRPr="00D05DFE">
        <w:rPr>
          <w:rFonts w:hint="cs"/>
          <w:highlight w:val="green"/>
          <w:rtl/>
        </w:rPr>
        <w:t>یٰٓ</w:t>
      </w:r>
      <w:r w:rsidRPr="00D05DFE">
        <w:rPr>
          <w:highlight w:val="green"/>
          <w:rtl/>
        </w:rPr>
        <w:t xml:space="preserve"> أَنفُسِهِمۡ أَلَسۡتُ بِرَبِّكُمۡ ۖ قَالُواْ بَلَ</w:t>
      </w:r>
      <w:r w:rsidRPr="00D05DFE">
        <w:rPr>
          <w:rFonts w:hint="cs"/>
          <w:highlight w:val="green"/>
          <w:rtl/>
        </w:rPr>
        <w:t>یٰ</w:t>
      </w:r>
      <w:r w:rsidRPr="00D05DFE">
        <w:rPr>
          <w:highlight w:val="green"/>
          <w:rtl/>
        </w:rPr>
        <w:t xml:space="preserve"> ۛ شَهِدۡنَآ ۛ أَن تَقُولُواْ يَوۡمَ </w:t>
      </w:r>
      <w:r w:rsidRPr="00D05DFE">
        <w:rPr>
          <w:rFonts w:hint="cs"/>
          <w:highlight w:val="green"/>
          <w:rtl/>
        </w:rPr>
        <w:t>ٱلۡقِيَٰمَةِ</w:t>
      </w:r>
      <w:r w:rsidRPr="00D05DFE">
        <w:rPr>
          <w:highlight w:val="green"/>
          <w:rtl/>
        </w:rPr>
        <w:t xml:space="preserve"> إِنَّا كُنَّا عَنۡ هَٰذَا غَٰفِلِينَ﴿</w:t>
      </w:r>
      <w:r>
        <w:rPr>
          <w:rFonts w:hint="cs"/>
          <w:highlight w:val="green"/>
          <w:rtl/>
        </w:rPr>
        <w:t>اعراف/</w:t>
      </w:r>
      <w:r w:rsidRPr="00D05DFE">
        <w:rPr>
          <w:highlight w:val="green"/>
          <w:rtl/>
        </w:rPr>
        <w:t>١٧٢﴾</w:t>
      </w:r>
    </w:p>
    <w:p w14:paraId="6E81D5D1" w14:textId="77777777" w:rsidR="0009063E" w:rsidRPr="0009063E" w:rsidRDefault="0009063E" w:rsidP="0009063E">
      <w:pPr>
        <w:pStyle w:val="ListParagraph"/>
        <w:numPr>
          <w:ilvl w:val="0"/>
          <w:numId w:val="3"/>
        </w:numPr>
        <w:jc w:val="both"/>
        <w:rPr>
          <w:highlight w:val="green"/>
          <w:rtl/>
        </w:rPr>
      </w:pPr>
      <w:r w:rsidRPr="0009063E">
        <w:rPr>
          <w:highlight w:val="green"/>
          <w:rtl/>
        </w:rPr>
        <w:t xml:space="preserve">إِنَّا عَرَضۡنَا </w:t>
      </w:r>
      <w:r w:rsidRPr="0009063E">
        <w:rPr>
          <w:rFonts w:hint="cs"/>
          <w:highlight w:val="green"/>
          <w:rtl/>
        </w:rPr>
        <w:t>ٱلۡأَمَانَةَ</w:t>
      </w:r>
      <w:r w:rsidRPr="0009063E">
        <w:rPr>
          <w:highlight w:val="green"/>
          <w:rtl/>
        </w:rPr>
        <w:t xml:space="preserve"> عَلَ</w:t>
      </w:r>
      <w:r w:rsidRPr="0009063E">
        <w:rPr>
          <w:rFonts w:hint="cs"/>
          <w:highlight w:val="green"/>
          <w:rtl/>
        </w:rPr>
        <w:t>ی</w:t>
      </w:r>
      <w:r w:rsidRPr="0009063E">
        <w:rPr>
          <w:highlight w:val="green"/>
          <w:rtl/>
        </w:rPr>
        <w:t xml:space="preserve"> </w:t>
      </w:r>
      <w:r w:rsidRPr="0009063E">
        <w:rPr>
          <w:rFonts w:hint="cs"/>
          <w:highlight w:val="green"/>
          <w:rtl/>
        </w:rPr>
        <w:t>ٱلسَّمَٰوَٰتِ</w:t>
      </w:r>
      <w:r w:rsidRPr="0009063E">
        <w:rPr>
          <w:highlight w:val="green"/>
          <w:rtl/>
        </w:rPr>
        <w:t xml:space="preserve"> وَ </w:t>
      </w:r>
      <w:r w:rsidRPr="0009063E">
        <w:rPr>
          <w:rFonts w:hint="cs"/>
          <w:highlight w:val="green"/>
          <w:rtl/>
        </w:rPr>
        <w:t>ٱلۡأَرۡضِ</w:t>
      </w:r>
      <w:r w:rsidRPr="0009063E">
        <w:rPr>
          <w:highlight w:val="green"/>
          <w:rtl/>
        </w:rPr>
        <w:t xml:space="preserve"> وَ </w:t>
      </w:r>
      <w:r w:rsidRPr="0009063E">
        <w:rPr>
          <w:rFonts w:hint="cs"/>
          <w:highlight w:val="green"/>
          <w:rtl/>
        </w:rPr>
        <w:t>ٱلۡجِبَالِ</w:t>
      </w:r>
      <w:r w:rsidRPr="0009063E">
        <w:rPr>
          <w:highlight w:val="green"/>
          <w:rtl/>
        </w:rPr>
        <w:t xml:space="preserve"> فَأَبَيۡنَ أَن يَحۡمِلۡنَهَا وَ أَشۡفَقۡنَ مِنۡهَا وَ حَمَلَهَا </w:t>
      </w:r>
      <w:r w:rsidRPr="0009063E">
        <w:rPr>
          <w:rFonts w:hint="cs"/>
          <w:highlight w:val="green"/>
          <w:rtl/>
        </w:rPr>
        <w:t>ٱلۡإِنسَٰنُ</w:t>
      </w:r>
      <w:r w:rsidRPr="0009063E">
        <w:rPr>
          <w:highlight w:val="green"/>
          <w:rtl/>
        </w:rPr>
        <w:t xml:space="preserve"> ۖ إِنَّهُ</w:t>
      </w:r>
      <w:r w:rsidRPr="0009063E">
        <w:rPr>
          <w:rFonts w:hint="cs"/>
          <w:highlight w:val="green"/>
          <w:rtl/>
        </w:rPr>
        <w:t>ۥ</w:t>
      </w:r>
      <w:r w:rsidRPr="0009063E">
        <w:rPr>
          <w:highlight w:val="green"/>
          <w:rtl/>
        </w:rPr>
        <w:t xml:space="preserve"> كَانَ ظَلُومًا جَهُولاً﴿</w:t>
      </w:r>
      <w:r w:rsidRPr="0009063E">
        <w:rPr>
          <w:rFonts w:hint="cs"/>
          <w:highlight w:val="green"/>
          <w:rtl/>
        </w:rPr>
        <w:t>احزاب/</w:t>
      </w:r>
      <w:r w:rsidRPr="0009063E">
        <w:rPr>
          <w:highlight w:val="green"/>
          <w:rtl/>
        </w:rPr>
        <w:t>٧٢﴾</w:t>
      </w:r>
    </w:p>
    <w:p w14:paraId="05F4B00F" w14:textId="77777777" w:rsidR="0009063E" w:rsidRPr="00F66D09" w:rsidRDefault="0009063E" w:rsidP="0009063E">
      <w:pPr>
        <w:pStyle w:val="ListParagraph"/>
        <w:numPr>
          <w:ilvl w:val="0"/>
          <w:numId w:val="3"/>
        </w:numPr>
        <w:jc w:val="both"/>
        <w:rPr>
          <w:highlight w:val="green"/>
          <w:rtl/>
        </w:rPr>
      </w:pPr>
      <w:r w:rsidRPr="00F66D09">
        <w:rPr>
          <w:highlight w:val="green"/>
          <w:rtl/>
        </w:rPr>
        <w:t>فَإِذَا سَوَّيۡتُهُ</w:t>
      </w:r>
      <w:r w:rsidRPr="00F66D09">
        <w:rPr>
          <w:rFonts w:hint="cs"/>
          <w:highlight w:val="green"/>
          <w:rtl/>
        </w:rPr>
        <w:t>ۥ</w:t>
      </w:r>
      <w:r w:rsidRPr="00F66D09">
        <w:rPr>
          <w:highlight w:val="green"/>
          <w:rtl/>
        </w:rPr>
        <w:t xml:space="preserve"> وَ نَفَخۡتُ فِيهِ مِن رُّوحِ</w:t>
      </w:r>
      <w:r w:rsidRPr="00F66D09">
        <w:rPr>
          <w:rFonts w:hint="cs"/>
          <w:highlight w:val="green"/>
          <w:rtl/>
        </w:rPr>
        <w:t>ی</w:t>
      </w:r>
      <w:r w:rsidRPr="00F66D09">
        <w:rPr>
          <w:highlight w:val="green"/>
          <w:rtl/>
        </w:rPr>
        <w:t xml:space="preserve"> فَقَعُواْ لَهُ</w:t>
      </w:r>
      <w:r w:rsidRPr="00F66D09">
        <w:rPr>
          <w:rFonts w:hint="cs"/>
          <w:highlight w:val="green"/>
          <w:rtl/>
        </w:rPr>
        <w:t>ۥ</w:t>
      </w:r>
      <w:r w:rsidRPr="00F66D09">
        <w:rPr>
          <w:highlight w:val="green"/>
          <w:rtl/>
        </w:rPr>
        <w:t xml:space="preserve"> سَٰجِدِينَ﴿</w:t>
      </w:r>
      <w:r w:rsidRPr="00F66D09">
        <w:rPr>
          <w:rFonts w:hint="cs"/>
          <w:highlight w:val="green"/>
          <w:rtl/>
        </w:rPr>
        <w:t>حجر/</w:t>
      </w:r>
      <w:r w:rsidRPr="00F66D09">
        <w:rPr>
          <w:highlight w:val="green"/>
          <w:rtl/>
        </w:rPr>
        <w:t>٢٩</w:t>
      </w:r>
      <w:r w:rsidRPr="00F66D09">
        <w:rPr>
          <w:rFonts w:hint="cs"/>
          <w:highlight w:val="green"/>
          <w:rtl/>
        </w:rPr>
        <w:t xml:space="preserve"> و ص/72)</w:t>
      </w:r>
    </w:p>
    <w:p w14:paraId="1712F01D" w14:textId="50E07A37" w:rsidR="0009063E" w:rsidRDefault="004774C4" w:rsidP="00D80D62">
      <w:pPr>
        <w:jc w:val="both"/>
        <w:rPr>
          <w:rtl/>
        </w:rPr>
      </w:pPr>
      <w:r>
        <w:rPr>
          <w:rFonts w:hint="cs"/>
          <w:rtl/>
        </w:rPr>
        <w:t>تمرین:</w:t>
      </w:r>
    </w:p>
    <w:p w14:paraId="4EBD7223" w14:textId="6B8524B2" w:rsidR="004774C4" w:rsidRDefault="004774C4" w:rsidP="00D80D62">
      <w:pPr>
        <w:jc w:val="both"/>
        <w:rPr>
          <w:rtl/>
        </w:rPr>
      </w:pPr>
      <w:r>
        <w:rPr>
          <w:rFonts w:hint="cs"/>
          <w:rtl/>
        </w:rPr>
        <w:lastRenderedPageBreak/>
        <w:t>احادیثی که دلالت دارند بر اینکه اجنه در ثواب و عقاب، ارتقا و انحطاط کمتری از انسان دارند یافته و بر معنای مدنظر تطبیق نمایید.</w:t>
      </w:r>
    </w:p>
    <w:p w14:paraId="4C925902" w14:textId="77777777" w:rsidR="0009063E" w:rsidRDefault="0009063E" w:rsidP="00D80D62">
      <w:pPr>
        <w:jc w:val="both"/>
        <w:rPr>
          <w:rtl/>
        </w:rPr>
      </w:pPr>
    </w:p>
    <w:p w14:paraId="256D7EB7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t>قوله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تعالى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لقد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خلقنا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الإنسان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أحسن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تقويم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جواب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للقسم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المراد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بكون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خلقه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أحسن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تقويم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اشتمال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التقويم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عليه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جميع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شئونه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جهات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وجوده،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التقويم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جعل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الشي‏ء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ذا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قوام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قوام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الشي‏ء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يقوم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يثبت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فالإنسان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المراد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الجنس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ذو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أحسن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قوام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بحسب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الخلقة</w:t>
      </w:r>
      <w:r w:rsidRPr="00060686">
        <w:rPr>
          <w:sz w:val="32"/>
          <w:szCs w:val="32"/>
          <w:highlight w:val="yellow"/>
        </w:rPr>
        <w:t>.</w:t>
      </w:r>
    </w:p>
    <w:p w14:paraId="74A2F5EA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معنى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كونه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ذا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أحسن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قوام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بحسب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الخلقة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يستفاد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بعد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ثم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رددناه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سافلين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الذين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إلخ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صلوحه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بحسب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الخلقة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للعروج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الرفيع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الأعلى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الفوز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بحياة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خالدة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عند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ربه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سعيدة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لا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شقوة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معها،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ذلك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جهزه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العلم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النافع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مكنه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العمل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الصالح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قال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تعالى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نفس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سواها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فألهمها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فجورها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تقواها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: </w:t>
      </w:r>
      <w:r w:rsidRPr="00060686">
        <w:rPr>
          <w:rFonts w:hint="cs"/>
          <w:sz w:val="32"/>
          <w:szCs w:val="32"/>
          <w:highlight w:val="yellow"/>
          <w:rtl/>
        </w:rPr>
        <w:t>الشمس</w:t>
      </w:r>
      <w:r w:rsidRPr="00060686">
        <w:rPr>
          <w:sz w:val="32"/>
          <w:szCs w:val="32"/>
          <w:highlight w:val="yellow"/>
          <w:rtl/>
        </w:rPr>
        <w:t xml:space="preserve">: 8 </w:t>
      </w:r>
      <w:r w:rsidRPr="00060686">
        <w:rPr>
          <w:rFonts w:hint="cs"/>
          <w:sz w:val="32"/>
          <w:szCs w:val="32"/>
          <w:highlight w:val="yellow"/>
          <w:rtl/>
        </w:rPr>
        <w:t>فإذا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آمن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علم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زاول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صالح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العمل</w:t>
      </w:r>
      <w:r w:rsidRPr="00060686">
        <w:rPr>
          <w:sz w:val="32"/>
          <w:szCs w:val="32"/>
          <w:highlight w:val="yellow"/>
          <w:rtl/>
        </w:rPr>
        <w:t xml:space="preserve"> </w:t>
      </w:r>
      <w:commentRangeStart w:id="2"/>
      <w:r w:rsidRPr="00060686">
        <w:rPr>
          <w:rFonts w:hint="cs"/>
          <w:sz w:val="32"/>
          <w:szCs w:val="32"/>
          <w:highlight w:val="yellow"/>
          <w:rtl/>
        </w:rPr>
        <w:t>رفعه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إليه</w:t>
      </w:r>
      <w:r w:rsidRPr="00060686">
        <w:rPr>
          <w:sz w:val="32"/>
          <w:szCs w:val="32"/>
          <w:highlight w:val="yellow"/>
          <w:rtl/>
        </w:rPr>
        <w:t xml:space="preserve"> </w:t>
      </w:r>
      <w:commentRangeEnd w:id="2"/>
      <w:r w:rsidR="009B2C39">
        <w:rPr>
          <w:rStyle w:val="CommentReference"/>
          <w:rtl/>
        </w:rPr>
        <w:commentReference w:id="2"/>
      </w:r>
      <w:r w:rsidRPr="00060686">
        <w:rPr>
          <w:rFonts w:hint="cs"/>
          <w:sz w:val="32"/>
          <w:szCs w:val="32"/>
          <w:highlight w:val="yellow"/>
          <w:rtl/>
        </w:rPr>
        <w:t>كما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قال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إليه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يصعد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الكلم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الطيب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العمل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الصالح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يرفعه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: </w:t>
      </w:r>
      <w:r w:rsidRPr="00060686">
        <w:rPr>
          <w:rFonts w:hint="cs"/>
          <w:sz w:val="32"/>
          <w:szCs w:val="32"/>
          <w:highlight w:val="yellow"/>
          <w:rtl/>
        </w:rPr>
        <w:t>فاطر</w:t>
      </w:r>
      <w:r w:rsidRPr="00060686">
        <w:rPr>
          <w:sz w:val="32"/>
          <w:szCs w:val="32"/>
          <w:highlight w:val="yellow"/>
          <w:rtl/>
        </w:rPr>
        <w:t>: 10</w:t>
      </w:r>
      <w:r w:rsidRPr="00060686">
        <w:rPr>
          <w:rFonts w:hint="cs"/>
          <w:sz w:val="32"/>
          <w:szCs w:val="32"/>
          <w:highlight w:val="yellow"/>
          <w:rtl/>
        </w:rPr>
        <w:t>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قال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لكن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يناله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التقوى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منكم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: </w:t>
      </w:r>
      <w:r w:rsidRPr="00060686">
        <w:rPr>
          <w:rFonts w:hint="cs"/>
          <w:sz w:val="32"/>
          <w:szCs w:val="32"/>
          <w:highlight w:val="yellow"/>
          <w:rtl/>
        </w:rPr>
        <w:t>الحج</w:t>
      </w:r>
      <w:r w:rsidRPr="00060686">
        <w:rPr>
          <w:sz w:val="32"/>
          <w:szCs w:val="32"/>
          <w:highlight w:val="yellow"/>
          <w:rtl/>
        </w:rPr>
        <w:t>: 37</w:t>
      </w:r>
      <w:r w:rsidRPr="00060686">
        <w:rPr>
          <w:sz w:val="32"/>
          <w:szCs w:val="32"/>
          <w:highlight w:val="yellow"/>
        </w:rPr>
        <w:t>.</w:t>
      </w:r>
    </w:p>
    <w:p w14:paraId="2AC0FE22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قال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يرفع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الذين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آمنوا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منكم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الذين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أوتوا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العلم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درجات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: </w:t>
      </w:r>
      <w:r w:rsidRPr="00060686">
        <w:rPr>
          <w:rFonts w:hint="cs"/>
          <w:sz w:val="32"/>
          <w:szCs w:val="32"/>
          <w:highlight w:val="yellow"/>
          <w:rtl/>
        </w:rPr>
        <w:t>المجادلة</w:t>
      </w:r>
      <w:r w:rsidRPr="00060686">
        <w:rPr>
          <w:sz w:val="32"/>
          <w:szCs w:val="32"/>
          <w:highlight w:val="yellow"/>
          <w:rtl/>
        </w:rPr>
        <w:t xml:space="preserve">: 11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قال</w:t>
      </w:r>
      <w:r w:rsidRPr="00060686">
        <w:rPr>
          <w:sz w:val="32"/>
          <w:szCs w:val="32"/>
          <w:highlight w:val="yellow"/>
        </w:rPr>
        <w:t>:</w:t>
      </w:r>
    </w:p>
    <w:p w14:paraId="48E21606" w14:textId="77777777" w:rsidR="00060686" w:rsidRPr="00060686" w:rsidRDefault="00060686" w:rsidP="0009063E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sz w:val="32"/>
          <w:szCs w:val="32"/>
          <w:highlight w:val="yellow"/>
        </w:rPr>
        <w:t xml:space="preserve"> </w:t>
      </w:r>
      <w:r w:rsidR="0009063E">
        <w:rPr>
          <w:rFonts w:hint="cs"/>
          <w:sz w:val="32"/>
          <w:szCs w:val="32"/>
          <w:highlight w:val="yellow"/>
          <w:rtl/>
        </w:rPr>
        <w:t>«</w:t>
      </w:r>
      <w:r w:rsidRPr="00060686">
        <w:rPr>
          <w:rFonts w:hint="cs"/>
          <w:sz w:val="32"/>
          <w:szCs w:val="32"/>
          <w:highlight w:val="yellow"/>
          <w:rtl/>
        </w:rPr>
        <w:t>فأولئك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لهم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الدرجات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العلى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: </w:t>
      </w:r>
      <w:r w:rsidRPr="00060686">
        <w:rPr>
          <w:rFonts w:hint="cs"/>
          <w:sz w:val="32"/>
          <w:szCs w:val="32"/>
          <w:highlight w:val="yellow"/>
          <w:rtl/>
        </w:rPr>
        <w:t>طه</w:t>
      </w:r>
      <w:r w:rsidRPr="00060686">
        <w:rPr>
          <w:sz w:val="32"/>
          <w:szCs w:val="32"/>
          <w:highlight w:val="yellow"/>
          <w:rtl/>
        </w:rPr>
        <w:t xml:space="preserve">: 75 </w:t>
      </w:r>
      <w:r w:rsidRPr="00060686">
        <w:rPr>
          <w:rFonts w:hint="cs"/>
          <w:sz w:val="32"/>
          <w:szCs w:val="32"/>
          <w:highlight w:val="yellow"/>
          <w:rtl/>
        </w:rPr>
        <w:t>إلى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غير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ذلك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commentRangeStart w:id="3"/>
      <w:r w:rsidRPr="00060686">
        <w:rPr>
          <w:rFonts w:hint="cs"/>
          <w:sz w:val="32"/>
          <w:szCs w:val="32"/>
          <w:highlight w:val="yellow"/>
          <w:rtl/>
        </w:rPr>
        <w:t>الآيات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الدالة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ارتفاع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مقام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الإنسان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ارتقائه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بالإيمان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العمل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الصالح</w:t>
      </w:r>
      <w:r w:rsidRPr="00060686">
        <w:rPr>
          <w:sz w:val="32"/>
          <w:szCs w:val="32"/>
          <w:highlight w:val="yellow"/>
          <w:rtl/>
        </w:rPr>
        <w:t xml:space="preserve"> </w:t>
      </w:r>
      <w:commentRangeEnd w:id="3"/>
      <w:r w:rsidR="00D80D62">
        <w:rPr>
          <w:rStyle w:val="CommentReference"/>
          <w:rtl/>
        </w:rPr>
        <w:commentReference w:id="3"/>
      </w:r>
      <w:commentRangeStart w:id="4"/>
      <w:r w:rsidRPr="00060686">
        <w:rPr>
          <w:rFonts w:hint="cs"/>
          <w:sz w:val="32"/>
          <w:szCs w:val="32"/>
          <w:highlight w:val="yellow"/>
          <w:rtl/>
        </w:rPr>
        <w:t>عطاء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غير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مجذوذ</w:t>
      </w:r>
      <w:commentRangeEnd w:id="4"/>
      <w:r w:rsidR="00D80D62">
        <w:rPr>
          <w:rStyle w:val="CommentReference"/>
          <w:rtl/>
        </w:rPr>
        <w:commentReference w:id="4"/>
      </w:r>
      <w:r w:rsidRPr="00060686">
        <w:rPr>
          <w:rFonts w:hint="cs"/>
          <w:sz w:val="32"/>
          <w:szCs w:val="32"/>
          <w:highlight w:val="yellow"/>
          <w:rtl/>
        </w:rPr>
        <w:t>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سماه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تعالى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أجرا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كما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يشير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إليه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الآتي</w:t>
      </w:r>
      <w:r w:rsidRPr="00060686">
        <w:rPr>
          <w:sz w:val="32"/>
          <w:szCs w:val="32"/>
          <w:highlight w:val="yellow"/>
          <w:rtl/>
        </w:rPr>
        <w:t xml:space="preserve">: </w:t>
      </w:r>
      <w:commentRangeStart w:id="5"/>
      <w:r w:rsidRPr="00060686">
        <w:rPr>
          <w:sz w:val="32"/>
          <w:szCs w:val="32"/>
          <w:highlight w:val="yellow"/>
          <w:rtl/>
        </w:rPr>
        <w:t>«</w:t>
      </w:r>
      <w:r w:rsidRPr="00060686">
        <w:rPr>
          <w:rFonts w:hint="cs"/>
          <w:sz w:val="32"/>
          <w:szCs w:val="32"/>
          <w:highlight w:val="yellow"/>
          <w:rtl/>
        </w:rPr>
        <w:t>فلهم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أجر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غير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ممنون</w:t>
      </w:r>
      <w:r w:rsidR="0009063E">
        <w:rPr>
          <w:rFonts w:hint="cs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</w:rPr>
        <w:t>.</w:t>
      </w:r>
      <w:commentRangeEnd w:id="5"/>
      <w:r w:rsidR="00EF3AEA">
        <w:rPr>
          <w:rStyle w:val="CommentReference"/>
          <w:rtl/>
        </w:rPr>
        <w:commentReference w:id="5"/>
      </w:r>
    </w:p>
    <w:p w14:paraId="2473BC72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t>قوله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تعالى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ثم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رددناه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سافلين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ظاهر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الرد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يكون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بمعناه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المعروف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منصوب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بنزع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الخافض،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المراد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سافلين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مقام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منحط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هو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أهل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الشقوة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الخسران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المعنى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ثم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رددنا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الإنسان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أهل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العذاب</w:t>
      </w:r>
      <w:r w:rsidRPr="00060686">
        <w:rPr>
          <w:sz w:val="32"/>
          <w:szCs w:val="32"/>
          <w:highlight w:val="yellow"/>
        </w:rPr>
        <w:t>.</w:t>
      </w:r>
    </w:p>
    <w:p w14:paraId="07113A35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احتمل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يكون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الرد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بمعنى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الجعل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جعلناه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سافلين،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يكون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بمعنى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التغيير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المعنى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ثم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غيرناه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حال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كونه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جمع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سافلين،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المراد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بالسفالة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حال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الشقاء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العذاب</w:t>
      </w:r>
      <w:r w:rsidRPr="00060686">
        <w:rPr>
          <w:sz w:val="32"/>
          <w:szCs w:val="32"/>
          <w:highlight w:val="yellow"/>
        </w:rPr>
        <w:t>.</w:t>
      </w:r>
    </w:p>
    <w:p w14:paraId="3AF2C019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قيل</w:t>
      </w:r>
      <w:r w:rsidRPr="00060686">
        <w:rPr>
          <w:sz w:val="32"/>
          <w:szCs w:val="32"/>
          <w:highlight w:val="yellow"/>
          <w:rtl/>
        </w:rPr>
        <w:t xml:space="preserve">: </w:t>
      </w:r>
      <w:r w:rsidRPr="00060686">
        <w:rPr>
          <w:rFonts w:hint="cs"/>
          <w:sz w:val="32"/>
          <w:szCs w:val="32"/>
          <w:highlight w:val="yellow"/>
          <w:rtl/>
        </w:rPr>
        <w:t>المراد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بخلق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الإنسان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أحسن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تقويم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عليه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وجوده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أوان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الشباب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استقامة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القوى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كمال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الصورة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جمال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الهيئة،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برده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أسفل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سافلين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رده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الهرم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بتضعيف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قواه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الظاهرة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الباطنة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نكس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خلقته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فتكون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الآية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معنى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قوله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تعالى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نعمره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ننكسه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الخلق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: </w:t>
      </w:r>
      <w:r w:rsidRPr="00060686">
        <w:rPr>
          <w:rFonts w:hint="cs"/>
          <w:sz w:val="32"/>
          <w:szCs w:val="32"/>
          <w:highlight w:val="yellow"/>
          <w:rtl/>
        </w:rPr>
        <w:t>يس</w:t>
      </w:r>
      <w:r w:rsidRPr="00060686">
        <w:rPr>
          <w:sz w:val="32"/>
          <w:szCs w:val="32"/>
          <w:highlight w:val="yellow"/>
          <w:rtl/>
        </w:rPr>
        <w:t>: 68</w:t>
      </w:r>
      <w:r w:rsidRPr="00060686">
        <w:rPr>
          <w:sz w:val="32"/>
          <w:szCs w:val="32"/>
          <w:highlight w:val="yellow"/>
        </w:rPr>
        <w:t>.</w:t>
      </w:r>
    </w:p>
    <w:p w14:paraId="0DC04571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أنه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لا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يلائمه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قوله</w:t>
      </w:r>
      <w:r w:rsidRPr="00060686">
        <w:rPr>
          <w:sz w:val="32"/>
          <w:szCs w:val="32"/>
          <w:highlight w:val="yellow"/>
          <w:rtl/>
        </w:rPr>
        <w:t>: «</w:t>
      </w:r>
      <w:r w:rsidRPr="00060686">
        <w:rPr>
          <w:rFonts w:hint="cs"/>
          <w:sz w:val="32"/>
          <w:szCs w:val="32"/>
          <w:highlight w:val="yellow"/>
          <w:rtl/>
        </w:rPr>
        <w:t>إلا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الذين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آمنوا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عملوا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الصالحات</w:t>
      </w:r>
      <w:r w:rsidRPr="00060686">
        <w:rPr>
          <w:rFonts w:hint="eastAsia"/>
          <w:sz w:val="32"/>
          <w:szCs w:val="32"/>
          <w:highlight w:val="yellow"/>
          <w:rtl/>
        </w:rPr>
        <w:t>»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الاستثناء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الظاهر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المتصل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فإن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حكم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الخلق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عام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في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المؤمن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الكافر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الصالح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الطالح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دعوى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المؤمن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المؤمن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الصالح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مصون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ذلك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مجازفة</w:t>
      </w:r>
      <w:r w:rsidRPr="00060686">
        <w:rPr>
          <w:sz w:val="32"/>
          <w:szCs w:val="32"/>
          <w:highlight w:val="yellow"/>
        </w:rPr>
        <w:t>.</w:t>
      </w:r>
    </w:p>
    <w:p w14:paraId="2434C908" w14:textId="77777777" w:rsidR="00060686" w:rsidRPr="00060686" w:rsidRDefault="00060686" w:rsidP="00060686">
      <w:pPr>
        <w:spacing w:before="100" w:beforeAutospacing="1" w:after="100" w:afterAutospacing="1" w:line="240" w:lineRule="auto"/>
        <w:jc w:val="both"/>
        <w:rPr>
          <w:sz w:val="32"/>
          <w:szCs w:val="32"/>
          <w:rtl/>
        </w:rPr>
      </w:pPr>
      <w:r w:rsidRPr="00060686">
        <w:rPr>
          <w:rFonts w:hint="cs"/>
          <w:sz w:val="32"/>
          <w:szCs w:val="32"/>
          <w:highlight w:val="yellow"/>
          <w:rtl/>
        </w:rPr>
        <w:lastRenderedPageBreak/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كذا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القول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بأن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المراد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بالإنسان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هو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الكافر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المراد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بالرد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رده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جهنم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أو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إلى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نكس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الخلق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و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الاستثناء</w:t>
      </w:r>
      <w:r w:rsidRPr="00060686">
        <w:rPr>
          <w:sz w:val="32"/>
          <w:szCs w:val="32"/>
          <w:highlight w:val="yellow"/>
          <w:rtl/>
        </w:rPr>
        <w:t xml:space="preserve"> </w:t>
      </w:r>
      <w:r w:rsidRPr="00060686">
        <w:rPr>
          <w:rFonts w:hint="cs"/>
          <w:sz w:val="32"/>
          <w:szCs w:val="32"/>
          <w:highlight w:val="yellow"/>
          <w:rtl/>
        </w:rPr>
        <w:t>منقطع</w:t>
      </w:r>
      <w:r w:rsidRPr="00060686">
        <w:rPr>
          <w:sz w:val="32"/>
          <w:szCs w:val="32"/>
          <w:highlight w:val="yellow"/>
          <w:rtl/>
        </w:rPr>
        <w:t>.</w:t>
      </w:r>
      <w:r w:rsidRPr="00060686">
        <w:rPr>
          <w:sz w:val="32"/>
          <w:szCs w:val="32"/>
          <w:highlight w:val="yellow"/>
          <w:vertAlign w:val="superscript"/>
          <w:rtl/>
        </w:rPr>
        <w:footnoteReference w:id="1"/>
      </w:r>
    </w:p>
    <w:p w14:paraId="02B0EFF6" w14:textId="535C2F1E" w:rsidR="0088785D" w:rsidRDefault="0088785D" w:rsidP="0088785D">
      <w:pPr>
        <w:jc w:val="both"/>
        <w:rPr>
          <w:rtl/>
        </w:rPr>
      </w:pPr>
      <w:r w:rsidRPr="0088785D">
        <w:rPr>
          <w:rFonts w:hint="cs"/>
          <w:highlight w:val="green"/>
          <w:rtl/>
        </w:rPr>
        <w:t xml:space="preserve">متوقف است بر اثبات مدعا به ضمیمه اینکه صلوح مزبور، در بدو خلقت انسان است و نه بعد از ترکیب مادی وی و دلیل بر این ضمیمه، ادله اتحاد دو قوس نزول و صعود است که در جای خودش اثبات می‌شود و از مؤیدات نقلی آن حدیث </w:t>
      </w:r>
      <w:r w:rsidRPr="0088785D">
        <w:rPr>
          <w:highlight w:val="green"/>
          <w:rtl/>
        </w:rPr>
        <w:t xml:space="preserve"> قال عيسى بن مريم للحواريين: «بحق أقول لكم، إنه لا يصعد إلى السماء إلا ما نزل منها</w:t>
      </w:r>
      <w:r>
        <w:rPr>
          <w:rStyle w:val="FootnoteReference"/>
          <w:highlight w:val="green"/>
          <w:rtl/>
        </w:rPr>
        <w:footnoteReference w:id="2"/>
      </w:r>
      <w:r w:rsidRPr="0088785D">
        <w:rPr>
          <w:highlight w:val="green"/>
          <w:rtl/>
        </w:rPr>
        <w:t>»</w:t>
      </w:r>
      <w:r w:rsidRPr="0088785D">
        <w:rPr>
          <w:rFonts w:hint="cs"/>
          <w:highlight w:val="green"/>
          <w:rtl/>
        </w:rPr>
        <w:t xml:space="preserve"> است.</w:t>
      </w:r>
    </w:p>
    <w:p w14:paraId="0CC7DFFF" w14:textId="79C391F2" w:rsidR="000F1305" w:rsidRDefault="000F1305" w:rsidP="000F1305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>تمرین:</w:t>
      </w:r>
    </w:p>
    <w:p w14:paraId="42F1B2CA" w14:textId="3517B85A" w:rsidR="000F1305" w:rsidRDefault="000F1305" w:rsidP="00E62534">
      <w:pPr>
        <w:ind w:left="720"/>
        <w:jc w:val="both"/>
        <w:rPr>
          <w:rtl/>
        </w:rPr>
      </w:pPr>
      <w:r>
        <w:rPr>
          <w:rFonts w:hint="cs"/>
          <w:rtl/>
        </w:rPr>
        <w:t>دلالت اخبار زیر را بر مدعا تقریر نمایید.</w:t>
      </w:r>
    </w:p>
    <w:p w14:paraId="2A2FE4CB" w14:textId="09062EB9" w:rsidR="000F1305" w:rsidRDefault="000F1305" w:rsidP="000F1305">
      <w:pPr>
        <w:pStyle w:val="ListParagraph"/>
        <w:numPr>
          <w:ilvl w:val="0"/>
          <w:numId w:val="7"/>
        </w:numPr>
        <w:jc w:val="both"/>
      </w:pPr>
      <w:r w:rsidRPr="000F1305">
        <w:rPr>
          <w:rtl/>
        </w:rPr>
        <w:t>أَلتَّوْحِيدُ حَياةُ النَّفْس‏</w:t>
      </w:r>
    </w:p>
    <w:p w14:paraId="4D3B1425" w14:textId="77565AAF" w:rsidR="000F1305" w:rsidRDefault="000F1305" w:rsidP="000F1305">
      <w:pPr>
        <w:pStyle w:val="ListParagraph"/>
        <w:numPr>
          <w:ilvl w:val="0"/>
          <w:numId w:val="7"/>
        </w:numPr>
        <w:jc w:val="both"/>
      </w:pPr>
      <w:r w:rsidRPr="000F1305">
        <w:rPr>
          <w:rtl/>
        </w:rPr>
        <w:t>أَلْعارِفُ مَنْ عَرَفَ نَفْسَهُ، فَأَعْتَقَها وَنَزَّهَها عَنْ كُلِّ ما يُبَعِّدُها وَيُوبِقُها</w:t>
      </w:r>
    </w:p>
    <w:p w14:paraId="46E1D7FF" w14:textId="5FEED175" w:rsidR="000F1305" w:rsidRDefault="000F1305" w:rsidP="000F1305">
      <w:pPr>
        <w:pStyle w:val="ListParagraph"/>
        <w:numPr>
          <w:ilvl w:val="0"/>
          <w:numId w:val="7"/>
        </w:numPr>
        <w:jc w:val="both"/>
      </w:pPr>
      <w:r>
        <w:rPr>
          <w:rtl/>
        </w:rPr>
        <w:t>أَعْظَمُ ملْكٍ م</w:t>
      </w:r>
      <w:r w:rsidRPr="000F1305">
        <w:rPr>
          <w:rtl/>
        </w:rPr>
        <w:t>لْكُ النَّفْس‏</w:t>
      </w:r>
    </w:p>
    <w:p w14:paraId="67E6716F" w14:textId="238958C8" w:rsidR="000F1305" w:rsidRDefault="000F1305" w:rsidP="000F1305">
      <w:pPr>
        <w:pStyle w:val="ListParagraph"/>
        <w:numPr>
          <w:ilvl w:val="0"/>
          <w:numId w:val="7"/>
        </w:numPr>
        <w:jc w:val="both"/>
      </w:pPr>
      <w:r w:rsidRPr="000F1305">
        <w:rPr>
          <w:rtl/>
        </w:rPr>
        <w:t>غايَةُ الْمَعْرِفَةِ، أَنْ يَعْرِفَ الْمَرْءُ نَفْسَه‏</w:t>
      </w:r>
    </w:p>
    <w:p w14:paraId="446A9ED2" w14:textId="77777777" w:rsidR="00A758C1" w:rsidRDefault="00E62534" w:rsidP="00A758C1">
      <w:pPr>
        <w:pStyle w:val="ListParagraph"/>
        <w:numPr>
          <w:ilvl w:val="0"/>
          <w:numId w:val="7"/>
        </w:numPr>
        <w:jc w:val="both"/>
      </w:pPr>
      <w:r w:rsidRPr="00E62534">
        <w:rPr>
          <w:rtl/>
        </w:rPr>
        <w:t>نالَ الفَوْزَ الْأَكْبَرَ مَنْ ظَفِرَ بمَعْرِفَةِ النَّفْس</w:t>
      </w:r>
    </w:p>
    <w:p w14:paraId="4528F188" w14:textId="77777777" w:rsidR="00A758C1" w:rsidRDefault="00A758C1" w:rsidP="00A758C1">
      <w:pPr>
        <w:jc w:val="both"/>
        <w:rPr>
          <w:rtl/>
        </w:rPr>
      </w:pPr>
    </w:p>
    <w:p w14:paraId="1E0F1885" w14:textId="43BB02EC" w:rsidR="00A758C1" w:rsidRPr="00A758C1" w:rsidRDefault="00A758C1" w:rsidP="00A758C1">
      <w:pPr>
        <w:jc w:val="both"/>
        <w:rPr>
          <w:color w:val="FFFFFF" w:themeColor="background1"/>
          <w:sz w:val="32"/>
          <w:szCs w:val="32"/>
          <w:highlight w:val="black"/>
        </w:rPr>
      </w:pPr>
      <w:r w:rsidRPr="00A758C1">
        <w:rPr>
          <w:rFonts w:hint="cs"/>
          <w:color w:val="FFFFFF" w:themeColor="background1"/>
          <w:sz w:val="32"/>
          <w:szCs w:val="32"/>
          <w:highlight w:val="black"/>
          <w:rtl/>
        </w:rPr>
        <w:t>مقام انسان، فصل اخیر انسان، حقیقت انسان، مساوقت، تفضیل انسان بر همه موجودات</w:t>
      </w:r>
      <w:r w:rsidR="00E62534" w:rsidRPr="00A758C1">
        <w:rPr>
          <w:color w:val="FFFFFF" w:themeColor="background1"/>
          <w:sz w:val="32"/>
          <w:szCs w:val="32"/>
          <w:highlight w:val="black"/>
          <w:rtl/>
        </w:rPr>
        <w:t>‏</w:t>
      </w:r>
    </w:p>
    <w:sectPr w:rsidR="00A758C1" w:rsidRPr="00A758C1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.G" w:date="2023-02-28T17:27:00Z" w:initials="A">
    <w:p w14:paraId="428705E6" w14:textId="1F44403A" w:rsidR="00B10454" w:rsidRDefault="00B10454">
      <w:pPr>
        <w:pStyle w:val="CommentText"/>
      </w:pPr>
      <w:r>
        <w:rPr>
          <w:rStyle w:val="CommentReference"/>
        </w:rPr>
        <w:annotationRef/>
      </w:r>
      <w:r w:rsidRPr="00B10454">
        <w:rPr>
          <w:sz w:val="28"/>
          <w:szCs w:val="28"/>
          <w:rtl/>
        </w:rPr>
        <w:t xml:space="preserve">وَ يَسۡـَٔلُونَكَ عَنِ </w:t>
      </w:r>
      <w:r w:rsidRPr="00B10454">
        <w:rPr>
          <w:rFonts w:hint="cs"/>
          <w:sz w:val="28"/>
          <w:szCs w:val="28"/>
          <w:rtl/>
        </w:rPr>
        <w:t>ٱلرُّوحِ</w:t>
      </w:r>
      <w:r w:rsidRPr="00B10454">
        <w:rPr>
          <w:sz w:val="28"/>
          <w:szCs w:val="28"/>
          <w:rtl/>
        </w:rPr>
        <w:t xml:space="preserve"> ۖ قُلِ </w:t>
      </w:r>
      <w:r w:rsidRPr="00B10454">
        <w:rPr>
          <w:rFonts w:hint="cs"/>
          <w:sz w:val="28"/>
          <w:szCs w:val="28"/>
          <w:rtl/>
        </w:rPr>
        <w:t>ٱلرُّوحُ</w:t>
      </w:r>
      <w:r w:rsidRPr="00B10454">
        <w:rPr>
          <w:sz w:val="28"/>
          <w:szCs w:val="28"/>
          <w:rtl/>
        </w:rPr>
        <w:t xml:space="preserve"> مِنۡ أَمۡرِ رَبِّ</w:t>
      </w:r>
      <w:r w:rsidRPr="00B10454">
        <w:rPr>
          <w:rFonts w:hint="cs"/>
          <w:sz w:val="28"/>
          <w:szCs w:val="28"/>
          <w:rtl/>
        </w:rPr>
        <w:t>ی</w:t>
      </w:r>
      <w:r w:rsidRPr="00B10454">
        <w:rPr>
          <w:sz w:val="28"/>
          <w:szCs w:val="28"/>
          <w:rtl/>
        </w:rPr>
        <w:t xml:space="preserve"> وَ مَآ أُوتِيتُم مِّنَ </w:t>
      </w:r>
      <w:r w:rsidRPr="00B10454">
        <w:rPr>
          <w:rFonts w:hint="cs"/>
          <w:sz w:val="28"/>
          <w:szCs w:val="28"/>
          <w:rtl/>
        </w:rPr>
        <w:t>ٱلۡعِلۡمِ</w:t>
      </w:r>
      <w:r w:rsidRPr="00B10454">
        <w:rPr>
          <w:sz w:val="28"/>
          <w:szCs w:val="28"/>
          <w:rtl/>
        </w:rPr>
        <w:t xml:space="preserve"> إِلَّا قَلِيلاً﴿</w:t>
      </w:r>
      <w:r>
        <w:rPr>
          <w:rFonts w:hint="cs"/>
          <w:sz w:val="28"/>
          <w:szCs w:val="28"/>
          <w:rtl/>
        </w:rPr>
        <w:t>اسراء/</w:t>
      </w:r>
      <w:r w:rsidRPr="00B10454">
        <w:rPr>
          <w:sz w:val="28"/>
          <w:szCs w:val="28"/>
          <w:rtl/>
        </w:rPr>
        <w:t>٨٥﴾</w:t>
      </w:r>
    </w:p>
  </w:comment>
  <w:comment w:id="2" w:author="A.G" w:date="2023-02-28T17:19:00Z" w:initials="A">
    <w:p w14:paraId="35348670" w14:textId="66A9430C" w:rsidR="009B2C39" w:rsidRPr="00D05DFE" w:rsidRDefault="009B2C39" w:rsidP="009B2C39">
      <w:pPr>
        <w:pStyle w:val="CommentText"/>
        <w:rPr>
          <w:sz w:val="24"/>
          <w:szCs w:val="24"/>
          <w:rtl/>
        </w:rPr>
      </w:pPr>
      <w:r w:rsidRPr="00D05DFE">
        <w:rPr>
          <w:rStyle w:val="CommentReference"/>
          <w:sz w:val="20"/>
          <w:szCs w:val="20"/>
        </w:rPr>
        <w:annotationRef/>
      </w:r>
      <w:r w:rsidRPr="00D05DFE">
        <w:rPr>
          <w:sz w:val="24"/>
          <w:szCs w:val="24"/>
          <w:rtl/>
        </w:rPr>
        <w:t xml:space="preserve">إِنَّ </w:t>
      </w:r>
      <w:r w:rsidRPr="00D05DFE">
        <w:rPr>
          <w:rFonts w:hint="cs"/>
          <w:sz w:val="24"/>
          <w:szCs w:val="24"/>
          <w:rtl/>
        </w:rPr>
        <w:t>ٱلۡمُتَّقِينَ</w:t>
      </w:r>
      <w:r w:rsidRPr="00D05DFE">
        <w:rPr>
          <w:sz w:val="24"/>
          <w:szCs w:val="24"/>
          <w:rtl/>
        </w:rPr>
        <w:t xml:space="preserve"> فِ</w:t>
      </w:r>
      <w:r w:rsidRPr="00D05DFE">
        <w:rPr>
          <w:rFonts w:hint="cs"/>
          <w:sz w:val="24"/>
          <w:szCs w:val="24"/>
          <w:rtl/>
        </w:rPr>
        <w:t>ی</w:t>
      </w:r>
      <w:r w:rsidRPr="00D05DFE">
        <w:rPr>
          <w:sz w:val="24"/>
          <w:szCs w:val="24"/>
          <w:rtl/>
        </w:rPr>
        <w:t xml:space="preserve"> جَنَّٰتٍ وَ نَهَرٍ﴿٥٤﴾</w:t>
      </w:r>
      <w:r w:rsidRPr="00D05DFE">
        <w:rPr>
          <w:rFonts w:hint="cs"/>
          <w:sz w:val="24"/>
          <w:szCs w:val="24"/>
          <w:rtl/>
        </w:rPr>
        <w:t xml:space="preserve"> فِی</w:t>
      </w:r>
      <w:r w:rsidRPr="00D05DFE">
        <w:rPr>
          <w:sz w:val="24"/>
          <w:szCs w:val="24"/>
          <w:rtl/>
        </w:rPr>
        <w:t xml:space="preserve"> مَقۡعَدِ صِدۡقٍ عِندَ مَلِيكٍ مُّقۡتَدِرِۭ﴿٥٥﴾</w:t>
      </w:r>
    </w:p>
    <w:p w14:paraId="067E1F72" w14:textId="2F890419" w:rsidR="009B2C39" w:rsidRPr="00D05DFE" w:rsidRDefault="009B2C39" w:rsidP="009B2C39">
      <w:pPr>
        <w:pStyle w:val="CommentText"/>
        <w:rPr>
          <w:sz w:val="24"/>
          <w:szCs w:val="24"/>
        </w:rPr>
      </w:pPr>
      <w:r w:rsidRPr="00D05DFE">
        <w:rPr>
          <w:rFonts w:hint="cs"/>
          <w:sz w:val="24"/>
          <w:szCs w:val="24"/>
          <w:rtl/>
        </w:rPr>
        <w:t>قمر</w:t>
      </w:r>
    </w:p>
  </w:comment>
  <w:comment w:id="3" w:author="A.G" w:date="2023-02-28T17:02:00Z" w:initials="A">
    <w:p w14:paraId="556F8F69" w14:textId="77777777" w:rsidR="00D80D62" w:rsidRPr="00D80D62" w:rsidRDefault="00D80D62" w:rsidP="00D80D62">
      <w:pPr>
        <w:pStyle w:val="CommentText"/>
        <w:numPr>
          <w:ilvl w:val="0"/>
          <w:numId w:val="1"/>
        </w:numPr>
        <w:rPr>
          <w:sz w:val="28"/>
          <w:szCs w:val="28"/>
          <w:rtl/>
        </w:rPr>
      </w:pPr>
      <w:r w:rsidRPr="00D80D62">
        <w:rPr>
          <w:rStyle w:val="CommentReference"/>
          <w:sz w:val="22"/>
          <w:szCs w:val="22"/>
        </w:rPr>
        <w:annotationRef/>
      </w:r>
      <w:r w:rsidRPr="00D80D62">
        <w:rPr>
          <w:sz w:val="28"/>
          <w:szCs w:val="28"/>
          <w:rtl/>
        </w:rPr>
        <w:t xml:space="preserve">هُمۡ دَرَجَٰتٌ عِندَ </w:t>
      </w:r>
      <w:r w:rsidRPr="00D80D62">
        <w:rPr>
          <w:rFonts w:hint="cs"/>
          <w:sz w:val="28"/>
          <w:szCs w:val="28"/>
          <w:rtl/>
        </w:rPr>
        <w:t>ٱللَّهِ (آل عمران/163)</w:t>
      </w:r>
    </w:p>
    <w:p w14:paraId="33DD89E2" w14:textId="77777777" w:rsidR="00D80D62" w:rsidRPr="00D80D62" w:rsidRDefault="00D80D62" w:rsidP="00D80D62">
      <w:pPr>
        <w:pStyle w:val="CommentText"/>
        <w:numPr>
          <w:ilvl w:val="0"/>
          <w:numId w:val="1"/>
        </w:numPr>
        <w:rPr>
          <w:sz w:val="28"/>
          <w:szCs w:val="28"/>
        </w:rPr>
      </w:pPr>
      <w:r w:rsidRPr="00D80D62">
        <w:rPr>
          <w:sz w:val="28"/>
          <w:szCs w:val="28"/>
          <w:rtl/>
        </w:rPr>
        <w:t xml:space="preserve">فَأَمَّآ إِن كَانَ مِنَ </w:t>
      </w:r>
      <w:r w:rsidRPr="00D80D62">
        <w:rPr>
          <w:rFonts w:hint="cs"/>
          <w:sz w:val="28"/>
          <w:szCs w:val="28"/>
          <w:rtl/>
        </w:rPr>
        <w:t>ٱلۡمُقَرَّبِينَ</w:t>
      </w:r>
      <w:r w:rsidRPr="00D80D62">
        <w:rPr>
          <w:sz w:val="28"/>
          <w:szCs w:val="28"/>
          <w:rtl/>
        </w:rPr>
        <w:t>﴿٨٨﴾</w:t>
      </w:r>
      <w:r w:rsidRPr="00D80D62">
        <w:rPr>
          <w:rFonts w:hint="cs"/>
          <w:sz w:val="28"/>
          <w:szCs w:val="28"/>
          <w:rtl/>
        </w:rPr>
        <w:t xml:space="preserve"> فرَوۡحٌ</w:t>
      </w:r>
      <w:r w:rsidRPr="00D80D62">
        <w:rPr>
          <w:sz w:val="28"/>
          <w:szCs w:val="28"/>
          <w:rtl/>
        </w:rPr>
        <w:t xml:space="preserve"> وَ رَيۡحَانٌ وَ جَنَّتُ نَعِيمٍ﴿٨٩﴾</w:t>
      </w:r>
      <w:r w:rsidRPr="00D80D62">
        <w:rPr>
          <w:rFonts w:hint="cs"/>
          <w:sz w:val="28"/>
          <w:szCs w:val="28"/>
          <w:rtl/>
        </w:rPr>
        <w:t xml:space="preserve"> و </w:t>
      </w:r>
      <w:r w:rsidRPr="00D80D62">
        <w:rPr>
          <w:sz w:val="28"/>
          <w:szCs w:val="28"/>
          <w:rtl/>
        </w:rPr>
        <w:t xml:space="preserve">أَمَّآ إِن كَانَ مِنۡ أَصۡحَٰبِ </w:t>
      </w:r>
      <w:r w:rsidRPr="00D80D62">
        <w:rPr>
          <w:rFonts w:hint="cs"/>
          <w:sz w:val="28"/>
          <w:szCs w:val="28"/>
          <w:rtl/>
        </w:rPr>
        <w:t>ٱلۡيَمِينِ</w:t>
      </w:r>
      <w:r w:rsidRPr="00D80D62">
        <w:rPr>
          <w:sz w:val="28"/>
          <w:szCs w:val="28"/>
          <w:rtl/>
        </w:rPr>
        <w:t>﴿٩٠</w:t>
      </w:r>
      <w:r w:rsidRPr="00D80D62">
        <w:rPr>
          <w:rFonts w:hint="cs"/>
          <w:sz w:val="28"/>
          <w:szCs w:val="28"/>
          <w:rtl/>
        </w:rPr>
        <w:t>) فسلَٰمٌ</w:t>
      </w:r>
      <w:r w:rsidRPr="00D80D62">
        <w:rPr>
          <w:sz w:val="28"/>
          <w:szCs w:val="28"/>
          <w:rtl/>
        </w:rPr>
        <w:t xml:space="preserve"> لَّكَ مِنۡ أَصۡحَٰبِ </w:t>
      </w:r>
      <w:r w:rsidRPr="00D80D62">
        <w:rPr>
          <w:rFonts w:hint="cs"/>
          <w:sz w:val="28"/>
          <w:szCs w:val="28"/>
          <w:rtl/>
        </w:rPr>
        <w:t>ٱلۡيَمِينِ</w:t>
      </w:r>
      <w:r w:rsidRPr="00D80D62">
        <w:rPr>
          <w:sz w:val="28"/>
          <w:szCs w:val="28"/>
          <w:rtl/>
        </w:rPr>
        <w:t>﴿٩١﴾</w:t>
      </w:r>
      <w:r w:rsidRPr="00D80D62">
        <w:rPr>
          <w:rFonts w:hint="cs"/>
          <w:sz w:val="28"/>
          <w:szCs w:val="28"/>
          <w:rtl/>
        </w:rPr>
        <w:t xml:space="preserve"> و</w:t>
      </w:r>
      <w:r w:rsidRPr="00D80D62">
        <w:rPr>
          <w:sz w:val="28"/>
          <w:szCs w:val="28"/>
          <w:rtl/>
        </w:rPr>
        <w:t xml:space="preserve"> أَمَّآ إِن كَانَ مِنَ </w:t>
      </w:r>
      <w:r w:rsidRPr="00D80D62">
        <w:rPr>
          <w:rFonts w:hint="cs"/>
          <w:sz w:val="28"/>
          <w:szCs w:val="28"/>
          <w:rtl/>
        </w:rPr>
        <w:t>ٱلۡمُكَذِّبِينَ</w:t>
      </w:r>
      <w:r w:rsidRPr="00D80D62">
        <w:rPr>
          <w:sz w:val="28"/>
          <w:szCs w:val="28"/>
          <w:rtl/>
        </w:rPr>
        <w:t xml:space="preserve"> </w:t>
      </w:r>
      <w:r w:rsidRPr="00D80D62">
        <w:rPr>
          <w:rFonts w:hint="cs"/>
          <w:sz w:val="28"/>
          <w:szCs w:val="28"/>
          <w:rtl/>
        </w:rPr>
        <w:t>ٱلضَّآلِّينَ</w:t>
      </w:r>
      <w:r w:rsidRPr="00D80D62">
        <w:rPr>
          <w:sz w:val="28"/>
          <w:szCs w:val="28"/>
          <w:rtl/>
        </w:rPr>
        <w:t>﴿٩٢﴾</w:t>
      </w:r>
      <w:r w:rsidRPr="00D80D62">
        <w:rPr>
          <w:rFonts w:hint="cs"/>
          <w:sz w:val="28"/>
          <w:szCs w:val="28"/>
          <w:rtl/>
        </w:rPr>
        <w:t xml:space="preserve"> فنُزُلٌ</w:t>
      </w:r>
      <w:r w:rsidRPr="00D80D62">
        <w:rPr>
          <w:sz w:val="28"/>
          <w:szCs w:val="28"/>
          <w:rtl/>
        </w:rPr>
        <w:t xml:space="preserve"> مِّنۡ حَمِيمٍ﴿٩٣﴾</w:t>
      </w:r>
      <w:r w:rsidRPr="00D80D62">
        <w:rPr>
          <w:rFonts w:hint="cs"/>
          <w:sz w:val="28"/>
          <w:szCs w:val="28"/>
          <w:rtl/>
        </w:rPr>
        <w:t xml:space="preserve"> َو تص</w:t>
      </w:r>
      <w:r w:rsidRPr="00D80D62">
        <w:rPr>
          <w:sz w:val="28"/>
          <w:szCs w:val="28"/>
          <w:rtl/>
        </w:rPr>
        <w:t>ۡلِيَةُ جَحِيمٍ﴿٩٤﴾</w:t>
      </w:r>
      <w:r w:rsidRPr="00D80D62">
        <w:rPr>
          <w:rFonts w:hint="cs"/>
          <w:sz w:val="28"/>
          <w:szCs w:val="28"/>
          <w:rtl/>
        </w:rPr>
        <w:t xml:space="preserve">   / واقعه</w:t>
      </w:r>
    </w:p>
  </w:comment>
  <w:comment w:id="4" w:author="A.G" w:date="2023-02-28T17:06:00Z" w:initials="A">
    <w:p w14:paraId="54FF7BAA" w14:textId="77777777" w:rsidR="00D80D62" w:rsidRPr="00D80D62" w:rsidRDefault="00D80D62">
      <w:pPr>
        <w:pStyle w:val="CommentText"/>
        <w:rPr>
          <w:sz w:val="28"/>
          <w:szCs w:val="28"/>
        </w:rPr>
      </w:pPr>
      <w:r w:rsidRPr="00D80D62">
        <w:rPr>
          <w:rStyle w:val="CommentReference"/>
          <w:sz w:val="22"/>
          <w:szCs w:val="22"/>
        </w:rPr>
        <w:annotationRef/>
      </w:r>
      <w:r w:rsidRPr="00D80D62">
        <w:rPr>
          <w:rFonts w:hint="cs"/>
          <w:sz w:val="28"/>
          <w:szCs w:val="28"/>
          <w:rtl/>
        </w:rPr>
        <w:t>هود/108</w:t>
      </w:r>
    </w:p>
  </w:comment>
  <w:comment w:id="5" w:author="A.G" w:date="2023-02-28T17:18:00Z" w:initials="A">
    <w:p w14:paraId="6A54861E" w14:textId="08E04D27" w:rsidR="00EF3AEA" w:rsidRPr="00EF3AEA" w:rsidRDefault="00EF3AEA">
      <w:pPr>
        <w:pStyle w:val="CommentText"/>
        <w:rPr>
          <w:sz w:val="28"/>
          <w:szCs w:val="28"/>
        </w:rPr>
      </w:pPr>
      <w:r w:rsidRPr="00EF3AEA">
        <w:rPr>
          <w:rStyle w:val="CommentReference"/>
          <w:sz w:val="22"/>
          <w:szCs w:val="22"/>
        </w:rPr>
        <w:annotationRef/>
      </w:r>
      <w:r w:rsidRPr="00EF3AEA">
        <w:rPr>
          <w:rFonts w:hint="cs"/>
          <w:sz w:val="28"/>
          <w:szCs w:val="28"/>
          <w:rtl/>
        </w:rPr>
        <w:t>فصلت/8 و انشقاق/35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8705E6" w15:done="0"/>
  <w15:commentEx w15:paraId="067E1F72" w15:done="0"/>
  <w15:commentEx w15:paraId="33DD89E2" w15:done="0"/>
  <w15:commentEx w15:paraId="54FF7BAA" w15:done="0"/>
  <w15:commentEx w15:paraId="6A5486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11456" w14:textId="77777777" w:rsidR="00E67022" w:rsidRDefault="00E67022" w:rsidP="00060686">
      <w:pPr>
        <w:spacing w:after="0" w:line="240" w:lineRule="auto"/>
      </w:pPr>
      <w:r>
        <w:separator/>
      </w:r>
    </w:p>
  </w:endnote>
  <w:endnote w:type="continuationSeparator" w:id="0">
    <w:p w14:paraId="6E67C741" w14:textId="77777777" w:rsidR="00E67022" w:rsidRDefault="00E67022" w:rsidP="0006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8C8F" w14:textId="77777777" w:rsidR="00E67022" w:rsidRDefault="00E67022" w:rsidP="00060686">
      <w:pPr>
        <w:spacing w:after="0" w:line="240" w:lineRule="auto"/>
      </w:pPr>
      <w:r>
        <w:separator/>
      </w:r>
    </w:p>
  </w:footnote>
  <w:footnote w:type="continuationSeparator" w:id="0">
    <w:p w14:paraId="4BB7BD63" w14:textId="77777777" w:rsidR="00E67022" w:rsidRDefault="00E67022" w:rsidP="00060686">
      <w:pPr>
        <w:spacing w:after="0" w:line="240" w:lineRule="auto"/>
      </w:pPr>
      <w:r>
        <w:continuationSeparator/>
      </w:r>
    </w:p>
  </w:footnote>
  <w:footnote w:id="1">
    <w:p w14:paraId="01BCEEAA" w14:textId="77777777" w:rsidR="00060686" w:rsidRPr="0006341C" w:rsidRDefault="00060686" w:rsidP="00060686">
      <w:pPr>
        <w:pStyle w:val="FootnoteText"/>
        <w:rPr>
          <w:sz w:val="28"/>
          <w:szCs w:val="28"/>
          <w:rtl/>
        </w:rPr>
      </w:pPr>
      <w:r w:rsidRPr="0006341C">
        <w:rPr>
          <w:rStyle w:val="FootnoteReference"/>
          <w:sz w:val="28"/>
          <w:szCs w:val="28"/>
        </w:rPr>
        <w:footnoteRef/>
      </w:r>
      <w:r w:rsidRPr="0006341C">
        <w:rPr>
          <w:sz w:val="28"/>
          <w:szCs w:val="28"/>
          <w:rtl/>
        </w:rPr>
        <w:t xml:space="preserve"> . الميزان في تفسير القرآن، ج‏20، ص: 320</w:t>
      </w:r>
    </w:p>
  </w:footnote>
  <w:footnote w:id="2">
    <w:p w14:paraId="128868E5" w14:textId="49BB6B28" w:rsidR="0088785D" w:rsidRPr="0088785D" w:rsidRDefault="0088785D" w:rsidP="0088785D">
      <w:pPr>
        <w:pStyle w:val="FootnoteText"/>
        <w:rPr>
          <w:sz w:val="28"/>
          <w:szCs w:val="28"/>
        </w:rPr>
      </w:pPr>
      <w:r w:rsidRPr="0088785D">
        <w:rPr>
          <w:rStyle w:val="FootnoteReference"/>
          <w:sz w:val="28"/>
          <w:szCs w:val="28"/>
        </w:rPr>
        <w:footnoteRef/>
      </w:r>
      <w:r w:rsidRPr="0088785D">
        <w:rPr>
          <w:sz w:val="28"/>
          <w:szCs w:val="28"/>
          <w:rtl/>
        </w:rPr>
        <w:t xml:space="preserve"> </w:t>
      </w:r>
      <w:r w:rsidRPr="0088785D">
        <w:rPr>
          <w:rFonts w:hint="cs"/>
          <w:sz w:val="28"/>
          <w:szCs w:val="28"/>
          <w:rtl/>
        </w:rPr>
        <w:t xml:space="preserve">. </w:t>
      </w:r>
      <w:r w:rsidRPr="0088785D">
        <w:rPr>
          <w:sz w:val="28"/>
          <w:szCs w:val="28"/>
          <w:rtl/>
        </w:rPr>
        <w:t>إعتقادات الإمامية (للصدوق)، ص: 47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3C90"/>
    <w:multiLevelType w:val="hybridMultilevel"/>
    <w:tmpl w:val="8B886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E48C1"/>
    <w:multiLevelType w:val="hybridMultilevel"/>
    <w:tmpl w:val="AB1A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F17B7"/>
    <w:multiLevelType w:val="hybridMultilevel"/>
    <w:tmpl w:val="E8861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002FD"/>
    <w:multiLevelType w:val="hybridMultilevel"/>
    <w:tmpl w:val="BD666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EE5B05"/>
    <w:multiLevelType w:val="hybridMultilevel"/>
    <w:tmpl w:val="220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D4326"/>
    <w:multiLevelType w:val="hybridMultilevel"/>
    <w:tmpl w:val="FAF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84901"/>
    <w:multiLevelType w:val="hybridMultilevel"/>
    <w:tmpl w:val="7E285596"/>
    <w:lvl w:ilvl="0" w:tplc="68C84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66"/>
    <w:rsid w:val="00060686"/>
    <w:rsid w:val="0009063E"/>
    <w:rsid w:val="00093998"/>
    <w:rsid w:val="000F1305"/>
    <w:rsid w:val="00353CCA"/>
    <w:rsid w:val="00393A39"/>
    <w:rsid w:val="004774C4"/>
    <w:rsid w:val="006D02C0"/>
    <w:rsid w:val="006D6AB0"/>
    <w:rsid w:val="0088785D"/>
    <w:rsid w:val="009B2C39"/>
    <w:rsid w:val="00A758C1"/>
    <w:rsid w:val="00B10454"/>
    <w:rsid w:val="00C31B7E"/>
    <w:rsid w:val="00D05DFE"/>
    <w:rsid w:val="00D1603C"/>
    <w:rsid w:val="00D80D62"/>
    <w:rsid w:val="00E62534"/>
    <w:rsid w:val="00E67022"/>
    <w:rsid w:val="00EF3AEA"/>
    <w:rsid w:val="00F06566"/>
    <w:rsid w:val="00F66D09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09230"/>
  <w15:chartTrackingRefBased/>
  <w15:docId w15:val="{C190D4B3-6BBD-4806-B447-4B32E28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06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6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6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0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D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6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13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13</cp:revision>
  <dcterms:created xsi:type="dcterms:W3CDTF">2023-02-21T17:31:00Z</dcterms:created>
  <dcterms:modified xsi:type="dcterms:W3CDTF">2023-03-13T01:36:00Z</dcterms:modified>
</cp:coreProperties>
</file>