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C3ADA">
      <w:pPr>
        <w:pStyle w:val="a0"/>
        <w:rPr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66F3621" w14:textId="77777777" w:rsidR="00AB0A4A" w:rsidRPr="00E8131F" w:rsidRDefault="00AB0A4A" w:rsidP="00A721AA">
      <w:pPr>
        <w:spacing w:after="120"/>
        <w:jc w:val="center"/>
        <w:rPr>
          <w:rFonts w:ascii="IRBadr" w:hAnsi="IRBadr" w:cs="IRBadr"/>
          <w:sz w:val="4"/>
          <w:szCs w:val="4"/>
          <w:rtl/>
        </w:rPr>
      </w:pPr>
    </w:p>
    <w:p w14:paraId="6509F9C3" w14:textId="77777777" w:rsidR="00E9164D" w:rsidRPr="00D6120B" w:rsidRDefault="00D070AC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 w:rsidRPr="00D6120B">
        <w:rPr>
          <w:rFonts w:ascii="IRBadr" w:hAnsi="IRBadr" w:cs="IRBadr" w:hint="cs"/>
          <w:sz w:val="24"/>
          <w:szCs w:val="24"/>
          <w:rtl/>
        </w:rPr>
        <w:t>عنوان:</w:t>
      </w:r>
    </w:p>
    <w:p w14:paraId="6AA1412A" w14:textId="4F84087F" w:rsidR="008C509D" w:rsidRPr="00851885" w:rsidRDefault="004E2F73" w:rsidP="002B048D">
      <w:pPr>
        <w:pStyle w:val="a2"/>
        <w:rPr>
          <w:rtl/>
        </w:rPr>
      </w:pPr>
      <w:r>
        <w:rPr>
          <w:rFonts w:hint="cs"/>
          <w:rtl/>
        </w:rPr>
        <w:t>عاشقی و فلسفه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53"/>
      </w:tblGrid>
      <w:tr w:rsidR="00677000" w:rsidRPr="00D6120B" w14:paraId="0F21737B" w14:textId="77777777" w:rsidTr="00D6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6120B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rtl/>
              </w:rPr>
            </w:pPr>
            <w:r w:rsidRPr="00D6120B">
              <w:rPr>
                <w:rFonts w:ascii="IRTitr" w:hAnsi="IRTitr" w:cs="IRTitr"/>
                <w:b w:val="0"/>
                <w:bCs w:val="0"/>
                <w:color w:val="06007A"/>
                <w:rtl/>
              </w:rPr>
              <w:t>شناسنامه</w:t>
            </w:r>
            <w:r w:rsidRPr="00D6120B">
              <w:rPr>
                <w:rFonts w:ascii="IRTitr" w:hAnsi="IRTitr" w:cs="IRTitr" w:hint="cs"/>
                <w:b w:val="0"/>
                <w:bCs w:val="0"/>
                <w:color w:val="06007A"/>
                <w:rtl/>
              </w:rPr>
              <w:t xml:space="preserve"> مطلب</w:t>
            </w:r>
          </w:p>
        </w:tc>
      </w:tr>
      <w:tr w:rsidR="00677000" w:rsidRPr="00D6120B" w14:paraId="709F4286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100EBDC1" w:rsidR="00677000" w:rsidRPr="00D6120B" w:rsidRDefault="004E2F73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</w:rPr>
            </w:pPr>
            <w:r>
              <w:rPr>
                <w:rFonts w:asciiTheme="minorBidi" w:hAnsiTheme="minorBidi"/>
                <w:color w:val="06007A"/>
              </w:rPr>
              <w:t>e-h-11</w:t>
            </w:r>
          </w:p>
        </w:tc>
      </w:tr>
      <w:tr w:rsidR="00677000" w:rsidRPr="00D6120B" w14:paraId="7505B060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28C80D6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1DB64870" w14:textId="29112258" w:rsidR="00677000" w:rsidRPr="00D6120B" w:rsidRDefault="004E2F73" w:rsidP="00FC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فلسفه/مقولات</w:t>
            </w:r>
          </w:p>
        </w:tc>
      </w:tr>
      <w:tr w:rsidR="00677000" w:rsidRPr="00D6120B" w14:paraId="67C2316A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D6120B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 w:hint="cs"/>
                <w:b w:val="0"/>
                <w:bCs w:val="0"/>
                <w:color w:val="000000" w:themeColor="text1"/>
                <w:rtl/>
              </w:rPr>
              <w:t>موضوع</w:t>
            </w:r>
            <w:r w:rsidR="00677000"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 xml:space="preserve"> مرتبط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47D3E1D9" w:rsidR="00677000" w:rsidRPr="00D6120B" w:rsidRDefault="00677000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</w:p>
        </w:tc>
      </w:tr>
      <w:tr w:rsidR="00677000" w:rsidRPr="00D6120B" w14:paraId="58B7B118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1FEEA5E6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215F1BBC" w14:textId="0E8FF231" w:rsidR="00677000" w:rsidRPr="00D6120B" w:rsidRDefault="004E2F73" w:rsidP="004E2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علمی/علوم عقلی/فلسفه/</w:t>
            </w:r>
            <w:r w:rsidR="007B4607">
              <w:rPr>
                <w:rFonts w:ascii="IRMitra" w:hAnsi="IRMitra" w:cs="IRMitra"/>
                <w:color w:val="06007A"/>
                <w:rtl/>
              </w:rPr>
              <w:t>کمک‌آموزش</w:t>
            </w:r>
            <w:r w:rsidR="007B4607">
              <w:rPr>
                <w:rFonts w:ascii="IRMitra" w:hAnsi="IRMitra" w:cs="IRMitra" w:hint="cs"/>
                <w:color w:val="06007A"/>
                <w:rtl/>
              </w:rPr>
              <w:t>ی</w:t>
            </w:r>
            <w:r>
              <w:rPr>
                <w:rFonts w:ascii="IRMitra" w:hAnsi="IRMitra" w:cs="IRMitra" w:hint="cs"/>
                <w:color w:val="06007A"/>
                <w:rtl/>
              </w:rPr>
              <w:t>/بدایه و نهایه/مثال و تطبیق</w:t>
            </w:r>
          </w:p>
        </w:tc>
      </w:tr>
      <w:tr w:rsidR="006C73B9" w:rsidRPr="00D6120B" w14:paraId="4DBE0BC1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D6120B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05CBFD77" w:rsidR="006C73B9" w:rsidRPr="00D6120B" w:rsidRDefault="004E2F73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مقولات عشر، سخن منظوم</w:t>
            </w:r>
          </w:p>
        </w:tc>
      </w:tr>
      <w:tr w:rsidR="00677000" w:rsidRPr="00D6120B" w14:paraId="10253E5F" w14:textId="77777777" w:rsidTr="00D6120B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0ED5BCCA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38B84469" w14:textId="476BF496" w:rsidR="00C9158F" w:rsidRPr="00D6120B" w:rsidRDefault="004E2F73" w:rsidP="007B460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 xml:space="preserve">در این نظم، به شکلی رمزگونه برای همه مقولات عشر </w:t>
            </w:r>
            <w:r w:rsidR="007905B4">
              <w:rPr>
                <w:rFonts w:ascii="IRMitra" w:hAnsi="IRMitra" w:cs="IRMitra" w:hint="cs"/>
                <w:color w:val="06007A"/>
                <w:rtl/>
              </w:rPr>
              <w:t>مثال یا اشاره‌ای می‌یابید. متأسفانه، ناظم این بیت را نیافتیم.</w:t>
            </w:r>
          </w:p>
        </w:tc>
      </w:tr>
    </w:tbl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D61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7" w:code="11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tbl>
      <w:tblPr>
        <w:tblStyle w:val="PlainTable1"/>
        <w:tblpPr w:leftFromText="180" w:rightFromText="180" w:vertAnchor="text" w:horzAnchor="margin" w:tblpXSpec="center" w:tblpY="1344"/>
        <w:bidiVisual/>
        <w:tblW w:w="0" w:type="auto"/>
        <w:tblLook w:val="04A0" w:firstRow="1" w:lastRow="0" w:firstColumn="1" w:lastColumn="0" w:noHBand="0" w:noVBand="1"/>
      </w:tblPr>
      <w:tblGrid>
        <w:gridCol w:w="1900"/>
        <w:gridCol w:w="1928"/>
      </w:tblGrid>
      <w:tr w:rsidR="00DA63A0" w:rsidRPr="00275775" w14:paraId="4CE20DB4" w14:textId="77777777" w:rsidTr="00DA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5157B150" w14:textId="77777777" w:rsidR="00DA63A0" w:rsidRPr="00275775" w:rsidRDefault="00DA63A0" w:rsidP="00DA63A0">
            <w:pPr>
              <w:pStyle w:val="a"/>
              <w:spacing w:line="16" w:lineRule="atLeast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lastRenderedPageBreak/>
              <w:t>جوهر</w:t>
            </w:r>
          </w:p>
        </w:tc>
        <w:tc>
          <w:tcPr>
            <w:tcW w:w="1928" w:type="dxa"/>
          </w:tcPr>
          <w:p w14:paraId="2C3A1FC8" w14:textId="77777777" w:rsidR="00DA63A0" w:rsidRPr="00275775" w:rsidRDefault="00DA63A0" w:rsidP="00DA63A0">
            <w:pPr>
              <w:pStyle w:val="a"/>
              <w:spacing w:line="16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275775">
              <w:rPr>
                <w:color w:val="000000"/>
                <w:rtl/>
              </w:rPr>
              <w:t>«ت»</w:t>
            </w:r>
          </w:p>
        </w:tc>
      </w:tr>
      <w:tr w:rsidR="00DA63A0" w:rsidRPr="00275775" w14:paraId="4C0F49FE" w14:textId="77777777" w:rsidTr="00DA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17348843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کیف</w:t>
            </w:r>
          </w:p>
        </w:tc>
        <w:tc>
          <w:tcPr>
            <w:tcW w:w="1928" w:type="dxa"/>
          </w:tcPr>
          <w:p w14:paraId="555C2BF5" w14:textId="77777777" w:rsidR="00DA63A0" w:rsidRPr="00275775" w:rsidRDefault="00DA63A0" w:rsidP="00DA63A0">
            <w:pPr>
              <w:pStyle w:val="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سیه</w:t>
            </w:r>
          </w:p>
        </w:tc>
      </w:tr>
      <w:tr w:rsidR="00DA63A0" w:rsidRPr="00275775" w14:paraId="3DEB4196" w14:textId="77777777" w:rsidTr="00DA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01967603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کم</w:t>
            </w:r>
          </w:p>
        </w:tc>
        <w:tc>
          <w:tcPr>
            <w:tcW w:w="1928" w:type="dxa"/>
          </w:tcPr>
          <w:p w14:paraId="0439F150" w14:textId="77777777" w:rsidR="00DA63A0" w:rsidRPr="00275775" w:rsidRDefault="00DA63A0" w:rsidP="00DA63A0">
            <w:pPr>
              <w:pStyle w:val="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بسی</w:t>
            </w:r>
          </w:p>
        </w:tc>
      </w:tr>
      <w:tr w:rsidR="00DA63A0" w:rsidRPr="00275775" w14:paraId="4F0527CD" w14:textId="77777777" w:rsidTr="00DA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053FED52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وضع</w:t>
            </w:r>
          </w:p>
        </w:tc>
        <w:tc>
          <w:tcPr>
            <w:tcW w:w="1928" w:type="dxa"/>
          </w:tcPr>
          <w:p w14:paraId="00802481" w14:textId="77777777" w:rsidR="00DA63A0" w:rsidRPr="00275775" w:rsidRDefault="00DA63A0" w:rsidP="00DA63A0">
            <w:pPr>
              <w:pStyle w:val="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نشسته</w:t>
            </w:r>
          </w:p>
        </w:tc>
      </w:tr>
      <w:tr w:rsidR="00DA63A0" w:rsidRPr="00275775" w14:paraId="49737C89" w14:textId="77777777" w:rsidTr="00DA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13D4D37F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این</w:t>
            </w:r>
          </w:p>
        </w:tc>
        <w:tc>
          <w:tcPr>
            <w:tcW w:w="1928" w:type="dxa"/>
          </w:tcPr>
          <w:p w14:paraId="66C25CEA" w14:textId="77777777" w:rsidR="00DA63A0" w:rsidRPr="00275775" w:rsidRDefault="00DA63A0" w:rsidP="00DA63A0">
            <w:pPr>
              <w:pStyle w:val="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کنج</w:t>
            </w:r>
          </w:p>
        </w:tc>
      </w:tr>
      <w:tr w:rsidR="00DA63A0" w:rsidRPr="00275775" w14:paraId="1D140BD5" w14:textId="77777777" w:rsidTr="00DA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6E7D7373" w14:textId="77777777" w:rsidR="00DA63A0" w:rsidRPr="00275775" w:rsidRDefault="00DA63A0" w:rsidP="00DA63A0">
            <w:pPr>
              <w:pStyle w:val="a"/>
              <w:tabs>
                <w:tab w:val="left" w:pos="892"/>
              </w:tabs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متی</w:t>
            </w:r>
          </w:p>
        </w:tc>
        <w:tc>
          <w:tcPr>
            <w:tcW w:w="1928" w:type="dxa"/>
          </w:tcPr>
          <w:p w14:paraId="5DC30141" w14:textId="77777777" w:rsidR="00DA63A0" w:rsidRPr="00275775" w:rsidRDefault="00DA63A0" w:rsidP="00DA63A0">
            <w:pPr>
              <w:pStyle w:val="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دور</w:t>
            </w:r>
          </w:p>
        </w:tc>
      </w:tr>
      <w:tr w:rsidR="00DA63A0" w:rsidRPr="00275775" w14:paraId="6F296120" w14:textId="77777777" w:rsidTr="00DA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2516AF77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جده</w:t>
            </w:r>
          </w:p>
        </w:tc>
        <w:tc>
          <w:tcPr>
            <w:tcW w:w="1928" w:type="dxa"/>
          </w:tcPr>
          <w:p w14:paraId="72562DD6" w14:textId="77777777" w:rsidR="00DA63A0" w:rsidRPr="00275775" w:rsidRDefault="00DA63A0" w:rsidP="00DA63A0">
            <w:pPr>
              <w:pStyle w:val="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جامه</w:t>
            </w:r>
          </w:p>
        </w:tc>
      </w:tr>
      <w:tr w:rsidR="00DA63A0" w:rsidRPr="00275775" w14:paraId="2AF537A3" w14:textId="77777777" w:rsidTr="00DA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21800888" w14:textId="77777777" w:rsidR="00DA63A0" w:rsidRPr="00275775" w:rsidRDefault="00DA63A0" w:rsidP="00DA63A0">
            <w:pPr>
              <w:pStyle w:val="a"/>
              <w:ind w:left="0"/>
              <w:jc w:val="center"/>
              <w:rPr>
                <w:rtl/>
              </w:rPr>
            </w:pPr>
            <w:r w:rsidRPr="00275775">
              <w:rPr>
                <w:color w:val="000000"/>
                <w:rtl/>
              </w:rPr>
              <w:t>اضافه</w:t>
            </w:r>
          </w:p>
        </w:tc>
        <w:tc>
          <w:tcPr>
            <w:tcW w:w="1928" w:type="dxa"/>
          </w:tcPr>
          <w:p w14:paraId="47D3FF48" w14:textId="77777777" w:rsidR="00DA63A0" w:rsidRPr="00275775" w:rsidRDefault="00DA63A0" w:rsidP="00DA63A0">
            <w:pPr>
              <w:pStyle w:val="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عاشق</w:t>
            </w:r>
          </w:p>
        </w:tc>
      </w:tr>
      <w:tr w:rsidR="00DA63A0" w:rsidRPr="00275775" w14:paraId="207F9D04" w14:textId="77777777" w:rsidTr="00DA6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1C6430D3" w14:textId="77777777" w:rsidR="00DA63A0" w:rsidRPr="00275775" w:rsidRDefault="00DA63A0" w:rsidP="00DA63A0">
            <w:pPr>
              <w:pStyle w:val="a"/>
              <w:ind w:left="0"/>
              <w:jc w:val="center"/>
              <w:rPr>
                <w:color w:val="000000"/>
                <w:rtl/>
              </w:rPr>
            </w:pPr>
            <w:r w:rsidRPr="00275775">
              <w:rPr>
                <w:color w:val="000000"/>
                <w:rtl/>
              </w:rPr>
              <w:t>ان یفعل</w:t>
            </w:r>
          </w:p>
        </w:tc>
        <w:tc>
          <w:tcPr>
            <w:tcW w:w="1928" w:type="dxa"/>
          </w:tcPr>
          <w:p w14:paraId="4AB1C281" w14:textId="77777777" w:rsidR="00DA63A0" w:rsidRPr="00275775" w:rsidRDefault="00DA63A0" w:rsidP="00DA63A0">
            <w:pPr>
              <w:pStyle w:val="a"/>
              <w:tabs>
                <w:tab w:val="left" w:pos="53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rtl/>
              </w:rPr>
            </w:pPr>
            <w:r w:rsidRPr="00275775">
              <w:rPr>
                <w:b/>
                <w:bCs/>
                <w:color w:val="000000"/>
                <w:rtl/>
              </w:rPr>
              <w:t>کرده</w:t>
            </w:r>
          </w:p>
        </w:tc>
      </w:tr>
      <w:tr w:rsidR="00DA63A0" w:rsidRPr="00275775" w14:paraId="2E53477C" w14:textId="77777777" w:rsidTr="00DA6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14:paraId="5AB7673C" w14:textId="77777777" w:rsidR="00DA63A0" w:rsidRPr="00275775" w:rsidRDefault="00DA63A0" w:rsidP="00DA63A0">
            <w:pPr>
              <w:pStyle w:val="a"/>
              <w:ind w:left="0"/>
              <w:jc w:val="center"/>
              <w:rPr>
                <w:color w:val="000000"/>
                <w:rtl/>
              </w:rPr>
            </w:pPr>
            <w:r w:rsidRPr="00275775">
              <w:rPr>
                <w:color w:val="000000"/>
                <w:rtl/>
              </w:rPr>
              <w:t>ان ینفعل</w:t>
            </w:r>
          </w:p>
        </w:tc>
        <w:tc>
          <w:tcPr>
            <w:tcW w:w="1928" w:type="dxa"/>
          </w:tcPr>
          <w:p w14:paraId="49005F42" w14:textId="0A2AD116" w:rsidR="00DA63A0" w:rsidRPr="00275775" w:rsidRDefault="007B4607" w:rsidP="00DA63A0">
            <w:pPr>
              <w:pStyle w:val="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>دل‌شکسته</w:t>
            </w:r>
          </w:p>
        </w:tc>
      </w:tr>
    </w:tbl>
    <w:p w14:paraId="63FACF0C" w14:textId="57997EEB" w:rsidR="009C5D39" w:rsidRPr="00726402" w:rsidRDefault="004E2F73" w:rsidP="00DA63A0">
      <w:pPr>
        <w:pStyle w:val="a"/>
        <w:spacing w:line="16" w:lineRule="atLeast"/>
        <w:jc w:val="center"/>
        <w:rPr>
          <w:rFonts w:ascii="IRLotus" w:hAnsi="IRLotus" w:cs="IRLotus"/>
          <w:sz w:val="36"/>
          <w:szCs w:val="36"/>
          <w:rtl/>
        </w:rPr>
      </w:pPr>
      <w:r w:rsidRPr="00726402">
        <w:rPr>
          <w:rFonts w:ascii="IRLotus" w:hAnsi="IRLotus" w:cs="IRLotus"/>
          <w:sz w:val="36"/>
          <w:szCs w:val="36"/>
          <w:rtl/>
        </w:rPr>
        <w:t>به دورت</w:t>
      </w:r>
      <w:r w:rsidR="003E58D0" w:rsidRPr="00726402">
        <w:rPr>
          <w:rStyle w:val="FootnoteReference"/>
          <w:rFonts w:ascii="IRLotus" w:hAnsi="IRLotus" w:cs="IRLotus"/>
          <w:sz w:val="36"/>
          <w:szCs w:val="36"/>
          <w:rtl/>
        </w:rPr>
        <w:footnoteReference w:id="1"/>
      </w:r>
      <w:r w:rsidRPr="00726402">
        <w:rPr>
          <w:rFonts w:ascii="IRLotus" w:hAnsi="IRLotus" w:cs="IRLotus"/>
          <w:sz w:val="36"/>
          <w:szCs w:val="36"/>
          <w:rtl/>
        </w:rPr>
        <w:t xml:space="preserve"> بسی عاشق </w:t>
      </w:r>
      <w:r w:rsidR="007B4607">
        <w:rPr>
          <w:rFonts w:ascii="IRLotus" w:hAnsi="IRLotus" w:cs="IRLotus"/>
          <w:sz w:val="36"/>
          <w:szCs w:val="36"/>
          <w:rtl/>
        </w:rPr>
        <w:t>دل‌شکسته</w:t>
      </w:r>
    </w:p>
    <w:p w14:paraId="359F94B3" w14:textId="28C7D3EE" w:rsidR="00275775" w:rsidRPr="00DA63A0" w:rsidRDefault="004E2F73" w:rsidP="00DA63A0">
      <w:pPr>
        <w:pStyle w:val="a"/>
        <w:spacing w:line="16" w:lineRule="atLeast"/>
        <w:jc w:val="center"/>
        <w:rPr>
          <w:rFonts w:ascii="IRLotus" w:hAnsi="IRLotus" w:cs="IRLotus"/>
          <w:sz w:val="36"/>
          <w:szCs w:val="36"/>
          <w:rtl/>
        </w:rPr>
      </w:pPr>
      <w:r w:rsidRPr="00726402">
        <w:rPr>
          <w:rFonts w:ascii="IRLotus" w:hAnsi="IRLotus" w:cs="IRLotus"/>
          <w:sz w:val="36"/>
          <w:szCs w:val="36"/>
          <w:rtl/>
        </w:rPr>
        <w:t>سیه کرده جامه، به کنجی نشسته</w:t>
      </w:r>
    </w:p>
    <w:sectPr w:rsidR="00275775" w:rsidRPr="00DA63A0" w:rsidSect="00AA6379">
      <w:headerReference w:type="default" r:id="rId14"/>
      <w:footerReference w:type="default" r:id="rId15"/>
      <w:footnotePr>
        <w:numRestart w:val="eachPage"/>
      </w:footnotePr>
      <w:pgSz w:w="8391" w:h="11907" w:code="11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6072" w14:textId="77777777" w:rsidR="003C3227" w:rsidRDefault="003C3227" w:rsidP="00982C20">
      <w:pPr>
        <w:spacing w:after="0" w:line="240" w:lineRule="auto"/>
      </w:pPr>
      <w:r>
        <w:separator/>
      </w:r>
    </w:p>
  </w:endnote>
  <w:endnote w:type="continuationSeparator" w:id="0">
    <w:p w14:paraId="36614F46" w14:textId="77777777" w:rsidR="003C3227" w:rsidRDefault="003C3227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382B" w14:textId="77777777" w:rsidR="001065D1" w:rsidRDefault="00106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5C211B6A">
              <wp:simplePos x="0" y="0"/>
              <wp:positionH relativeFrom="column">
                <wp:posOffset>318135</wp:posOffset>
              </wp:positionH>
              <wp:positionV relativeFrom="paragraph">
                <wp:posOffset>-280035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پایگاه تزکیه‌ای، علمی، بصیرتی و مهارتی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  <w:t>nomov.ir</w:t>
                          </w:r>
                        </w:p>
                        <w:p w14:paraId="61FBE673" w14:textId="77777777" w:rsidR="00575A7B" w:rsidRPr="00625708" w:rsidRDefault="00575A7B" w:rsidP="00575A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25.05pt;margin-top:-22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ERXL/bhAAAACQ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  <w:rtl/>
                      </w:rPr>
                    </w:pP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پایگاه تزکیه‌ای، علمی، بصیرتی و مهارتی</w:t>
                    </w:r>
                    <w:r w:rsidRPr="00625708">
                      <w:rPr>
                        <w:rFonts w:ascii="IRBadr" w:eastAsia="Arial Unicode MS" w:hAnsi="IRBadr" w:cs="IRBadr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28"/>
                        <w:szCs w:val="28"/>
                        <w:rtl/>
                      </w:rPr>
                      <w:t>نُمو</w:t>
                    </w:r>
                  </w:p>
                  <w:p w14:paraId="47DF70EC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</w:pPr>
                    <w:r w:rsidRPr="00625708"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  <w:t>nomov.ir</w:t>
                    </w:r>
                  </w:p>
                  <w:p w14:paraId="61FBE673" w14:textId="77777777" w:rsidR="00575A7B" w:rsidRPr="00625708" w:rsidRDefault="00575A7B" w:rsidP="00575A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04A5" w14:textId="77777777" w:rsidR="001065D1" w:rsidRDefault="001065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4CDC" w14:textId="77777777" w:rsidR="003C3227" w:rsidRDefault="003C3227" w:rsidP="00982C20">
      <w:pPr>
        <w:spacing w:after="0" w:line="240" w:lineRule="auto"/>
      </w:pPr>
      <w:r>
        <w:separator/>
      </w:r>
    </w:p>
  </w:footnote>
  <w:footnote w:type="continuationSeparator" w:id="0">
    <w:p w14:paraId="7ECB888D" w14:textId="77777777" w:rsidR="003C3227" w:rsidRDefault="003C3227" w:rsidP="00982C20">
      <w:pPr>
        <w:spacing w:after="0" w:line="240" w:lineRule="auto"/>
      </w:pPr>
      <w:r>
        <w:continuationSeparator/>
      </w:r>
    </w:p>
  </w:footnote>
  <w:footnote w:id="1">
    <w:p w14:paraId="5E208C10" w14:textId="2C960292" w:rsidR="003E58D0" w:rsidRPr="00421F02" w:rsidRDefault="00421F02" w:rsidP="00421F02">
      <w:pPr>
        <w:pStyle w:val="a0"/>
      </w:pPr>
      <w:r w:rsidRPr="00421F02">
        <w:t>-</w:t>
      </w:r>
      <w:r w:rsidR="003E58D0" w:rsidRPr="00421F02">
        <w:rPr>
          <w:rStyle w:val="FootnoteReference"/>
          <w:vertAlign w:val="baseline"/>
        </w:rPr>
        <w:footnoteRef/>
      </w:r>
      <w:r w:rsidR="003E58D0" w:rsidRPr="00421F02">
        <w:rPr>
          <w:rtl/>
        </w:rPr>
        <w:t xml:space="preserve"> </w:t>
      </w:r>
      <w:r w:rsidR="00646B38" w:rsidRPr="00421F02">
        <w:rPr>
          <w:rStyle w:val="Char"/>
          <w:rFonts w:hint="cs"/>
          <w:rtl/>
        </w:rPr>
        <w:t>«</w:t>
      </w:r>
      <w:r w:rsidR="003E58D0" w:rsidRPr="00421F02">
        <w:rPr>
          <w:rStyle w:val="Char"/>
          <w:rFonts w:hint="cs"/>
          <w:rtl/>
        </w:rPr>
        <w:t>دور</w:t>
      </w:r>
      <w:r w:rsidR="00646B38" w:rsidRPr="00421F02">
        <w:rPr>
          <w:rStyle w:val="Char"/>
          <w:rFonts w:hint="cs"/>
          <w:rtl/>
        </w:rPr>
        <w:t>»</w:t>
      </w:r>
      <w:r w:rsidR="0003261F" w:rsidRPr="00421F02">
        <w:rPr>
          <w:rStyle w:val="Char"/>
          <w:rFonts w:hint="cs"/>
          <w:rtl/>
        </w:rPr>
        <w:t xml:space="preserve"> با تلفظ</w:t>
      </w:r>
      <w:r w:rsidR="0003261F" w:rsidRPr="00421F02">
        <w:rPr>
          <w:rStyle w:val="Char"/>
        </w:rPr>
        <w:t xml:space="preserve">do[w]r </w:t>
      </w:r>
      <w:r w:rsidR="003E58D0" w:rsidRPr="00421F02">
        <w:rPr>
          <w:rStyle w:val="Char"/>
          <w:rFonts w:hint="cs"/>
          <w:rtl/>
        </w:rPr>
        <w:t xml:space="preserve"> </w:t>
      </w:r>
      <w:r w:rsidR="0003261F" w:rsidRPr="00421F02">
        <w:rPr>
          <w:rStyle w:val="Char"/>
          <w:rFonts w:hint="cs"/>
          <w:rtl/>
        </w:rPr>
        <w:t xml:space="preserve"> </w:t>
      </w:r>
      <w:r w:rsidR="003E58D0" w:rsidRPr="00421F02">
        <w:rPr>
          <w:rStyle w:val="Char"/>
          <w:rFonts w:hint="cs"/>
          <w:rtl/>
        </w:rPr>
        <w:t>د</w:t>
      </w:r>
      <w:bookmarkStart w:id="0" w:name="_GoBack"/>
      <w:bookmarkEnd w:id="0"/>
      <w:r w:rsidR="003E58D0" w:rsidRPr="00421F02">
        <w:rPr>
          <w:rStyle w:val="Char"/>
          <w:rFonts w:hint="cs"/>
          <w:rtl/>
        </w:rPr>
        <w:t>ر اینجا به معنای دوران است و نه به مع</w:t>
      </w:r>
      <w:r w:rsidR="00646B38" w:rsidRPr="00421F02">
        <w:rPr>
          <w:rStyle w:val="Char"/>
          <w:rFonts w:hint="cs"/>
          <w:rtl/>
        </w:rPr>
        <w:t>ن</w:t>
      </w:r>
      <w:r w:rsidR="003E58D0" w:rsidRPr="00421F02">
        <w:rPr>
          <w:rStyle w:val="Char"/>
          <w:rFonts w:hint="cs"/>
          <w:rtl/>
        </w:rPr>
        <w:t>ای پیرامون.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0F8F" w14:textId="77777777" w:rsidR="001065D1" w:rsidRDefault="00106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4241848D" w:rsidR="001A0DE6" w:rsidRPr="00625708" w:rsidRDefault="001A0DE6" w:rsidP="001A0DE6">
    <w:pPr>
      <w:spacing w:after="120"/>
      <w:jc w:val="center"/>
      <w:rPr>
        <w:rFonts w:ascii="IRBadr" w:hAnsi="IRBadr" w:cs="IRBadr"/>
        <w:color w:val="002060"/>
        <w:sz w:val="44"/>
        <w:szCs w:val="44"/>
        <w:rtl/>
      </w:rPr>
    </w:pPr>
    <w:r w:rsidRPr="00625708">
      <w:rPr>
        <w:rFonts w:ascii="IRBadr" w:hAnsi="IRBadr" w:cs="IRBadr" w:hint="cs"/>
        <w:color w:val="002060"/>
        <w:sz w:val="56"/>
        <w:szCs w:val="56"/>
      </w:rPr>
      <w:sym w:font="علائم مذهبي" w:char="F04D"/>
    </w:r>
  </w:p>
  <w:p w14:paraId="79B36F55" w14:textId="6686E2D9" w:rsidR="001A0DE6" w:rsidRPr="001A0DE6" w:rsidRDefault="00625708">
    <w:pPr>
      <w:pStyle w:val="Header"/>
      <w:rPr>
        <w:rFonts w:cs="Times New Roman"/>
      </w:rPr>
    </w:pPr>
    <w:r w:rsidRPr="00625708">
      <w:rPr>
        <w:rFonts w:cs="Times New Roman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658E6D71">
              <wp:simplePos x="0" y="0"/>
              <wp:positionH relativeFrom="column">
                <wp:posOffset>208280</wp:posOffset>
              </wp:positionH>
              <wp:positionV relativeFrom="paragraph">
                <wp:posOffset>68250</wp:posOffset>
              </wp:positionV>
              <wp:extent cx="3567430" cy="1504950"/>
              <wp:effectExtent l="0" t="0" r="1397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1504950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F036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عن </w:t>
                            </w:r>
                            <w:r w:rsidRPr="00FF036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قَالَ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</w:pP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5"/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لَوْ يَعْلَمُ اَلنَّاسُ مَا فِ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7058D7" w:rsidRPr="00FF036C" w:rsidRDefault="007058D7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الکافی،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جلد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1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صفحه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7058D7" w:rsidRPr="00FF036C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B1338B8" w14:textId="77777777" w:rsidR="00625708" w:rsidRPr="00FF036C" w:rsidRDefault="00625708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E22CDFF" w14:textId="77777777" w:rsidR="007058D7" w:rsidRPr="00DF0A83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DF0A83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امام خامنه‌ای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مدظله‌العالی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845B3AA" w14:textId="413D404C" w:rsidR="007058D7" w:rsidRPr="004D251F" w:rsidRDefault="007058D7" w:rsidP="004D251F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 w:rsidR="004D251F">
                              <w:rPr>
                                <w:rFonts w:ascii="IRMitra" w:hAnsi="IRMitra" w:cs="IRMitra" w:hint="cs"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>وظائفی هستند که دختران و پسران این نسل باید آنها را هرگز فراموش نکنند.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24/9/1398</w:t>
                            </w:r>
                          </w:p>
                          <w:p w14:paraId="290BBBD0" w14:textId="77777777" w:rsidR="008771A6" w:rsidRDefault="00877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CE77" id="Group 1" o:spid="_x0000_s1026" style="position:absolute;left:0;text-align:left;margin-left:16.4pt;margin-top:5.35pt;width:280.9pt;height:118.5pt;z-index:251661312;mso-width-relative:margin;mso-height-relative:margin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F036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عن </w:t>
                      </w:r>
                      <w:r w:rsidRPr="00FF036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>عَلِيِّ بْنِ اَلْحُسَيْنِ عَلَيْهِ اَلسَّلاَمُ</w:t>
                      </w:r>
                      <w:r w:rsidRPr="00FF036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قَالَ</w:t>
                      </w:r>
                      <w:r w:rsidRPr="00FF036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68F3070B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</w:pP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5"/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لَوْ يَعْلَمُ اَلنَّاسُ مَا فِ</w:t>
                      </w:r>
                      <w:r w:rsidRPr="00FF036C"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ی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4"/>
                      </w:r>
                    </w:p>
                    <w:p w14:paraId="4E621D44" w14:textId="77777777" w:rsidR="007058D7" w:rsidRPr="00FF036C" w:rsidRDefault="007058D7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</w:rPr>
                      </w:pP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الکافی،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جلد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1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صفحه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35</w:t>
                      </w:r>
                    </w:p>
                    <w:p w14:paraId="2509A59A" w14:textId="77777777" w:rsidR="007058D7" w:rsidRPr="00FF036C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0"/>
                          <w:szCs w:val="10"/>
                          <w:rtl/>
                        </w:rPr>
                      </w:pPr>
                    </w:p>
                    <w:p w14:paraId="1B1338B8" w14:textId="77777777" w:rsidR="00625708" w:rsidRPr="00FF036C" w:rsidRDefault="00625708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7E22CDFF" w14:textId="77777777" w:rsidR="007058D7" w:rsidRPr="00DF0A83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DF0A83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امام خامنه‌ای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مدظله‌العالی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845B3AA" w14:textId="413D404C" w:rsidR="007058D7" w:rsidRPr="004D251F" w:rsidRDefault="007058D7" w:rsidP="004D251F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8"/>
                          <w:szCs w:val="8"/>
                        </w:rPr>
                      </w:pP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 w:rsidR="004D251F">
                        <w:rPr>
                          <w:rFonts w:ascii="IRMitra" w:hAnsi="IRMitra" w:cs="IRMitra" w:hint="cs"/>
                          <w:color w:val="002060"/>
                          <w:rtl/>
                        </w:rPr>
                        <w:t xml:space="preserve">     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>وظائفی هستند که دختران و پسران این نسل باید آنها را هرگز فراموش نکنند.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24/9/1398</w:t>
                      </w:r>
                    </w:p>
                    <w:p w14:paraId="290BBBD0" w14:textId="77777777" w:rsidR="008771A6" w:rsidRDefault="008771A6"/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1E32" w14:textId="77777777" w:rsidR="001065D1" w:rsidRDefault="001065D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1F02" w:rsidRPr="00421F02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421F02" w:rsidRPr="00421F02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261F"/>
    <w:rsid w:val="000328D4"/>
    <w:rsid w:val="00036C19"/>
    <w:rsid w:val="00060DBF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7B9A"/>
    <w:rsid w:val="000D2D2D"/>
    <w:rsid w:val="000E0472"/>
    <w:rsid w:val="000E22F5"/>
    <w:rsid w:val="000E73FB"/>
    <w:rsid w:val="000E75BF"/>
    <w:rsid w:val="000F1DE0"/>
    <w:rsid w:val="000F43DE"/>
    <w:rsid w:val="000F784B"/>
    <w:rsid w:val="001065D1"/>
    <w:rsid w:val="00116AC6"/>
    <w:rsid w:val="0011725F"/>
    <w:rsid w:val="0012336A"/>
    <w:rsid w:val="0013161A"/>
    <w:rsid w:val="00132558"/>
    <w:rsid w:val="001436D3"/>
    <w:rsid w:val="001544C7"/>
    <w:rsid w:val="001551E2"/>
    <w:rsid w:val="001A0DE6"/>
    <w:rsid w:val="001C3150"/>
    <w:rsid w:val="001D639B"/>
    <w:rsid w:val="001F2164"/>
    <w:rsid w:val="001F33F2"/>
    <w:rsid w:val="00200E72"/>
    <w:rsid w:val="00202FAE"/>
    <w:rsid w:val="00216A2F"/>
    <w:rsid w:val="00224816"/>
    <w:rsid w:val="00225944"/>
    <w:rsid w:val="00235DD7"/>
    <w:rsid w:val="00265127"/>
    <w:rsid w:val="00267399"/>
    <w:rsid w:val="00275775"/>
    <w:rsid w:val="002774E1"/>
    <w:rsid w:val="00286BBD"/>
    <w:rsid w:val="00294C39"/>
    <w:rsid w:val="00296D1F"/>
    <w:rsid w:val="002A0047"/>
    <w:rsid w:val="002B048D"/>
    <w:rsid w:val="002B2419"/>
    <w:rsid w:val="002C2CD3"/>
    <w:rsid w:val="002C71C1"/>
    <w:rsid w:val="002D3379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C3227"/>
    <w:rsid w:val="003E58D0"/>
    <w:rsid w:val="003E76B0"/>
    <w:rsid w:val="003F4918"/>
    <w:rsid w:val="00413917"/>
    <w:rsid w:val="00416727"/>
    <w:rsid w:val="004179B0"/>
    <w:rsid w:val="00421F02"/>
    <w:rsid w:val="004411E8"/>
    <w:rsid w:val="004447B6"/>
    <w:rsid w:val="00446222"/>
    <w:rsid w:val="004520E9"/>
    <w:rsid w:val="00462034"/>
    <w:rsid w:val="00466BEA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4E2F73"/>
    <w:rsid w:val="0050031A"/>
    <w:rsid w:val="005061BD"/>
    <w:rsid w:val="00510475"/>
    <w:rsid w:val="00524805"/>
    <w:rsid w:val="00531870"/>
    <w:rsid w:val="005418EC"/>
    <w:rsid w:val="00550872"/>
    <w:rsid w:val="00562148"/>
    <w:rsid w:val="00575A7B"/>
    <w:rsid w:val="00586F78"/>
    <w:rsid w:val="00587ACE"/>
    <w:rsid w:val="005A5572"/>
    <w:rsid w:val="005A5EE1"/>
    <w:rsid w:val="005C3FDF"/>
    <w:rsid w:val="005F0991"/>
    <w:rsid w:val="005F20AF"/>
    <w:rsid w:val="005F708B"/>
    <w:rsid w:val="00611834"/>
    <w:rsid w:val="006209EB"/>
    <w:rsid w:val="00625708"/>
    <w:rsid w:val="00631E7F"/>
    <w:rsid w:val="00643C72"/>
    <w:rsid w:val="00646B38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26402"/>
    <w:rsid w:val="00730908"/>
    <w:rsid w:val="00735B2F"/>
    <w:rsid w:val="00753B29"/>
    <w:rsid w:val="0076414F"/>
    <w:rsid w:val="00770DD0"/>
    <w:rsid w:val="00774724"/>
    <w:rsid w:val="007811AD"/>
    <w:rsid w:val="0078203C"/>
    <w:rsid w:val="00785444"/>
    <w:rsid w:val="007864E5"/>
    <w:rsid w:val="00786A8F"/>
    <w:rsid w:val="007905B4"/>
    <w:rsid w:val="00791AF6"/>
    <w:rsid w:val="007A61F0"/>
    <w:rsid w:val="007B4607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618CA"/>
    <w:rsid w:val="008771A6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2458"/>
    <w:rsid w:val="00927672"/>
    <w:rsid w:val="009416C4"/>
    <w:rsid w:val="009447C1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37431"/>
    <w:rsid w:val="00A42700"/>
    <w:rsid w:val="00A4786A"/>
    <w:rsid w:val="00A62627"/>
    <w:rsid w:val="00A659D3"/>
    <w:rsid w:val="00A6684F"/>
    <w:rsid w:val="00A721AA"/>
    <w:rsid w:val="00A74C46"/>
    <w:rsid w:val="00A901C0"/>
    <w:rsid w:val="00AA6379"/>
    <w:rsid w:val="00AB0A4A"/>
    <w:rsid w:val="00AB4009"/>
    <w:rsid w:val="00AC3ADA"/>
    <w:rsid w:val="00AE494C"/>
    <w:rsid w:val="00AE7FD0"/>
    <w:rsid w:val="00AF2D6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B2679"/>
    <w:rsid w:val="00BC2AF4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8254A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729D"/>
    <w:rsid w:val="00D50D3A"/>
    <w:rsid w:val="00D6120B"/>
    <w:rsid w:val="00D748F9"/>
    <w:rsid w:val="00D75686"/>
    <w:rsid w:val="00D756CB"/>
    <w:rsid w:val="00D77EB1"/>
    <w:rsid w:val="00DA63A0"/>
    <w:rsid w:val="00DB2195"/>
    <w:rsid w:val="00DB5857"/>
    <w:rsid w:val="00DB5979"/>
    <w:rsid w:val="00DC2DA7"/>
    <w:rsid w:val="00DC32B4"/>
    <w:rsid w:val="00DC4A68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8131F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10E7F"/>
    <w:rsid w:val="00F12BCC"/>
    <w:rsid w:val="00F15173"/>
    <w:rsid w:val="00F16C42"/>
    <w:rsid w:val="00F26DB5"/>
    <w:rsid w:val="00F33DD7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284A3E3B-1437-4C4B-BE34-07FE31B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  <w:style w:type="table" w:styleId="PlainTable1">
    <w:name w:val="Plain Table 1"/>
    <w:basedOn w:val="TableNormal"/>
    <w:uiPriority w:val="41"/>
    <w:rsid w:val="00275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23E3-D261-4F90-882D-04FAE016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2</cp:revision>
  <cp:lastPrinted>2020-06-11T05:13:00Z</cp:lastPrinted>
  <dcterms:created xsi:type="dcterms:W3CDTF">2021-01-11T05:12:00Z</dcterms:created>
  <dcterms:modified xsi:type="dcterms:W3CDTF">2021-01-11T05:12:00Z</dcterms:modified>
</cp:coreProperties>
</file>