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72B" w:rsidRDefault="0098672B" w:rsidP="002B0B78">
      <w:pPr>
        <w:pStyle w:val="a2"/>
        <w:jc w:val="both"/>
        <w:rPr>
          <w:color w:val="002060"/>
          <w:rtl/>
        </w:rPr>
      </w:pPr>
    </w:p>
    <w:p w:rsidR="00C641F7" w:rsidRDefault="00C641F7" w:rsidP="002B0B78">
      <w:pPr>
        <w:pStyle w:val="a2"/>
        <w:jc w:val="both"/>
        <w:rPr>
          <w:rtl/>
        </w:rPr>
      </w:pPr>
    </w:p>
    <w:p w:rsidR="00AC2E49" w:rsidRDefault="00AC2E49" w:rsidP="002B0B78">
      <w:pPr>
        <w:spacing w:after="120" w:line="240" w:lineRule="auto"/>
        <w:jc w:val="both"/>
        <w:rPr>
          <w:rFonts w:ascii="IRBadr" w:hAnsi="IRBadr" w:cs="IRBadr"/>
          <w:color w:val="000000" w:themeColor="text1"/>
          <w:sz w:val="28"/>
          <w:szCs w:val="28"/>
          <w:rtl/>
        </w:rPr>
      </w:pPr>
    </w:p>
    <w:p w:rsidR="002B0B78" w:rsidRDefault="002B0B78" w:rsidP="002B0B78">
      <w:pPr>
        <w:spacing w:after="120"/>
        <w:jc w:val="both"/>
        <w:rPr>
          <w:rFonts w:ascii="IRBadr" w:hAnsi="IRBadr" w:cs="IRBadr"/>
          <w:sz w:val="44"/>
          <w:szCs w:val="44"/>
          <w:rtl/>
        </w:rPr>
      </w:pPr>
    </w:p>
    <w:p w:rsidR="002B0B78" w:rsidRDefault="002B0B78" w:rsidP="002B0B78">
      <w:pPr>
        <w:spacing w:after="120"/>
        <w:jc w:val="both"/>
        <w:rPr>
          <w:rFonts w:ascii="IRBadr" w:hAnsi="IRBadr" w:cs="IRBadr"/>
          <w:sz w:val="44"/>
          <w:szCs w:val="44"/>
          <w:rtl/>
        </w:rPr>
      </w:pPr>
    </w:p>
    <w:p w:rsidR="002B0B78" w:rsidRDefault="002B0B78" w:rsidP="009C5D8A">
      <w:pPr>
        <w:spacing w:after="120"/>
        <w:rPr>
          <w:rFonts w:ascii="IRBadr" w:hAnsi="IRBadr" w:cs="IRBadr"/>
          <w:sz w:val="44"/>
          <w:szCs w:val="44"/>
          <w:rtl/>
        </w:rPr>
      </w:pPr>
    </w:p>
    <w:p w:rsidR="002B0B78" w:rsidRPr="0007304E" w:rsidRDefault="002B0B78" w:rsidP="00D466A1">
      <w:pPr>
        <w:spacing w:after="120"/>
        <w:jc w:val="center"/>
        <w:rPr>
          <w:rFonts w:ascii="IRBadr" w:hAnsi="IRBadr" w:cs="IRBadr"/>
          <w:sz w:val="24"/>
          <w:szCs w:val="24"/>
          <w:rtl/>
        </w:rPr>
      </w:pPr>
    </w:p>
    <w:p w:rsidR="002B0B78" w:rsidRPr="00655C74" w:rsidRDefault="002B0B78" w:rsidP="00D466A1">
      <w:pPr>
        <w:spacing w:after="120"/>
        <w:jc w:val="center"/>
        <w:rPr>
          <w:rFonts w:ascii="IRBadr" w:hAnsi="IRBadr" w:cs="IRBadr"/>
          <w:sz w:val="2"/>
          <w:szCs w:val="2"/>
          <w:rtl/>
        </w:rPr>
      </w:pPr>
    </w:p>
    <w:p w:rsidR="002B0B78" w:rsidRDefault="002B0B78" w:rsidP="00D466A1">
      <w:pPr>
        <w:spacing w:after="120"/>
        <w:jc w:val="center"/>
        <w:rPr>
          <w:rFonts w:ascii="IRBadr" w:hAnsi="IRBadr" w:cs="IRBadr"/>
          <w:sz w:val="44"/>
          <w:szCs w:val="44"/>
          <w:rtl/>
        </w:rPr>
      </w:pPr>
      <w:r>
        <w:rPr>
          <w:rFonts w:ascii="IRBadr" w:hAnsi="IRBadr" w:cs="IRBadr" w:hint="cs"/>
          <w:sz w:val="44"/>
          <w:szCs w:val="44"/>
          <w:rtl/>
        </w:rPr>
        <w:t>عنوان:</w:t>
      </w:r>
    </w:p>
    <w:p w:rsidR="00EF6943" w:rsidRDefault="00EF6943" w:rsidP="00EF6943">
      <w:pPr>
        <w:pStyle w:val="Heading1"/>
        <w:jc w:val="center"/>
      </w:pPr>
      <w:r w:rsidRPr="00EF6943">
        <w:rPr>
          <w:color w:val="000099"/>
        </w:rPr>
        <w:t>«</w:t>
      </w:r>
      <w:r w:rsidRPr="00EF6943">
        <w:rPr>
          <w:rFonts w:cs="B Titr"/>
          <w:color w:val="000099"/>
          <w:rtl/>
        </w:rPr>
        <w:t>تربیت انقلابی» در «مدرسه انقلاب</w:t>
      </w:r>
      <w:r w:rsidRPr="00EF6943">
        <w:rPr>
          <w:rFonts w:cs="B Titr"/>
          <w:color w:val="000099"/>
        </w:rPr>
        <w:t>»</w:t>
      </w:r>
    </w:p>
    <w:p w:rsidR="002B0B78" w:rsidRDefault="002B0B78" w:rsidP="00D466A1">
      <w:pPr>
        <w:pStyle w:val="NoSpacing"/>
        <w:jc w:val="center"/>
        <w:rPr>
          <w:rtl/>
        </w:rPr>
      </w:pPr>
    </w:p>
    <w:p w:rsidR="009C5D8A" w:rsidRDefault="009C5D8A" w:rsidP="00D466A1">
      <w:pPr>
        <w:pStyle w:val="NoSpacing"/>
        <w:jc w:val="center"/>
        <w:rPr>
          <w:rtl/>
        </w:rPr>
      </w:pPr>
    </w:p>
    <w:p w:rsidR="009C5D8A" w:rsidRPr="00851885" w:rsidRDefault="009C5D8A" w:rsidP="00D466A1">
      <w:pPr>
        <w:pStyle w:val="NoSpacing"/>
        <w:jc w:val="center"/>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2B0B78" w:rsidRPr="008E6EF7" w:rsidTr="00D3036D">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2B0B78" w:rsidRPr="00DC2DA7" w:rsidRDefault="002B0B78" w:rsidP="00D466A1">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2B0B78" w:rsidRPr="00702FD1" w:rsidRDefault="002B0B78" w:rsidP="00EF6943">
            <w:pPr>
              <w:bidi w:val="0"/>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olor w:val="06007A"/>
                <w:sz w:val="28"/>
                <w:szCs w:val="28"/>
                <w:rtl/>
              </w:rPr>
              <w:t>b</w:t>
            </w:r>
            <w:r w:rsidR="00231DF6">
              <w:rPr>
                <w:rFonts w:asciiTheme="minorBidi" w:hAnsiTheme="minorBidi"/>
                <w:color w:val="06007A"/>
                <w:sz w:val="28"/>
                <w:szCs w:val="28"/>
              </w:rPr>
              <w:t>-</w:t>
            </w:r>
            <w:r w:rsidR="00EF6943">
              <w:rPr>
                <w:rFonts w:asciiTheme="minorBidi" w:hAnsiTheme="minorBidi" w:hint="cs"/>
                <w:color w:val="06007A"/>
                <w:sz w:val="28"/>
                <w:szCs w:val="28"/>
                <w:rtl/>
              </w:rPr>
              <w:t>169</w:t>
            </w:r>
          </w:p>
        </w:tc>
      </w:tr>
      <w:tr w:rsidR="002B0B78" w:rsidRPr="008E6EF7" w:rsidTr="00D3036D">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2B0B78" w:rsidRPr="00A42700" w:rsidRDefault="004E074C" w:rsidP="00255FAD">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بصیرتی/تحلیل/تحلیل ها/حوادث و وقایع</w:t>
            </w:r>
          </w:p>
        </w:tc>
      </w:tr>
      <w:tr w:rsidR="002B0B78" w:rsidRPr="008E6EF7" w:rsidTr="00D3036D">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2B0B78" w:rsidRPr="00EF6943" w:rsidRDefault="00EF6943" w:rsidP="00EF6943">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00099"/>
                <w:sz w:val="28"/>
                <w:szCs w:val="28"/>
                <w:rtl/>
              </w:rPr>
            </w:pPr>
            <w:hyperlink r:id="rId8" w:history="1">
              <w:r w:rsidRPr="00EF6943">
                <w:rPr>
                  <w:rStyle w:val="Hyperlink"/>
                  <w:rFonts w:ascii="IRMitra" w:hAnsi="IRMitra" w:cs="IRMitra"/>
                  <w:color w:val="000099"/>
                  <w:sz w:val="28"/>
                  <w:szCs w:val="28"/>
                  <w:u w:val="none"/>
                  <w:rtl/>
                </w:rPr>
                <w:t>تربیت اسلامی</w:t>
              </w:r>
              <w:r>
                <w:rPr>
                  <w:rStyle w:val="Hyperlink"/>
                  <w:rFonts w:ascii="IRMitra" w:hAnsi="IRMitra" w:cs="IRMitra" w:hint="cs"/>
                  <w:color w:val="000099"/>
                  <w:sz w:val="28"/>
                  <w:szCs w:val="28"/>
                  <w:u w:val="none"/>
                  <w:rtl/>
                </w:rPr>
                <w:t>،</w:t>
              </w:r>
              <w:r w:rsidRPr="00EF6943">
                <w:rPr>
                  <w:rStyle w:val="Hyperlink"/>
                  <w:rFonts w:ascii="IRMitra" w:hAnsi="IRMitra" w:cs="IRMitra"/>
                  <w:color w:val="000099"/>
                  <w:sz w:val="28"/>
                  <w:szCs w:val="28"/>
                  <w:u w:val="none"/>
                  <w:rtl/>
                </w:rPr>
                <w:t xml:space="preserve"> </w:t>
              </w:r>
            </w:hyperlink>
            <w:hyperlink r:id="rId9" w:history="1">
              <w:r w:rsidRPr="00EF6943">
                <w:rPr>
                  <w:rStyle w:val="Hyperlink"/>
                  <w:rFonts w:ascii="IRMitra" w:hAnsi="IRMitra" w:cs="IRMitra"/>
                  <w:color w:val="000099"/>
                  <w:sz w:val="28"/>
                  <w:szCs w:val="28"/>
                  <w:u w:val="none"/>
                  <w:rtl/>
                </w:rPr>
                <w:t>تربیت نیروی انسانی</w:t>
              </w:r>
              <w:r>
                <w:rPr>
                  <w:rStyle w:val="Hyperlink"/>
                  <w:rFonts w:ascii="IRMitra" w:hAnsi="IRMitra" w:cs="IRMitra" w:hint="cs"/>
                  <w:color w:val="000099"/>
                  <w:sz w:val="28"/>
                  <w:szCs w:val="28"/>
                  <w:u w:val="none"/>
                  <w:rtl/>
                </w:rPr>
                <w:t>،</w:t>
              </w:r>
              <w:r w:rsidRPr="00EF6943">
                <w:rPr>
                  <w:rStyle w:val="Hyperlink"/>
                  <w:rFonts w:ascii="IRMitra" w:hAnsi="IRMitra" w:cs="IRMitra"/>
                  <w:color w:val="000099"/>
                  <w:sz w:val="28"/>
                  <w:szCs w:val="28"/>
                  <w:u w:val="none"/>
                  <w:rtl/>
                </w:rPr>
                <w:t xml:space="preserve"> </w:t>
              </w:r>
            </w:hyperlink>
            <w:hyperlink r:id="rId10" w:history="1">
              <w:r w:rsidRPr="00EF6943">
                <w:rPr>
                  <w:rStyle w:val="Hyperlink"/>
                  <w:rFonts w:ascii="IRMitra" w:hAnsi="IRMitra" w:cs="IRMitra"/>
                  <w:color w:val="000099"/>
                  <w:sz w:val="28"/>
                  <w:szCs w:val="28"/>
                  <w:u w:val="none"/>
                  <w:rtl/>
                </w:rPr>
                <w:t>انقلابیگری</w:t>
              </w:r>
              <w:r>
                <w:rPr>
                  <w:rStyle w:val="Hyperlink"/>
                  <w:rFonts w:ascii="IRMitra" w:hAnsi="IRMitra" w:cs="IRMitra" w:hint="cs"/>
                  <w:color w:val="000099"/>
                  <w:sz w:val="28"/>
                  <w:szCs w:val="28"/>
                  <w:u w:val="none"/>
                  <w:rtl/>
                </w:rPr>
                <w:t>،</w:t>
              </w:r>
              <w:r w:rsidRPr="00EF6943">
                <w:rPr>
                  <w:rStyle w:val="Hyperlink"/>
                  <w:rFonts w:ascii="IRMitra" w:hAnsi="IRMitra" w:cs="IRMitra"/>
                  <w:color w:val="000099"/>
                  <w:sz w:val="28"/>
                  <w:szCs w:val="28"/>
                  <w:u w:val="none"/>
                  <w:rtl/>
                </w:rPr>
                <w:t xml:space="preserve"> </w:t>
              </w:r>
            </w:hyperlink>
            <w:hyperlink r:id="rId11" w:history="1">
              <w:r w:rsidRPr="00EF6943">
                <w:rPr>
                  <w:rStyle w:val="Hyperlink"/>
                  <w:rFonts w:ascii="IRMitra" w:hAnsi="IRMitra" w:cs="IRMitra"/>
                  <w:color w:val="000099"/>
                  <w:sz w:val="28"/>
                  <w:szCs w:val="28"/>
                  <w:u w:val="none"/>
                  <w:rtl/>
                </w:rPr>
                <w:t>بیانیه گام دوم انقلاب اسلامی</w:t>
              </w:r>
            </w:hyperlink>
          </w:p>
        </w:tc>
      </w:tr>
      <w:tr w:rsidR="002B0B78" w:rsidRPr="008E6EF7" w:rsidTr="00D3036D">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2B0B78" w:rsidRPr="00A42700" w:rsidRDefault="002B0B78" w:rsidP="00D466A1">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2B0B78" w:rsidRPr="00A42700" w:rsidRDefault="002B0B78" w:rsidP="00D466A1">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2B0B78" w:rsidRPr="00655C74" w:rsidRDefault="002B0B78" w:rsidP="00D466A1">
      <w:pPr>
        <w:spacing w:after="120"/>
        <w:jc w:val="center"/>
        <w:rPr>
          <w:rFonts w:ascii="IRBadr" w:hAnsi="IRBadr" w:cs="IRBadr"/>
          <w:sz w:val="2"/>
          <w:szCs w:val="2"/>
          <w:rtl/>
        </w:rPr>
      </w:pPr>
    </w:p>
    <w:p w:rsidR="002B0B78" w:rsidRDefault="002B0B78" w:rsidP="002B0B78">
      <w:pPr>
        <w:pStyle w:val="NormalWeb"/>
        <w:bidi/>
        <w:spacing w:before="0" w:beforeAutospacing="0" w:after="120" w:afterAutospacing="0"/>
        <w:jc w:val="both"/>
        <w:rPr>
          <w:rFonts w:ascii="IRBadr" w:eastAsia="Arial Unicode MS" w:hAnsi="IRBadr" w:cs="IRBadr"/>
          <w:color w:val="000000"/>
          <w:sz w:val="36"/>
          <w:szCs w:val="36"/>
          <w:rtl/>
        </w:rPr>
        <w:sectPr w:rsidR="002B0B78" w:rsidSect="002B0B78">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2B0B78" w:rsidRDefault="002B0B78" w:rsidP="002B0B78">
      <w:pPr>
        <w:pStyle w:val="a2"/>
        <w:jc w:val="both"/>
        <w:rPr>
          <w:color w:val="002060"/>
          <w:sz w:val="34"/>
          <w:szCs w:val="34"/>
          <w:rtl/>
        </w:rPr>
      </w:pPr>
    </w:p>
    <w:p w:rsidR="00EF6943" w:rsidRPr="00C641F7" w:rsidRDefault="00EF6943" w:rsidP="002B0B78">
      <w:pPr>
        <w:pStyle w:val="a2"/>
        <w:jc w:val="both"/>
        <w:rPr>
          <w:color w:val="002060"/>
          <w:sz w:val="34"/>
          <w:szCs w:val="34"/>
          <w:rtl/>
        </w:rPr>
      </w:pPr>
    </w:p>
    <w:p w:rsidR="009C5D8A" w:rsidRDefault="009C5D8A" w:rsidP="002B0B78">
      <w:pPr>
        <w:pStyle w:val="a2"/>
        <w:jc w:val="both"/>
        <w:rPr>
          <w:color w:val="002060"/>
          <w:rtl/>
        </w:rPr>
      </w:pPr>
    </w:p>
    <w:p w:rsidR="00EF6943" w:rsidRDefault="00EF6943" w:rsidP="002B0B78">
      <w:pPr>
        <w:pStyle w:val="a2"/>
        <w:jc w:val="both"/>
        <w:rPr>
          <w:color w:val="002060"/>
          <w:rtl/>
        </w:rPr>
      </w:pPr>
    </w:p>
    <w:p w:rsidR="00EF6943" w:rsidRPr="00EF6943" w:rsidRDefault="00EF6943" w:rsidP="00EF6943">
      <w:pPr>
        <w:spacing w:after="0" w:line="240" w:lineRule="auto"/>
        <w:jc w:val="both"/>
        <w:rPr>
          <w:rFonts w:ascii="IRBadr" w:eastAsia="Times New Roman" w:hAnsi="IRBadr" w:cs="IRBadr"/>
          <w:sz w:val="32"/>
          <w:szCs w:val="32"/>
          <w:lang w:bidi="ar-SA"/>
        </w:rPr>
      </w:pPr>
      <w:r w:rsidRPr="00EF6943">
        <w:rPr>
          <w:rFonts w:ascii="IRBadr" w:eastAsia="Times New Roman" w:hAnsi="IRBadr" w:cs="IRBadr"/>
          <w:b/>
          <w:bCs/>
          <w:noProof/>
          <w:color w:val="A52A2A"/>
          <w:sz w:val="32"/>
          <w:szCs w:val="32"/>
          <w:lang w:bidi="ar-SA"/>
        </w:rPr>
        <w:drawing>
          <wp:inline distT="0" distB="0" distL="0" distR="0" wp14:anchorId="70D87B4F" wp14:editId="06B878EE">
            <wp:extent cx="104775" cy="104775"/>
            <wp:effectExtent l="0" t="0" r="9525" b="952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F6943">
        <w:rPr>
          <w:rFonts w:ascii="IRBadr" w:eastAsia="Times New Roman" w:hAnsi="IRBadr" w:cs="IRBadr"/>
          <w:b/>
          <w:bCs/>
          <w:color w:val="B22222"/>
          <w:sz w:val="32"/>
          <w:szCs w:val="32"/>
          <w:rtl/>
          <w:lang w:bidi="ar-SA"/>
        </w:rPr>
        <w:t>انقلاب، مبارزه و استقامت</w:t>
      </w:r>
      <w:r w:rsidRPr="00EF6943">
        <w:rPr>
          <w:rFonts w:ascii="Cambria" w:eastAsia="Times New Roman" w:hAnsi="Cambria" w:cs="Cambria" w:hint="cs"/>
          <w:color w:val="000000"/>
          <w:sz w:val="32"/>
          <w:szCs w:val="32"/>
          <w:rtl/>
          <w:lang w:bidi="ar-SA"/>
        </w:rPr>
        <w:t> </w:t>
      </w:r>
    </w:p>
    <w:p w:rsidR="00EF6943" w:rsidRPr="00EF6943" w:rsidRDefault="00EF6943" w:rsidP="00EF6943">
      <w:pPr>
        <w:spacing w:after="0" w:line="240" w:lineRule="auto"/>
        <w:jc w:val="both"/>
        <w:rPr>
          <w:rFonts w:ascii="IRBadr" w:eastAsia="Times New Roman" w:hAnsi="IRBadr" w:cs="IRBadr"/>
          <w:sz w:val="32"/>
          <w:szCs w:val="32"/>
          <w:lang w:bidi="ar-SA"/>
        </w:rPr>
      </w:pPr>
      <w:r w:rsidRPr="00EF6943">
        <w:rPr>
          <w:rFonts w:ascii="IRBadr" w:eastAsia="Times New Roman" w:hAnsi="IRBadr" w:cs="IRBadr"/>
          <w:sz w:val="32"/>
          <w:szCs w:val="32"/>
          <w:rtl/>
          <w:lang w:bidi="ar-SA"/>
        </w:rPr>
        <w:t>عرضه‌ی بار سنگین امانت‌داری به جوانان برای پیشبرد انقلاب تا ایجاد تمدن نوین اسلامی و آمادگی برای طلوع خورشید ولایت عظمی (ارواحنا فداه) این پرسش را در ذهن ایجاد می‌کند که این جوانان در چه بستری و با کدام روش تربیتی و در کدام مدرسه تربیت شده‌اند که چنین وظیفه‌ی سنگینی به عهده‌ی آنها گذاشته شده است؟</w:t>
      </w:r>
    </w:p>
    <w:p w:rsidR="00EF6943" w:rsidRPr="00EF6943" w:rsidRDefault="00EF6943" w:rsidP="00EF6943">
      <w:pPr>
        <w:spacing w:after="0" w:line="240" w:lineRule="auto"/>
        <w:jc w:val="both"/>
        <w:rPr>
          <w:rFonts w:ascii="IRBadr" w:eastAsia="Times New Roman" w:hAnsi="IRBadr" w:cs="IRBadr"/>
          <w:sz w:val="32"/>
          <w:szCs w:val="32"/>
          <w:lang w:bidi="ar-SA"/>
        </w:rPr>
      </w:pPr>
      <w:r w:rsidRPr="00EF6943">
        <w:rPr>
          <w:rFonts w:ascii="IRBadr" w:eastAsia="Times New Roman" w:hAnsi="IRBadr" w:cs="IRBadr"/>
          <w:sz w:val="32"/>
          <w:szCs w:val="32"/>
          <w:rtl/>
          <w:lang w:bidi="ar-SA"/>
        </w:rPr>
        <w:t>با مرور چندباره‌ی مرامنامه و راهنمای عملِ گام دوم درمی‌یابیم که این جوانان خروجی هیچ یک از دستگاه‌ها و نهادها به تنهایی و با نگاه جزئی نیستند</w:t>
      </w:r>
      <w:r w:rsidRPr="00EF6943">
        <w:rPr>
          <w:rFonts w:ascii="IRBadr" w:eastAsia="Times New Roman" w:hAnsi="IRBadr" w:cs="IRBadr"/>
          <w:sz w:val="32"/>
          <w:szCs w:val="32"/>
          <w:lang w:bidi="ar-SA"/>
        </w:rPr>
        <w:t xml:space="preserve">. </w:t>
      </w:r>
      <w:r w:rsidRPr="00EF6943">
        <w:rPr>
          <w:rFonts w:ascii="IRBadr" w:eastAsia="Times New Roman" w:hAnsi="IRBadr" w:cs="IRBadr"/>
          <w:color w:val="0000FF"/>
          <w:sz w:val="32"/>
          <w:szCs w:val="32"/>
          <w:rtl/>
          <w:lang w:bidi="ar-SA"/>
        </w:rPr>
        <w:t>انقلاب، یک حقیقت کلان و فوق اجزاست؛ فضایی حاکم و غالب بر ساختارها، نهادها و سیستم‌ها و ترکیبی که فهم و تحلیل آن با نگاه جزئی خطای محاسباتی و طرحِ دشمن است</w:t>
      </w:r>
      <w:r w:rsidRPr="00EF6943">
        <w:rPr>
          <w:rFonts w:ascii="IRBadr" w:eastAsia="Times New Roman" w:hAnsi="IRBadr" w:cs="IRBadr"/>
          <w:color w:val="0000FF"/>
          <w:sz w:val="32"/>
          <w:szCs w:val="32"/>
          <w:lang w:bidi="ar-SA"/>
        </w:rPr>
        <w:t>.</w:t>
      </w:r>
      <w:r w:rsidRPr="00EF6943">
        <w:rPr>
          <w:rFonts w:ascii="IRBadr" w:eastAsia="Times New Roman" w:hAnsi="IRBadr" w:cs="IRBadr"/>
          <w:sz w:val="32"/>
          <w:szCs w:val="32"/>
          <w:lang w:bidi="ar-SA"/>
        </w:rPr>
        <w:t xml:space="preserve"> </w:t>
      </w:r>
      <w:r w:rsidRPr="00EF6943">
        <w:rPr>
          <w:rFonts w:ascii="IRBadr" w:eastAsia="Times New Roman" w:hAnsi="IRBadr" w:cs="IRBadr"/>
          <w:sz w:val="32"/>
          <w:szCs w:val="32"/>
          <w:rtl/>
          <w:lang w:bidi="ar-SA"/>
        </w:rPr>
        <w:t xml:space="preserve">لذا در بیانیه‌ی گام دوم کلیت انقلاب و حرکت کلی آن مورد توجه بوده است. به نظر می‌رسد </w:t>
      </w:r>
      <w:r w:rsidRPr="00EF6943">
        <w:rPr>
          <w:rFonts w:ascii="IRBadr" w:eastAsia="Times New Roman" w:hAnsi="IRBadr" w:cs="IRBadr"/>
          <w:color w:val="0000FF"/>
          <w:sz w:val="32"/>
          <w:szCs w:val="32"/>
          <w:rtl/>
          <w:lang w:bidi="ar-SA"/>
        </w:rPr>
        <w:t>سه ویژگی و شاخص کلان در بیانیه برای انقلاب و حرکت کلی آن قابل شناسایی است</w:t>
      </w:r>
      <w:r w:rsidRPr="00EF6943">
        <w:rPr>
          <w:rFonts w:ascii="IRBadr" w:eastAsia="Times New Roman" w:hAnsi="IRBadr" w:cs="IRBadr"/>
          <w:sz w:val="32"/>
          <w:szCs w:val="32"/>
          <w:rtl/>
          <w:lang w:bidi="ar-SA"/>
        </w:rPr>
        <w:t xml:space="preserve"> که موجد این رویش‌ها و تربیت در بستر و فرآیند انقلاب اسلامی بوده است</w:t>
      </w:r>
      <w:r w:rsidRPr="00EF6943">
        <w:rPr>
          <w:rFonts w:ascii="IRBadr" w:eastAsia="Times New Roman" w:hAnsi="IRBadr" w:cs="IRBadr"/>
          <w:sz w:val="32"/>
          <w:szCs w:val="32"/>
          <w:lang w:bidi="ar-SA"/>
        </w:rPr>
        <w:t>:</w:t>
      </w:r>
      <w:r w:rsidRPr="00EF6943">
        <w:rPr>
          <w:rFonts w:ascii="IRBadr" w:eastAsia="Times New Roman" w:hAnsi="IRBadr" w:cs="IRBadr"/>
          <w:sz w:val="32"/>
          <w:szCs w:val="32"/>
          <w:lang w:bidi="ar-SA"/>
        </w:rPr>
        <w:br/>
      </w:r>
      <w:r w:rsidRPr="00EF6943">
        <w:rPr>
          <w:rFonts w:ascii="Cambria" w:eastAsia="Times New Roman" w:hAnsi="Cambria" w:cs="Cambria"/>
          <w:sz w:val="32"/>
          <w:szCs w:val="32"/>
          <w:lang w:bidi="ar-SA"/>
        </w:rPr>
        <w:t> </w:t>
      </w:r>
    </w:p>
    <w:p w:rsidR="00EF6943" w:rsidRPr="00EF6943" w:rsidRDefault="00EF6943" w:rsidP="00EF6943">
      <w:pPr>
        <w:spacing w:after="0" w:line="240" w:lineRule="auto"/>
        <w:jc w:val="both"/>
        <w:rPr>
          <w:rFonts w:ascii="IRBadr" w:eastAsia="Times New Roman" w:hAnsi="IRBadr" w:cs="IRBadr"/>
          <w:sz w:val="32"/>
          <w:szCs w:val="32"/>
          <w:lang w:bidi="ar-SA"/>
        </w:rPr>
      </w:pPr>
      <w:r w:rsidRPr="00EF6943">
        <w:rPr>
          <w:rFonts w:ascii="IRBadr" w:eastAsia="Times New Roman" w:hAnsi="IRBadr" w:cs="IRBadr"/>
          <w:sz w:val="32"/>
          <w:szCs w:val="32"/>
          <w:rtl/>
        </w:rPr>
        <w:t>۱</w:t>
      </w:r>
      <w:r w:rsidRPr="00EF6943">
        <w:rPr>
          <w:rFonts w:ascii="IRBadr" w:eastAsia="Times New Roman" w:hAnsi="IRBadr" w:cs="IRBadr"/>
          <w:sz w:val="32"/>
          <w:szCs w:val="32"/>
          <w:lang w:bidi="ar-SA"/>
        </w:rPr>
        <w:t xml:space="preserve">- </w:t>
      </w:r>
      <w:r w:rsidRPr="00EF6943">
        <w:rPr>
          <w:rFonts w:ascii="IRBadr" w:eastAsia="Times New Roman" w:hAnsi="IRBadr" w:cs="IRBadr"/>
          <w:color w:val="0000FF"/>
          <w:sz w:val="32"/>
          <w:szCs w:val="32"/>
          <w:rtl/>
          <w:lang w:bidi="ar-SA"/>
        </w:rPr>
        <w:t>جوهر انقلاب «مبارزه و استقامت» است</w:t>
      </w:r>
      <w:r w:rsidRPr="00EF6943">
        <w:rPr>
          <w:rFonts w:ascii="IRBadr" w:eastAsia="Times New Roman" w:hAnsi="IRBadr" w:cs="IRBadr"/>
          <w:sz w:val="32"/>
          <w:szCs w:val="32"/>
          <w:rtl/>
          <w:lang w:bidi="ar-SA"/>
        </w:rPr>
        <w:t>؛ استقامت امت در سایه ولایت، که: فَاسْتَقِمْ کَمَا أُمِرْتَ وَمَنْ تَابَ مَعَکَ . شروع بیانیه با تجلیل از استقامت ملت ایران و انقلاب آنهاست. از هر عبارت بیانیه مبارزه استخراج می‌شود؛ یا بیان و تجلیل از مبارزات و استقامت‌های گذشته است یا اعلام نیاز به امتدادِ مبارزه و استقامت در امروز و فردای کشور</w:t>
      </w:r>
      <w:r w:rsidRPr="00EF6943">
        <w:rPr>
          <w:rFonts w:ascii="IRBadr" w:eastAsia="Times New Roman" w:hAnsi="IRBadr" w:cs="IRBadr"/>
          <w:sz w:val="32"/>
          <w:szCs w:val="32"/>
          <w:lang w:bidi="ar-SA"/>
        </w:rPr>
        <w:t>.</w:t>
      </w:r>
      <w:r w:rsidRPr="00EF6943">
        <w:rPr>
          <w:rFonts w:ascii="IRBadr" w:eastAsia="Times New Roman" w:hAnsi="IRBadr" w:cs="IRBadr"/>
          <w:sz w:val="32"/>
          <w:szCs w:val="32"/>
          <w:lang w:bidi="ar-SA"/>
        </w:rPr>
        <w:br/>
      </w:r>
      <w:r w:rsidRPr="00EF6943">
        <w:rPr>
          <w:rFonts w:ascii="Cambria" w:eastAsia="Times New Roman" w:hAnsi="Cambria" w:cs="Cambria"/>
          <w:sz w:val="32"/>
          <w:szCs w:val="32"/>
          <w:lang w:bidi="ar-SA"/>
        </w:rPr>
        <w:t> </w:t>
      </w:r>
    </w:p>
    <w:p w:rsidR="00EF6943" w:rsidRPr="00EF6943" w:rsidRDefault="00EF6943" w:rsidP="00EF6943">
      <w:pPr>
        <w:spacing w:after="0" w:line="240" w:lineRule="auto"/>
        <w:jc w:val="both"/>
        <w:rPr>
          <w:rFonts w:ascii="IRBadr" w:eastAsia="Times New Roman" w:hAnsi="IRBadr" w:cs="IRBadr"/>
          <w:sz w:val="32"/>
          <w:szCs w:val="32"/>
          <w:lang w:bidi="ar-SA"/>
        </w:rPr>
      </w:pPr>
      <w:r w:rsidRPr="00EF6943">
        <w:rPr>
          <w:rFonts w:ascii="IRBadr" w:eastAsia="Times New Roman" w:hAnsi="IRBadr" w:cs="IRBadr"/>
          <w:sz w:val="32"/>
          <w:szCs w:val="32"/>
          <w:rtl/>
        </w:rPr>
        <w:t>۲</w:t>
      </w:r>
      <w:r w:rsidRPr="00EF6943">
        <w:rPr>
          <w:rFonts w:ascii="IRBadr" w:eastAsia="Times New Roman" w:hAnsi="IRBadr" w:cs="IRBadr"/>
          <w:sz w:val="32"/>
          <w:szCs w:val="32"/>
          <w:lang w:bidi="ar-SA"/>
        </w:rPr>
        <w:t xml:space="preserve">- </w:t>
      </w:r>
      <w:r w:rsidRPr="00EF6943">
        <w:rPr>
          <w:rFonts w:ascii="IRBadr" w:eastAsia="Times New Roman" w:hAnsi="IRBadr" w:cs="IRBadr"/>
          <w:color w:val="0000FF"/>
          <w:sz w:val="32"/>
          <w:szCs w:val="32"/>
          <w:rtl/>
          <w:lang w:bidi="ar-SA"/>
        </w:rPr>
        <w:t>جهاد و عمل و حرکت جهادی نشانه‌ی انقلاب است</w:t>
      </w:r>
      <w:r w:rsidRPr="00EF6943">
        <w:rPr>
          <w:rFonts w:ascii="IRBadr" w:eastAsia="Times New Roman" w:hAnsi="IRBadr" w:cs="IRBadr"/>
          <w:sz w:val="32"/>
          <w:szCs w:val="32"/>
          <w:rtl/>
          <w:lang w:bidi="ar-SA"/>
        </w:rPr>
        <w:t xml:space="preserve"> که: أَمْ حَسِبْتُمْ أَنْ تَدْخُلُوا الْجَنَّةَ وَ لَمَّا یَعْلَمِ اللَّهُ الَّذِینَ جَاهَدُوا مِنْکُمْ وَ یَعْلَمَ الصَّابِرِینَ . جهاد ویژگی بارز و اختصاصی انقلاب اسلامی است. معنی جهاد، تلاش و کوشش مستمر در مقابل دشمن است. تلاش، مبارزه و استقامت در مقابل دشمن در همه عرصه‌های طرح شده در بیانیه حضوری پُررنگ دارد و حتی پا در عرصه‌ی مفاهیم نهاده است و در جای جای بیانیه، جهاد با مفاهیم و القائات نظام استکباری موج می‌زند</w:t>
      </w:r>
      <w:r w:rsidRPr="00EF6943">
        <w:rPr>
          <w:rFonts w:ascii="IRBadr" w:eastAsia="Times New Roman" w:hAnsi="IRBadr" w:cs="IRBadr"/>
          <w:sz w:val="32"/>
          <w:szCs w:val="32"/>
          <w:lang w:bidi="ar-SA"/>
        </w:rPr>
        <w:t>.</w:t>
      </w:r>
      <w:r w:rsidRPr="00EF6943">
        <w:rPr>
          <w:rFonts w:ascii="IRBadr" w:eastAsia="Times New Roman" w:hAnsi="IRBadr" w:cs="IRBadr"/>
          <w:sz w:val="32"/>
          <w:szCs w:val="32"/>
          <w:lang w:bidi="ar-SA"/>
        </w:rPr>
        <w:br/>
      </w:r>
      <w:r w:rsidRPr="00EF6943">
        <w:rPr>
          <w:rFonts w:ascii="Cambria" w:eastAsia="Times New Roman" w:hAnsi="Cambria" w:cs="Cambria"/>
          <w:sz w:val="32"/>
          <w:szCs w:val="32"/>
          <w:lang w:bidi="ar-SA"/>
        </w:rPr>
        <w:t> </w:t>
      </w:r>
    </w:p>
    <w:p w:rsidR="00EF6943" w:rsidRDefault="00EF6943" w:rsidP="00EF6943">
      <w:pPr>
        <w:spacing w:after="0" w:line="240" w:lineRule="auto"/>
        <w:jc w:val="both"/>
        <w:rPr>
          <w:rFonts w:ascii="IRBadr" w:eastAsia="Times New Roman" w:hAnsi="IRBadr" w:cs="IRBadr"/>
          <w:sz w:val="32"/>
          <w:szCs w:val="32"/>
          <w:rtl/>
          <w:lang w:bidi="ar-SA"/>
        </w:rPr>
      </w:pPr>
      <w:r w:rsidRPr="00EF6943">
        <w:rPr>
          <w:rFonts w:ascii="IRBadr" w:eastAsia="Times New Roman" w:hAnsi="IRBadr" w:cs="IRBadr"/>
          <w:sz w:val="32"/>
          <w:szCs w:val="32"/>
          <w:rtl/>
        </w:rPr>
        <w:t>۳</w:t>
      </w:r>
      <w:r w:rsidRPr="00EF6943">
        <w:rPr>
          <w:rFonts w:ascii="IRBadr" w:eastAsia="Times New Roman" w:hAnsi="IRBadr" w:cs="IRBadr"/>
          <w:sz w:val="32"/>
          <w:szCs w:val="32"/>
          <w:lang w:bidi="ar-SA"/>
        </w:rPr>
        <w:t xml:space="preserve">- </w:t>
      </w:r>
      <w:r w:rsidRPr="00EF6943">
        <w:rPr>
          <w:rFonts w:ascii="IRBadr" w:eastAsia="Times New Roman" w:hAnsi="IRBadr" w:cs="IRBadr"/>
          <w:color w:val="0000FF"/>
          <w:sz w:val="32"/>
          <w:szCs w:val="32"/>
          <w:rtl/>
          <w:lang w:bidi="ar-SA"/>
        </w:rPr>
        <w:t>اعجازات و دستاوردهایِ مردمی انقلاب اسلامی، بدون حضور یک معلم و مربی انقلابی که ریشه در ولایت دارد قابل تصور نیست</w:t>
      </w:r>
      <w:r w:rsidRPr="00EF6943">
        <w:rPr>
          <w:rFonts w:ascii="IRBadr" w:eastAsia="Times New Roman" w:hAnsi="IRBadr" w:cs="IRBadr"/>
          <w:sz w:val="32"/>
          <w:szCs w:val="32"/>
          <w:rtl/>
          <w:lang w:bidi="ar-SA"/>
        </w:rPr>
        <w:t xml:space="preserve"> که: لَقَدْ مَنَّ اللَّهُ عَلَى الْمُؤْمِنِینَ إِذْ بَعَثَ فِیهِمْ رَسُولًا مِنْ أَنْفُسِهِمْ یَتْلُو عَلَیْهِمْ آیَاتِهِ وَ یُزَکِّیهِمْ وَ یُعَلِّمُهُمُ الْکِتَابَ وَ الْحِکْمَةَ. حضور مربی در این بیانیه موج می‌زند: چه در تأسیس جمهوری اسلامی که با «ترکیب جمهوریّت و اسلامیّت و ابزارهای تشکیل و پیشرفت آن، جز با هدایت الهی و قلب نورانی و اندیشه‌ی بزرگ امام خمینی، به دست نیامد» چه در مقاومت بعد از ایجاد تقابل دوگانه‌ی جدید «اسلام و استکبار» و چه در مدیریّتهای جهادیِ پیشرفتهای شگفت‌آور که با آموزش اصل «ما میتوانیم» شدنی شد و چه در افزایش چشمگیر عیار معنویّت و اخلاق در فضای عمومی جامعه</w:t>
      </w:r>
      <w:r w:rsidRPr="00EF6943">
        <w:rPr>
          <w:rFonts w:ascii="IRBadr" w:eastAsia="Times New Roman" w:hAnsi="IRBadr" w:cs="IRBadr"/>
          <w:sz w:val="32"/>
          <w:szCs w:val="32"/>
          <w:lang w:bidi="ar-SA"/>
        </w:rPr>
        <w:t>.</w:t>
      </w:r>
    </w:p>
    <w:p w:rsidR="00EF6943" w:rsidRDefault="00EF6943" w:rsidP="00EF6943">
      <w:pPr>
        <w:spacing w:after="0" w:line="240" w:lineRule="auto"/>
        <w:jc w:val="both"/>
        <w:rPr>
          <w:rFonts w:ascii="IRBadr" w:eastAsia="Times New Roman" w:hAnsi="IRBadr" w:cs="IRBadr"/>
          <w:sz w:val="32"/>
          <w:szCs w:val="32"/>
          <w:rtl/>
          <w:lang w:bidi="ar-SA"/>
        </w:rPr>
      </w:pPr>
    </w:p>
    <w:p w:rsidR="00EF6943" w:rsidRPr="00EF6943" w:rsidRDefault="00EF6943" w:rsidP="00EF6943">
      <w:pPr>
        <w:spacing w:after="0" w:line="240" w:lineRule="auto"/>
        <w:jc w:val="both"/>
        <w:rPr>
          <w:rFonts w:ascii="IRBadr" w:eastAsia="Times New Roman" w:hAnsi="IRBadr" w:cs="IRBadr"/>
          <w:sz w:val="32"/>
          <w:szCs w:val="32"/>
          <w:lang w:bidi="ar-SA"/>
        </w:rPr>
      </w:pPr>
      <w:r w:rsidRPr="00E913EE">
        <w:lastRenderedPageBreak/>
        <w:pict>
          <v:shape id="Picture 2" o:spid="_x0000_i1025" type="#_x0000_t75" alt="*" style="width:8.25pt;height:8.25pt;visibility:visible;mso-wrap-style:square">
            <v:imagedata r:id="rId19" o:title="*"/>
          </v:shape>
        </w:pict>
      </w:r>
      <w:r w:rsidRPr="00EF6943">
        <w:rPr>
          <w:rFonts w:ascii="Cambria" w:eastAsia="Times New Roman" w:hAnsi="Cambria" w:cs="Cambria"/>
          <w:sz w:val="32"/>
          <w:szCs w:val="32"/>
          <w:lang w:bidi="ar-SA"/>
        </w:rPr>
        <w:t> </w:t>
      </w:r>
      <w:r w:rsidRPr="00EF6943">
        <w:rPr>
          <w:rFonts w:ascii="IRBadr" w:eastAsia="Times New Roman" w:hAnsi="IRBadr" w:cs="IRBadr"/>
          <w:b/>
          <w:bCs/>
          <w:color w:val="B22222"/>
          <w:sz w:val="32"/>
          <w:szCs w:val="32"/>
          <w:rtl/>
          <w:lang w:bidi="ar-SA"/>
        </w:rPr>
        <w:t>مدرسه انقلاب، معلم انقلاب</w:t>
      </w:r>
    </w:p>
    <w:p w:rsidR="00EF6943" w:rsidRPr="00EF6943" w:rsidRDefault="00EF6943" w:rsidP="00EF6943">
      <w:pPr>
        <w:spacing w:after="0" w:line="240" w:lineRule="auto"/>
        <w:jc w:val="both"/>
        <w:rPr>
          <w:rFonts w:ascii="IRBadr" w:eastAsia="Times New Roman" w:hAnsi="IRBadr" w:cs="IRBadr"/>
          <w:sz w:val="32"/>
          <w:szCs w:val="32"/>
          <w:lang w:bidi="ar-SA"/>
        </w:rPr>
      </w:pPr>
      <w:r w:rsidRPr="00EF6943">
        <w:rPr>
          <w:rFonts w:ascii="IRBadr" w:eastAsia="Times New Roman" w:hAnsi="IRBadr" w:cs="IRBadr"/>
          <w:color w:val="0000FF"/>
          <w:sz w:val="32"/>
          <w:szCs w:val="32"/>
          <w:rtl/>
          <w:lang w:bidi="ar-SA"/>
        </w:rPr>
        <w:t>احصاء و تشریح نقش ویژه‌یِ این معلم و مربی در دستاوردهای انقلاب اسلامی موضوعی است که باید به آن بیشتر پرداخته شود اما با جرأت می‌توان گفت در تمامی دستاوردها، نقش این معلمِ بزرگ انقلابی نه تنها هویدا است بلکه تداوم و توسعه‌ی دستاوردها به حضورش وابسته است</w:t>
      </w:r>
      <w:r w:rsidRPr="00EF6943">
        <w:rPr>
          <w:rFonts w:ascii="IRBadr" w:eastAsia="Times New Roman" w:hAnsi="IRBadr" w:cs="IRBadr"/>
          <w:color w:val="0000FF"/>
          <w:sz w:val="32"/>
          <w:szCs w:val="32"/>
          <w:lang w:bidi="ar-SA"/>
        </w:rPr>
        <w:t>.</w:t>
      </w:r>
      <w:r w:rsidRPr="00EF6943">
        <w:rPr>
          <w:rFonts w:ascii="IRBadr" w:eastAsia="Times New Roman" w:hAnsi="IRBadr" w:cs="IRBadr"/>
          <w:sz w:val="32"/>
          <w:szCs w:val="32"/>
          <w:lang w:bidi="ar-SA"/>
        </w:rPr>
        <w:t xml:space="preserve"> </w:t>
      </w:r>
      <w:r w:rsidRPr="00EF6943">
        <w:rPr>
          <w:rFonts w:ascii="IRBadr" w:eastAsia="Times New Roman" w:hAnsi="IRBadr" w:cs="IRBadr"/>
          <w:sz w:val="32"/>
          <w:szCs w:val="32"/>
          <w:rtl/>
          <w:lang w:bidi="ar-SA"/>
        </w:rPr>
        <w:t>ضمن اینکه در برخی موارد از جمله در پیشرفت‌های علمی، نقش این معلم اختصاصی و بی‌بدیل است</w:t>
      </w:r>
      <w:r w:rsidRPr="00EF6943">
        <w:rPr>
          <w:rFonts w:ascii="IRBadr" w:eastAsia="Times New Roman" w:hAnsi="IRBadr" w:cs="IRBadr"/>
          <w:sz w:val="32"/>
          <w:szCs w:val="32"/>
          <w:lang w:bidi="ar-SA"/>
        </w:rPr>
        <w:t>.</w:t>
      </w:r>
    </w:p>
    <w:p w:rsidR="00EF6943" w:rsidRPr="00EF6943" w:rsidRDefault="00EF6943" w:rsidP="00EF6943">
      <w:pPr>
        <w:spacing w:after="0" w:line="240" w:lineRule="auto"/>
        <w:jc w:val="both"/>
        <w:rPr>
          <w:rFonts w:ascii="IRBadr" w:eastAsia="Times New Roman" w:hAnsi="IRBadr" w:cs="IRBadr"/>
          <w:sz w:val="32"/>
          <w:szCs w:val="32"/>
          <w:lang w:bidi="ar-SA"/>
        </w:rPr>
      </w:pPr>
      <w:r w:rsidRPr="00EF6943">
        <w:rPr>
          <w:rFonts w:ascii="IRBadr" w:eastAsia="Times New Roman" w:hAnsi="IRBadr" w:cs="IRBadr"/>
          <w:sz w:val="32"/>
          <w:szCs w:val="32"/>
          <w:rtl/>
          <w:lang w:bidi="ar-SA"/>
        </w:rPr>
        <w:t>با ترسیم این سه ضلع می‌توان چنین گفت که در چهل سال نورانی انقلاب، استقامت و حرکت جهادی ذیل آن با راهبری و مربیگری ممتاز دو معلم بزرگ انقلابی، یک فضای تربیتی برای امت ایجاد کرده و خود به مدرسه‌ای به وسعت کشور، بلکه امت اسلامی تبدیل شده است. حال می‌توان سؤال طرح شده در ابتدای نوشته را پاسخ گفت</w:t>
      </w:r>
      <w:r w:rsidRPr="00EF6943">
        <w:rPr>
          <w:rFonts w:ascii="IRBadr" w:eastAsia="Times New Roman" w:hAnsi="IRBadr" w:cs="IRBadr"/>
          <w:sz w:val="32"/>
          <w:szCs w:val="32"/>
          <w:lang w:bidi="ar-SA"/>
        </w:rPr>
        <w:t>:</w:t>
      </w:r>
    </w:p>
    <w:p w:rsidR="00EF6943" w:rsidRPr="00EF6943" w:rsidRDefault="00EF6943" w:rsidP="00EF6943">
      <w:pPr>
        <w:spacing w:after="0" w:line="240" w:lineRule="auto"/>
        <w:jc w:val="both"/>
        <w:rPr>
          <w:rFonts w:ascii="IRBadr" w:eastAsia="Times New Roman" w:hAnsi="IRBadr" w:cs="IRBadr"/>
          <w:sz w:val="32"/>
          <w:szCs w:val="32"/>
          <w:lang w:bidi="ar-SA"/>
        </w:rPr>
      </w:pPr>
      <w:r w:rsidRPr="00EF6943">
        <w:rPr>
          <w:rFonts w:ascii="IRBadr" w:eastAsia="Times New Roman" w:hAnsi="IRBadr" w:cs="IRBadr"/>
          <w:color w:val="0000FF"/>
          <w:sz w:val="32"/>
          <w:szCs w:val="32"/>
          <w:rtl/>
          <w:lang w:bidi="ar-SA"/>
        </w:rPr>
        <w:t>مدرسه‌ای که چنین جوانانی تربیت کرده مدرسه‌ی انقلاب است و آن روش تربیتی جهاد و حرکت انقلابی است. تربیت این نسل حاصل مبارزه، استقامت و حرکت جهادی امت با امامت است</w:t>
      </w:r>
      <w:r w:rsidRPr="00EF6943">
        <w:rPr>
          <w:rFonts w:ascii="IRBadr" w:eastAsia="Times New Roman" w:hAnsi="IRBadr" w:cs="IRBadr"/>
          <w:color w:val="0000FF"/>
          <w:sz w:val="32"/>
          <w:szCs w:val="32"/>
          <w:lang w:bidi="ar-SA"/>
        </w:rPr>
        <w:t>.</w:t>
      </w:r>
    </w:p>
    <w:p w:rsidR="00EF6943" w:rsidRPr="00EF6943" w:rsidRDefault="00EF6943" w:rsidP="00EF6943">
      <w:pPr>
        <w:spacing w:after="0" w:line="240" w:lineRule="auto"/>
        <w:jc w:val="both"/>
        <w:rPr>
          <w:rFonts w:ascii="IRBadr" w:eastAsia="Times New Roman" w:hAnsi="IRBadr" w:cs="IRBadr"/>
          <w:sz w:val="32"/>
          <w:szCs w:val="32"/>
          <w:lang w:bidi="ar-SA"/>
        </w:rPr>
      </w:pPr>
      <w:r w:rsidRPr="00EF6943">
        <w:rPr>
          <w:rFonts w:ascii="IRBadr" w:eastAsia="Times New Roman" w:hAnsi="IRBadr" w:cs="IRBadr"/>
          <w:sz w:val="32"/>
          <w:szCs w:val="32"/>
          <w:rtl/>
          <w:lang w:bidi="ar-SA"/>
        </w:rPr>
        <w:t>مدرسه‌ی انقلاب با دو معلم خود، باشتاب در راه پیشرفت و در حال شکوفا کردن استعدادها است اما به گفته‌ی رهبر انقلاب دستگاه‌های تربیتی اگر توانستند این نسل رو به رشد را، نسل نوخاسته را به شکل درست تربیت کنند، این حرکت، سریع‌تر و پرشتاب‌تر پیش خواهد رفت.</w:t>
      </w:r>
      <w:r w:rsidRPr="00EF6943">
        <w:rPr>
          <w:rFonts w:ascii="Cambria" w:eastAsia="Times New Roman" w:hAnsi="Cambria" w:cs="Cambria" w:hint="cs"/>
          <w:sz w:val="32"/>
          <w:szCs w:val="32"/>
          <w:rtl/>
          <w:lang w:bidi="ar-SA"/>
        </w:rPr>
        <w:t> </w:t>
      </w:r>
      <w:r w:rsidRPr="00EF6943">
        <w:rPr>
          <w:rFonts w:ascii="IRBadr" w:eastAsia="Times New Roman" w:hAnsi="IRBadr" w:cs="IRBadr"/>
          <w:sz w:val="32"/>
          <w:szCs w:val="32"/>
          <w:rtl/>
          <w:lang w:bidi="ar-SA"/>
        </w:rPr>
        <w:t xml:space="preserve"> </w:t>
      </w:r>
      <w:r w:rsidRPr="00EF6943">
        <w:rPr>
          <w:rFonts w:ascii="IRBadr" w:eastAsia="Times New Roman" w:hAnsi="IRBadr" w:cs="IRBadr" w:hint="cs"/>
          <w:sz w:val="32"/>
          <w:szCs w:val="32"/>
          <w:rtl/>
          <w:lang w:bidi="ar-SA"/>
        </w:rPr>
        <w:t>انقلاب</w:t>
      </w:r>
      <w:r w:rsidRPr="00EF6943">
        <w:rPr>
          <w:rFonts w:ascii="IRBadr" w:eastAsia="Times New Roman" w:hAnsi="IRBadr" w:cs="IRBadr"/>
          <w:sz w:val="32"/>
          <w:szCs w:val="32"/>
          <w:rtl/>
          <w:lang w:bidi="ar-SA"/>
        </w:rPr>
        <w:t xml:space="preserve"> </w:t>
      </w:r>
      <w:r w:rsidRPr="00EF6943">
        <w:rPr>
          <w:rFonts w:ascii="IRBadr" w:eastAsia="Times New Roman" w:hAnsi="IRBadr" w:cs="IRBadr" w:hint="cs"/>
          <w:sz w:val="32"/>
          <w:szCs w:val="32"/>
          <w:rtl/>
          <w:lang w:bidi="ar-SA"/>
        </w:rPr>
        <w:t>متوقف</w:t>
      </w:r>
      <w:r w:rsidRPr="00EF6943">
        <w:rPr>
          <w:rFonts w:ascii="IRBadr" w:eastAsia="Times New Roman" w:hAnsi="IRBadr" w:cs="IRBadr"/>
          <w:sz w:val="32"/>
          <w:szCs w:val="32"/>
          <w:rtl/>
          <w:lang w:bidi="ar-SA"/>
        </w:rPr>
        <w:t xml:space="preserve"> </w:t>
      </w:r>
      <w:r w:rsidRPr="00EF6943">
        <w:rPr>
          <w:rFonts w:ascii="IRBadr" w:eastAsia="Times New Roman" w:hAnsi="IRBadr" w:cs="IRBadr" w:hint="cs"/>
          <w:sz w:val="32"/>
          <w:szCs w:val="32"/>
          <w:rtl/>
          <w:lang w:bidi="ar-SA"/>
        </w:rPr>
        <w:t>و</w:t>
      </w:r>
      <w:r w:rsidRPr="00EF6943">
        <w:rPr>
          <w:rFonts w:ascii="IRBadr" w:eastAsia="Times New Roman" w:hAnsi="IRBadr" w:cs="IRBadr"/>
          <w:sz w:val="32"/>
          <w:szCs w:val="32"/>
          <w:rtl/>
          <w:lang w:bidi="ar-SA"/>
        </w:rPr>
        <w:t xml:space="preserve"> </w:t>
      </w:r>
      <w:r w:rsidRPr="00EF6943">
        <w:rPr>
          <w:rFonts w:ascii="IRBadr" w:eastAsia="Times New Roman" w:hAnsi="IRBadr" w:cs="IRBadr" w:hint="cs"/>
          <w:sz w:val="32"/>
          <w:szCs w:val="32"/>
          <w:rtl/>
          <w:lang w:bidi="ar-SA"/>
        </w:rPr>
        <w:t>منحصر</w:t>
      </w:r>
      <w:r w:rsidRPr="00EF6943">
        <w:rPr>
          <w:rFonts w:ascii="IRBadr" w:eastAsia="Times New Roman" w:hAnsi="IRBadr" w:cs="IRBadr"/>
          <w:sz w:val="32"/>
          <w:szCs w:val="32"/>
          <w:rtl/>
          <w:lang w:bidi="ar-SA"/>
        </w:rPr>
        <w:t xml:space="preserve"> </w:t>
      </w:r>
      <w:r w:rsidRPr="00EF6943">
        <w:rPr>
          <w:rFonts w:ascii="IRBadr" w:eastAsia="Times New Roman" w:hAnsi="IRBadr" w:cs="IRBadr" w:hint="cs"/>
          <w:sz w:val="32"/>
          <w:szCs w:val="32"/>
          <w:rtl/>
          <w:lang w:bidi="ar-SA"/>
        </w:rPr>
        <w:t>در</w:t>
      </w:r>
      <w:r w:rsidRPr="00EF6943">
        <w:rPr>
          <w:rFonts w:ascii="IRBadr" w:eastAsia="Times New Roman" w:hAnsi="IRBadr" w:cs="IRBadr"/>
          <w:sz w:val="32"/>
          <w:szCs w:val="32"/>
          <w:rtl/>
          <w:lang w:bidi="ar-SA"/>
        </w:rPr>
        <w:t xml:space="preserve"> </w:t>
      </w:r>
      <w:r w:rsidRPr="00EF6943">
        <w:rPr>
          <w:rFonts w:ascii="IRBadr" w:eastAsia="Times New Roman" w:hAnsi="IRBadr" w:cs="IRBadr" w:hint="cs"/>
          <w:sz w:val="32"/>
          <w:szCs w:val="32"/>
          <w:rtl/>
          <w:lang w:bidi="ar-SA"/>
        </w:rPr>
        <w:t>سا</w:t>
      </w:r>
      <w:r w:rsidRPr="00EF6943">
        <w:rPr>
          <w:rFonts w:ascii="IRBadr" w:eastAsia="Times New Roman" w:hAnsi="IRBadr" w:cs="IRBadr"/>
          <w:sz w:val="32"/>
          <w:szCs w:val="32"/>
          <w:rtl/>
          <w:lang w:bidi="ar-SA"/>
        </w:rPr>
        <w:t>ختارها نیست و خود به عنوان یک موجود زنده و کل حاکم بر اجزاء در حال رشد و رشد دهندگی است. اما برای تحقق گام دوم که الزام آن حرکت پرشتاب است، باید ساختارهای خُرد کشور نیز هر چه بیشتر و کامل‌تر با حرکت کلی انقلاب هم‌راستا و در صورت نیاز باز تعریف شوند</w:t>
      </w:r>
      <w:r w:rsidRPr="00EF6943">
        <w:rPr>
          <w:rFonts w:ascii="IRBadr" w:eastAsia="Times New Roman" w:hAnsi="IRBadr" w:cs="IRBadr"/>
          <w:sz w:val="32"/>
          <w:szCs w:val="32"/>
          <w:lang w:bidi="ar-SA"/>
        </w:rPr>
        <w:t>.</w:t>
      </w:r>
      <w:r w:rsidRPr="00EF6943">
        <w:rPr>
          <w:rFonts w:ascii="IRBadr" w:eastAsia="Times New Roman" w:hAnsi="IRBadr" w:cs="IRBadr"/>
          <w:sz w:val="32"/>
          <w:szCs w:val="32"/>
          <w:lang w:bidi="ar-SA"/>
        </w:rPr>
        <w:br/>
      </w:r>
      <w:r w:rsidRPr="00EF6943">
        <w:rPr>
          <w:rFonts w:ascii="IRBadr" w:eastAsia="Times New Roman" w:hAnsi="IRBadr" w:cs="IRBadr"/>
          <w:sz w:val="32"/>
          <w:szCs w:val="32"/>
          <w:lang w:bidi="ar-SA"/>
        </w:rPr>
        <w:br/>
      </w:r>
      <w:r w:rsidRPr="00EF6943">
        <w:rPr>
          <w:rFonts w:ascii="IRBadr" w:eastAsia="Times New Roman" w:hAnsi="IRBadr" w:cs="IRBadr"/>
          <w:b/>
          <w:bCs/>
          <w:noProof/>
          <w:color w:val="A52A2A"/>
          <w:sz w:val="32"/>
          <w:szCs w:val="32"/>
          <w:lang w:bidi="ar-SA"/>
        </w:rPr>
        <w:drawing>
          <wp:inline distT="0" distB="0" distL="0" distR="0" wp14:anchorId="551F9C52" wp14:editId="639D4F61">
            <wp:extent cx="104775" cy="104775"/>
            <wp:effectExtent l="0" t="0" r="9525" b="9525"/>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F6943">
        <w:rPr>
          <w:rFonts w:ascii="Cambria" w:eastAsia="Times New Roman" w:hAnsi="Cambria" w:cs="Cambria"/>
          <w:b/>
          <w:bCs/>
          <w:color w:val="A52A2A"/>
          <w:sz w:val="32"/>
          <w:szCs w:val="32"/>
          <w:lang w:bidi="ar-SA"/>
        </w:rPr>
        <w:t> </w:t>
      </w:r>
      <w:r w:rsidRPr="00EF6943">
        <w:rPr>
          <w:rFonts w:ascii="IRBadr" w:eastAsia="Times New Roman" w:hAnsi="IRBadr" w:cs="IRBadr"/>
          <w:b/>
          <w:bCs/>
          <w:color w:val="B22222"/>
          <w:sz w:val="32"/>
          <w:szCs w:val="32"/>
          <w:rtl/>
          <w:lang w:bidi="ar-SA"/>
        </w:rPr>
        <w:t>جهادِ نیروسازی</w:t>
      </w:r>
    </w:p>
    <w:p w:rsidR="00EF6943" w:rsidRPr="00EF6943" w:rsidRDefault="00EF6943" w:rsidP="00EF6943">
      <w:pPr>
        <w:spacing w:after="0" w:line="240" w:lineRule="auto"/>
        <w:jc w:val="both"/>
        <w:rPr>
          <w:rFonts w:ascii="IRBadr" w:eastAsia="Times New Roman" w:hAnsi="IRBadr" w:cs="IRBadr"/>
          <w:sz w:val="32"/>
          <w:szCs w:val="32"/>
          <w:lang w:bidi="ar-SA"/>
        </w:rPr>
      </w:pPr>
      <w:r w:rsidRPr="00EF6943">
        <w:rPr>
          <w:rFonts w:ascii="IRBadr" w:eastAsia="Times New Roman" w:hAnsi="IRBadr" w:cs="IRBadr"/>
          <w:sz w:val="32"/>
          <w:szCs w:val="32"/>
          <w:rtl/>
          <w:lang w:bidi="ar-SA"/>
        </w:rPr>
        <w:t>بی‌شک یکی از زیرساخت‌های اصلیِ تحقق بیانیه‌ی گام دوم، نظام تعلیم و تربیت است. تبیین تحولات و تغییرات مورد نیاز در آموزش و پرورش کشور بر اساس مدل کلان تربیتی گفته شده به فرصتی بیشتر نیازمند است اما در ادامه برخی رئوس ضروری در این زمنیه را می‌توان اینچنین برشمرد</w:t>
      </w:r>
      <w:r w:rsidRPr="00EF6943">
        <w:rPr>
          <w:rFonts w:ascii="IRBadr" w:eastAsia="Times New Roman" w:hAnsi="IRBadr" w:cs="IRBadr"/>
          <w:sz w:val="32"/>
          <w:szCs w:val="32"/>
          <w:lang w:bidi="ar-SA"/>
        </w:rPr>
        <w:t>:</w:t>
      </w:r>
    </w:p>
    <w:p w:rsidR="00EF6943" w:rsidRPr="00EF6943" w:rsidRDefault="00EF6943" w:rsidP="00EF6943">
      <w:pPr>
        <w:spacing w:after="0" w:line="240" w:lineRule="auto"/>
        <w:jc w:val="both"/>
        <w:rPr>
          <w:rFonts w:ascii="IRBadr" w:eastAsia="Times New Roman" w:hAnsi="IRBadr" w:cs="IRBadr"/>
          <w:sz w:val="32"/>
          <w:szCs w:val="32"/>
          <w:lang w:bidi="ar-SA"/>
        </w:rPr>
      </w:pPr>
      <w:r w:rsidRPr="00EF6943">
        <w:rPr>
          <w:rFonts w:ascii="Cambria" w:eastAsia="Times New Roman" w:hAnsi="Cambria" w:cs="Cambria"/>
          <w:sz w:val="32"/>
          <w:szCs w:val="32"/>
          <w:lang w:bidi="ar-SA"/>
        </w:rPr>
        <w:t> </w:t>
      </w:r>
    </w:p>
    <w:p w:rsidR="00EF6943" w:rsidRPr="00EF6943" w:rsidRDefault="00EF6943" w:rsidP="00EF6943">
      <w:pPr>
        <w:spacing w:after="0" w:line="240" w:lineRule="auto"/>
        <w:jc w:val="both"/>
        <w:rPr>
          <w:rFonts w:ascii="IRBadr" w:eastAsia="Times New Roman" w:hAnsi="IRBadr" w:cs="IRBadr"/>
          <w:sz w:val="32"/>
          <w:szCs w:val="32"/>
          <w:rtl/>
          <w:lang w:bidi="ar-SA"/>
        </w:rPr>
      </w:pPr>
      <w:r w:rsidRPr="00EF6943">
        <w:rPr>
          <w:rFonts w:ascii="IRBadr" w:eastAsia="Times New Roman" w:hAnsi="IRBadr" w:cs="IRBadr"/>
          <w:color w:val="0000FF"/>
          <w:sz w:val="32"/>
          <w:szCs w:val="32"/>
          <w:rtl/>
        </w:rPr>
        <w:t>۱</w:t>
      </w:r>
      <w:r w:rsidRPr="00EF6943">
        <w:rPr>
          <w:rFonts w:ascii="IRBadr" w:eastAsia="Times New Roman" w:hAnsi="IRBadr" w:cs="IRBadr"/>
          <w:color w:val="0000FF"/>
          <w:sz w:val="32"/>
          <w:szCs w:val="32"/>
          <w:rtl/>
          <w:lang w:bidi="ar-SA"/>
        </w:rPr>
        <w:t>-</w:t>
      </w:r>
      <w:r>
        <w:rPr>
          <w:rFonts w:ascii="IRBadr" w:eastAsia="Times New Roman" w:hAnsi="IRBadr" w:cs="IRBadr"/>
          <w:color w:val="0000FF"/>
          <w:sz w:val="32"/>
          <w:szCs w:val="32"/>
          <w:rtl/>
        </w:rPr>
        <w:t xml:space="preserve"> </w:t>
      </w:r>
      <w:r w:rsidRPr="00EF6943">
        <w:rPr>
          <w:rFonts w:ascii="IRBadr" w:eastAsia="Times New Roman" w:hAnsi="IRBadr" w:cs="IRBadr"/>
          <w:color w:val="0000FF"/>
          <w:sz w:val="32"/>
          <w:szCs w:val="32"/>
          <w:rtl/>
          <w:lang w:bidi="ar-SA"/>
        </w:rPr>
        <w:t>نظریّه‌ی نظام انقلابی، ما را به آموزش و پرورش و تربیت انقلابی، مدرسه‌ی انقلاب و مدرسه‌ی انقلابی</w:t>
      </w:r>
      <w:r w:rsidRPr="00EF6943">
        <w:rPr>
          <w:rFonts w:ascii="Cambria" w:eastAsia="Times New Roman" w:hAnsi="Cambria" w:cs="Cambria"/>
          <w:color w:val="0000FF"/>
          <w:sz w:val="32"/>
          <w:szCs w:val="32"/>
          <w:lang w:bidi="ar-SA"/>
        </w:rPr>
        <w:t> </w:t>
      </w:r>
      <w:r w:rsidRPr="00EF6943">
        <w:rPr>
          <w:rFonts w:ascii="IRBadr" w:eastAsia="Times New Roman" w:hAnsi="IRBadr" w:cs="IRBadr"/>
          <w:color w:val="0000FF"/>
          <w:sz w:val="32"/>
          <w:szCs w:val="32"/>
          <w:rtl/>
          <w:lang w:bidi="ar-SA"/>
        </w:rPr>
        <w:t>هدایت می‌کند. گام دومِ خودسازی، جامعه‌پردازی و تمدن‌سازی برای نیل به تمدن نوین اسلامی به نیروسازی و تربیتی گسترده‌تر و کیفی‌تر از جوانان تربیت شده در گام اول نیازمند است</w:t>
      </w:r>
      <w:r w:rsidRPr="00EF6943">
        <w:rPr>
          <w:rFonts w:ascii="IRBadr" w:eastAsia="Times New Roman" w:hAnsi="IRBadr" w:cs="IRBadr"/>
          <w:color w:val="0000FF"/>
          <w:sz w:val="32"/>
          <w:szCs w:val="32"/>
          <w:lang w:bidi="ar-SA"/>
        </w:rPr>
        <w:t>.</w:t>
      </w:r>
      <w:r w:rsidRPr="00EF6943">
        <w:rPr>
          <w:rFonts w:ascii="IRBadr" w:eastAsia="Times New Roman" w:hAnsi="IRBadr" w:cs="IRBadr"/>
          <w:sz w:val="32"/>
          <w:szCs w:val="32"/>
          <w:lang w:bidi="ar-SA"/>
        </w:rPr>
        <w:t xml:space="preserve"> </w:t>
      </w:r>
      <w:r w:rsidRPr="00EF6943">
        <w:rPr>
          <w:rFonts w:ascii="IRBadr" w:eastAsia="Times New Roman" w:hAnsi="IRBadr" w:cs="IRBadr"/>
          <w:sz w:val="32"/>
          <w:szCs w:val="32"/>
          <w:rtl/>
          <w:lang w:bidi="ar-SA"/>
        </w:rPr>
        <w:t>حال این جوانان تربیت شده گام اول هستند که باید با روحیه‌ی انقلابی و تلاش جهادی، بهتر از خود را تربیت کنند! و این صرفاً در بستر انقلاب و نظام ولایت ممکن است که انسانی، انسانی بهتر از خود و جامعه‌ای، جامعه‌ای رشد یافته‌تر از خود را تربیت کند. اولین بایسته‌ی این امر جلب توجه نخبگانِ جوان انقلابی به حضور گسترده و جهادی به منظور نقش‌آفرینی در عرصه‌ی تعلیم و تربیت به عنوان اولویت اول نظام است</w:t>
      </w:r>
      <w:r w:rsidRPr="00EF6943">
        <w:rPr>
          <w:rFonts w:ascii="IRBadr" w:eastAsia="Times New Roman" w:hAnsi="IRBadr" w:cs="IRBadr"/>
          <w:sz w:val="32"/>
          <w:szCs w:val="32"/>
          <w:lang w:bidi="ar-SA"/>
        </w:rPr>
        <w:t xml:space="preserve">. </w:t>
      </w:r>
      <w:r w:rsidRPr="00EF6943">
        <w:rPr>
          <w:rFonts w:ascii="IRBadr" w:eastAsia="Times New Roman" w:hAnsi="IRBadr" w:cs="IRBadr"/>
          <w:sz w:val="32"/>
          <w:szCs w:val="32"/>
          <w:rtl/>
          <w:lang w:bidi="ar-SA"/>
        </w:rPr>
        <w:t>وظیفه‌ی دولت نیز فراهم آوردن بستر این حضور است: شاید بتوان گفت اولین دستگاهی که امام انقلاب حضور جوانان انقلابی در مدیریت‌های کلان و سطح بالای آن را از مسئولین مطالبه کرد آموزش و پرورش بود</w:t>
      </w:r>
      <w:r w:rsidRPr="00EF6943">
        <w:rPr>
          <w:rFonts w:ascii="IRBadr" w:eastAsia="Times New Roman" w:hAnsi="IRBadr" w:cs="IRBadr"/>
          <w:sz w:val="32"/>
          <w:szCs w:val="32"/>
          <w:lang w:bidi="ar-SA"/>
        </w:rPr>
        <w:t>.</w:t>
      </w:r>
    </w:p>
    <w:p w:rsidR="00EF6943" w:rsidRDefault="00EF6943" w:rsidP="00EF6943">
      <w:pPr>
        <w:spacing w:after="0" w:line="240" w:lineRule="auto"/>
        <w:jc w:val="both"/>
        <w:rPr>
          <w:rFonts w:ascii="IRBadr" w:eastAsia="Times New Roman" w:hAnsi="IRBadr" w:cs="IRBadr"/>
          <w:sz w:val="32"/>
          <w:szCs w:val="32"/>
          <w:rtl/>
          <w:lang w:bidi="ar-SA"/>
        </w:rPr>
      </w:pPr>
      <w:r>
        <w:rPr>
          <w:rFonts w:ascii="IRBadr" w:eastAsia="Times New Roman" w:hAnsi="IRBadr" w:cs="IRBadr" w:hint="cs"/>
          <w:sz w:val="32"/>
          <w:szCs w:val="32"/>
          <w:rtl/>
          <w:lang w:bidi="ar-SA"/>
        </w:rPr>
        <w:lastRenderedPageBreak/>
        <w:t>2</w:t>
      </w:r>
      <w:bookmarkStart w:id="0" w:name="_GoBack"/>
      <w:bookmarkEnd w:id="0"/>
      <w:r w:rsidRPr="00EF6943">
        <w:rPr>
          <w:rFonts w:ascii="IRBadr" w:eastAsia="Times New Roman" w:hAnsi="IRBadr" w:cs="IRBadr"/>
          <w:sz w:val="32"/>
          <w:szCs w:val="32"/>
          <w:lang w:bidi="ar-SA"/>
        </w:rPr>
        <w:t xml:space="preserve">- </w:t>
      </w:r>
      <w:r w:rsidRPr="00EF6943">
        <w:rPr>
          <w:rFonts w:ascii="IRBadr" w:eastAsia="Times New Roman" w:hAnsi="IRBadr" w:cs="IRBadr"/>
          <w:color w:val="0000FF"/>
          <w:sz w:val="32"/>
          <w:szCs w:val="32"/>
          <w:rtl/>
          <w:lang w:bidi="ar-SA"/>
        </w:rPr>
        <w:t>گستردگی و کیفیت نیروی انسانی مورد نیاز، لزوم تلاش مؤمنانه، جهادی، هوشمندانه و عالمانه را برای ساختارسازی‌های انقلابی متناسب با افق گام دوم مورد تأکید قرار می‌دهد</w:t>
      </w:r>
      <w:r w:rsidRPr="00EF6943">
        <w:rPr>
          <w:rFonts w:ascii="IRBadr" w:eastAsia="Times New Roman" w:hAnsi="IRBadr" w:cs="IRBadr"/>
          <w:color w:val="0000FF"/>
          <w:sz w:val="32"/>
          <w:szCs w:val="32"/>
          <w:lang w:bidi="ar-SA"/>
        </w:rPr>
        <w:t>.</w:t>
      </w:r>
      <w:r w:rsidRPr="00EF6943">
        <w:rPr>
          <w:rFonts w:ascii="IRBadr" w:eastAsia="Times New Roman" w:hAnsi="IRBadr" w:cs="IRBadr"/>
          <w:sz w:val="32"/>
          <w:szCs w:val="32"/>
          <w:lang w:bidi="ar-SA"/>
        </w:rPr>
        <w:t xml:space="preserve"> </w:t>
      </w:r>
      <w:r w:rsidRPr="00EF6943">
        <w:rPr>
          <w:rFonts w:ascii="IRBadr" w:eastAsia="Times New Roman" w:hAnsi="IRBadr" w:cs="IRBadr"/>
          <w:sz w:val="32"/>
          <w:szCs w:val="32"/>
          <w:rtl/>
          <w:lang w:bidi="ar-SA"/>
        </w:rPr>
        <w:t xml:space="preserve">چه در این بخش و چه در سایر حوزه‌ها، این مهم با انقلاب‌ در ساختارها دست‌یافتی است که جوانان باید آن را رقم بزنند. البته نه به صورت انقلابِ جوانان بر علیه ساختارهای نظام، که برخی به اشتباه در آتش آن می‌دمند و می‌خواهند آرمان‌های انقلاب اسلامی را به‌عنوان ابزاری علیه نظام اسلامی عَلَم کنند، بلکه انقلاب و تحول ساختارهای نظام تحت تدبیر و راهنمایی معلم آن باید با سپردن زمام اداره‌ی بخش‌های گوناگون کشور به جوانانِ مؤمنِ انقلابیِ دانا و کاردان صورت پذیرد. در بند فوق به اولویت و اهمیتِ حضور جوانان در عرصه تعلیم و تربیت اشاره شد. اما </w:t>
      </w:r>
      <w:r w:rsidRPr="00EF6943">
        <w:rPr>
          <w:rFonts w:ascii="IRBadr" w:eastAsia="Times New Roman" w:hAnsi="IRBadr" w:cs="IRBadr"/>
          <w:color w:val="0000FF"/>
          <w:sz w:val="32"/>
          <w:szCs w:val="32"/>
          <w:rtl/>
          <w:lang w:bidi="ar-SA"/>
        </w:rPr>
        <w:t>در بُعد ساختاری به نظر می‌رسد که ساختارهای مورد انتظار از تجمیع نرم حرکت‌های «آتش به اختیار» و کارهای تمیز فرهنگیِ جوانان انقلابی باید شکل داده شود. هویت جدید این ساختارها به‌گونه‌ای است که پشتیبان حرکت‌های آتش به اختیار (مردم سالارانه)، نوآورانه، خلاقانه و پیشبرانه‌ی مردمی است. نظام تعلیم و تربیت باید با مسئولیت‌پذیری و روحیه‌ی انقلابی، خود را پیشرو و موظف در جامعه‌سازی ببیند و نه تابعی از وضع موجود و متوقف و منفعل نسبت به اصلاح سایر بخش‌ها</w:t>
      </w:r>
      <w:r w:rsidRPr="00EF6943">
        <w:rPr>
          <w:rFonts w:ascii="IRBadr" w:eastAsia="Times New Roman" w:hAnsi="IRBadr" w:cs="IRBadr"/>
          <w:color w:val="0000FF"/>
          <w:sz w:val="32"/>
          <w:szCs w:val="32"/>
          <w:lang w:bidi="ar-SA"/>
        </w:rPr>
        <w:t>.</w:t>
      </w:r>
      <w:r w:rsidRPr="00EF6943">
        <w:rPr>
          <w:rFonts w:ascii="IRBadr" w:eastAsia="Times New Roman" w:hAnsi="IRBadr" w:cs="IRBadr"/>
          <w:sz w:val="32"/>
          <w:szCs w:val="32"/>
          <w:lang w:bidi="ar-SA"/>
        </w:rPr>
        <w:t xml:space="preserve"> </w:t>
      </w:r>
      <w:r w:rsidRPr="00EF6943">
        <w:rPr>
          <w:rFonts w:ascii="IRBadr" w:eastAsia="Times New Roman" w:hAnsi="IRBadr" w:cs="IRBadr"/>
          <w:sz w:val="32"/>
          <w:szCs w:val="32"/>
          <w:rtl/>
          <w:lang w:bidi="ar-SA"/>
        </w:rPr>
        <w:t>ساختار جدید باید بتواند به عنوان مهم‌ترین دستگاه حاکمیتی، فرآیند جامعه‌‌سازی و نیل به تمدن نوین اسلامی را با نگاه تربیتی زمینه‌سازی کند</w:t>
      </w:r>
      <w:r w:rsidRPr="00EF6943">
        <w:rPr>
          <w:rFonts w:ascii="IRBadr" w:eastAsia="Times New Roman" w:hAnsi="IRBadr" w:cs="IRBadr"/>
          <w:sz w:val="32"/>
          <w:szCs w:val="32"/>
          <w:lang w:bidi="ar-SA"/>
        </w:rPr>
        <w:t>.</w:t>
      </w:r>
    </w:p>
    <w:p w:rsidR="00EF6943" w:rsidRPr="00EF6943" w:rsidRDefault="00EF6943" w:rsidP="00EF6943">
      <w:pPr>
        <w:spacing w:after="0" w:line="240" w:lineRule="auto"/>
        <w:jc w:val="both"/>
        <w:rPr>
          <w:rFonts w:ascii="IRBadr" w:eastAsia="Times New Roman" w:hAnsi="IRBadr" w:cs="IRBadr"/>
          <w:sz w:val="32"/>
          <w:szCs w:val="32"/>
          <w:lang w:bidi="ar-SA"/>
        </w:rPr>
      </w:pPr>
      <w:r>
        <w:rPr>
          <w:rFonts w:ascii="IRBadr" w:eastAsia="Times New Roman" w:hAnsi="IRBadr" w:cs="IRBadr" w:hint="cs"/>
          <w:sz w:val="32"/>
          <w:szCs w:val="32"/>
          <w:rtl/>
          <w:lang w:bidi="ar-SA"/>
        </w:rPr>
        <w:t>3</w:t>
      </w:r>
      <w:r w:rsidRPr="00EF6943">
        <w:rPr>
          <w:rFonts w:ascii="IRBadr" w:eastAsia="Times New Roman" w:hAnsi="IRBadr" w:cs="IRBadr"/>
          <w:sz w:val="32"/>
          <w:szCs w:val="32"/>
          <w:lang w:bidi="ar-SA"/>
        </w:rPr>
        <w:t xml:space="preserve">- </w:t>
      </w:r>
      <w:r w:rsidRPr="00EF6943">
        <w:rPr>
          <w:rFonts w:ascii="IRBadr" w:eastAsia="Times New Roman" w:hAnsi="IRBadr" w:cs="IRBadr"/>
          <w:color w:val="0000FF"/>
          <w:sz w:val="32"/>
          <w:szCs w:val="32"/>
          <w:rtl/>
          <w:lang w:bidi="ar-SA"/>
        </w:rPr>
        <w:t>در گام دوم باید جهادی مضاعف در حیطه‌ی تزکیه و تعلیم صورت بگیرد. مبارزه‌ی عمیقی در این حیطه در جریان است. امروز تلاش دشمن بر هجمه‌ی تربیتی است. دوگانه‌ی «اسلام و استکبار» در حوزه‌ی تربیت در حال رُخ‌نمایی و جدال است. دلایل</w:t>
      </w:r>
      <w:r w:rsidRPr="00EF6943">
        <w:rPr>
          <w:rFonts w:ascii="IRBadr" w:eastAsia="Times New Roman" w:hAnsi="IRBadr" w:cs="IRBadr"/>
          <w:sz w:val="32"/>
          <w:szCs w:val="32"/>
          <w:rtl/>
          <w:lang w:bidi="ar-SA"/>
        </w:rPr>
        <w:t xml:space="preserve">، مختصات و اهداف این دوگونه تربیت در دیدار اعضای انجمن‌های اسلامی دانش‌آموزان در سال </w:t>
      </w:r>
      <w:r w:rsidRPr="00EF6943">
        <w:rPr>
          <w:rFonts w:ascii="IRBadr" w:eastAsia="Times New Roman" w:hAnsi="IRBadr" w:cs="IRBadr"/>
          <w:sz w:val="32"/>
          <w:szCs w:val="32"/>
          <w:rtl/>
        </w:rPr>
        <w:t>۹۵</w:t>
      </w:r>
      <w:r w:rsidRPr="00EF6943">
        <w:rPr>
          <w:rFonts w:ascii="IRBadr" w:eastAsia="Times New Roman" w:hAnsi="IRBadr" w:cs="IRBadr"/>
          <w:sz w:val="32"/>
          <w:szCs w:val="32"/>
          <w:rtl/>
          <w:lang w:bidi="ar-SA"/>
        </w:rPr>
        <w:t xml:space="preserve"> توسط رهبر انقلاب تبیین و تشریح شده است</w:t>
      </w:r>
      <w:r w:rsidRPr="00EF6943">
        <w:rPr>
          <w:rFonts w:ascii="IRBadr" w:eastAsia="Times New Roman" w:hAnsi="IRBadr" w:cs="IRBadr"/>
          <w:sz w:val="32"/>
          <w:szCs w:val="32"/>
          <w:lang w:bidi="ar-SA"/>
        </w:rPr>
        <w:t>.</w:t>
      </w:r>
    </w:p>
    <w:p w:rsidR="00EF6943" w:rsidRPr="00EF6943" w:rsidRDefault="00EF6943" w:rsidP="00EF6943">
      <w:pPr>
        <w:spacing w:after="0" w:line="240" w:lineRule="auto"/>
        <w:jc w:val="both"/>
        <w:rPr>
          <w:rFonts w:ascii="IRBadr" w:eastAsia="Times New Roman" w:hAnsi="IRBadr" w:cs="IRBadr"/>
          <w:sz w:val="32"/>
          <w:szCs w:val="32"/>
          <w:lang w:bidi="ar-SA"/>
        </w:rPr>
      </w:pPr>
      <w:r w:rsidRPr="00EF6943">
        <w:rPr>
          <w:rFonts w:ascii="IRBadr" w:eastAsia="Times New Roman" w:hAnsi="IRBadr" w:cs="IRBadr"/>
          <w:color w:val="0000FF"/>
          <w:sz w:val="32"/>
          <w:szCs w:val="32"/>
          <w:rtl/>
          <w:lang w:bidi="ar-SA"/>
        </w:rPr>
        <w:t>نظام استکبار و سلطه از طریق اسناد و توصیه‌های بین‌المللی و حمایت مستقیم و غیرمستقیم و نرم از مدل‌های تربیتی و مدارس خاص به دنبال این است که اهداف خود را به کمک جریان تربیت پیش ببرد</w:t>
      </w:r>
      <w:r w:rsidRPr="00EF6943">
        <w:rPr>
          <w:rFonts w:ascii="IRBadr" w:eastAsia="Times New Roman" w:hAnsi="IRBadr" w:cs="IRBadr"/>
          <w:color w:val="0000FF"/>
          <w:sz w:val="32"/>
          <w:szCs w:val="32"/>
          <w:lang w:bidi="ar-SA"/>
        </w:rPr>
        <w:t xml:space="preserve">. </w:t>
      </w:r>
      <w:r w:rsidRPr="00EF6943">
        <w:rPr>
          <w:rFonts w:ascii="IRBadr" w:eastAsia="Times New Roman" w:hAnsi="IRBadr" w:cs="IRBadr"/>
          <w:color w:val="0000FF"/>
          <w:sz w:val="32"/>
          <w:szCs w:val="32"/>
          <w:rtl/>
          <w:lang w:bidi="ar-SA"/>
        </w:rPr>
        <w:t>این تلاش‌ها با پوشش‌های شیک و بعضاً مورد نیاز آینده نظام و حتی با ظاهر خیرخواهانه (مهارت‌آموزی و کارآفرینی، دوستی با طبیعت و حفظ محیط زیست، عدالت جنسیتی و...) صورت می‌پذیرد</w:t>
      </w:r>
      <w:r w:rsidRPr="00EF6943">
        <w:rPr>
          <w:rFonts w:ascii="IRBadr" w:eastAsia="Times New Roman" w:hAnsi="IRBadr" w:cs="IRBadr"/>
          <w:color w:val="0000FF"/>
          <w:sz w:val="32"/>
          <w:szCs w:val="32"/>
          <w:lang w:bidi="ar-SA"/>
        </w:rPr>
        <w:t>.</w:t>
      </w:r>
      <w:r w:rsidRPr="00EF6943">
        <w:rPr>
          <w:rFonts w:ascii="IRBadr" w:eastAsia="Times New Roman" w:hAnsi="IRBadr" w:cs="IRBadr"/>
          <w:sz w:val="32"/>
          <w:szCs w:val="32"/>
          <w:lang w:bidi="ar-SA"/>
        </w:rPr>
        <w:t xml:space="preserve"> </w:t>
      </w:r>
      <w:r w:rsidRPr="00EF6943">
        <w:rPr>
          <w:rFonts w:ascii="IRBadr" w:eastAsia="Times New Roman" w:hAnsi="IRBadr" w:cs="IRBadr"/>
          <w:sz w:val="32"/>
          <w:szCs w:val="32"/>
          <w:rtl/>
          <w:lang w:bidi="ar-SA"/>
        </w:rPr>
        <w:t>مهم‌ترین وجه این تلاش‌ها کنار زدن تربیت انقلابی و جهادی است</w:t>
      </w:r>
      <w:r w:rsidRPr="00EF6943">
        <w:rPr>
          <w:rFonts w:ascii="IRBadr" w:eastAsia="Times New Roman" w:hAnsi="IRBadr" w:cs="IRBadr"/>
          <w:sz w:val="32"/>
          <w:szCs w:val="32"/>
          <w:lang w:bidi="ar-SA"/>
        </w:rPr>
        <w:t>.</w:t>
      </w:r>
    </w:p>
    <w:p w:rsidR="00EF6943" w:rsidRPr="00EF6943" w:rsidRDefault="00EF6943" w:rsidP="00EF6943">
      <w:pPr>
        <w:spacing w:after="0" w:line="240" w:lineRule="auto"/>
        <w:jc w:val="both"/>
        <w:rPr>
          <w:rFonts w:ascii="IRBadr" w:eastAsia="Times New Roman" w:hAnsi="IRBadr" w:cs="IRBadr"/>
          <w:sz w:val="32"/>
          <w:szCs w:val="32"/>
          <w:lang w:bidi="ar-SA"/>
        </w:rPr>
      </w:pPr>
      <w:r w:rsidRPr="00EF6943">
        <w:rPr>
          <w:rFonts w:ascii="IRBadr" w:eastAsia="Times New Roman" w:hAnsi="IRBadr" w:cs="IRBadr"/>
          <w:sz w:val="32"/>
          <w:szCs w:val="32"/>
          <w:rtl/>
          <w:lang w:bidi="ar-SA"/>
        </w:rPr>
        <w:t>استفاده از این پوشش‌ها و همچنین ذات دیرپایِ اقدام‌های تربیتی، شناخت و اثرسنجی این جریانات را سخت می‌کند. از طرف دیگر چالش‌های اقتصادی و مدیریتی نیز سایه‌ی سنگینی بر مسائل تعلیم و تربیت انداخته و گاهی نادانسته و ناخواسته فرصت را برای جریانات فوق‌الذکر فراهم کرده است؛ همه‌ی این موارد نیاز به عمل جهادی جوانانِ مؤمن انقلابی را در عرصه‌ی تعلیم و تربیت بیش از سایر زمینه‌ها به ذهن متبادر می‌کند</w:t>
      </w:r>
      <w:r w:rsidRPr="00EF6943">
        <w:rPr>
          <w:rFonts w:ascii="IRBadr" w:eastAsia="Times New Roman" w:hAnsi="IRBadr" w:cs="IRBadr"/>
          <w:sz w:val="32"/>
          <w:szCs w:val="32"/>
          <w:lang w:bidi="ar-SA"/>
        </w:rPr>
        <w:t>.</w:t>
      </w:r>
    </w:p>
    <w:p w:rsidR="00EF6943" w:rsidRDefault="00EF6943" w:rsidP="00EF6943">
      <w:pPr>
        <w:spacing w:after="0" w:line="240" w:lineRule="auto"/>
        <w:jc w:val="both"/>
        <w:rPr>
          <w:rFonts w:ascii="IRBadr" w:eastAsia="Times New Roman" w:hAnsi="IRBadr" w:cs="IRBadr"/>
          <w:sz w:val="32"/>
          <w:szCs w:val="32"/>
          <w:rtl/>
          <w:lang w:bidi="ar-SA"/>
        </w:rPr>
      </w:pPr>
      <w:r w:rsidRPr="00EF6943">
        <w:rPr>
          <w:rFonts w:ascii="IRBadr" w:eastAsia="Times New Roman" w:hAnsi="IRBadr" w:cs="IRBadr"/>
          <w:sz w:val="32"/>
          <w:szCs w:val="32"/>
          <w:rtl/>
          <w:lang w:bidi="ar-SA"/>
        </w:rPr>
        <w:t>انقلاب اسلامی البته در این زمینه نیز مستحکم ایستاده و از خود مقاومت نشان ‌می‌دهد. تدوین سند تحول بنیادین و پیگیری مستمر اجرایی شدن آن و حساسیت و ایستادگی هوشمندانه و مقتدرانه در برابر اجرای سندهای بین‌المللی در تعلیم و تربیت از رئوس اقامات جریانِ انقلاب اسلامی در زمینه‌ی تعلیم و تربیت بوده است. تلاش بی‌وقفه برای اجرایی کردن سند تحول بنیادین و مبانی نظری آن و تلاش برای تکمیل و ارتقاء این اسناد، چه در عرصه‌های کلان و چه در عرصه‌ی اجرا و مدرسه‌داری از ضروریات این جهاد و مقاومت تربیتی است</w:t>
      </w:r>
      <w:r w:rsidRPr="00EF6943">
        <w:rPr>
          <w:rFonts w:ascii="IRBadr" w:eastAsia="Times New Roman" w:hAnsi="IRBadr" w:cs="IRBadr"/>
          <w:sz w:val="32"/>
          <w:szCs w:val="32"/>
          <w:lang w:bidi="ar-SA"/>
        </w:rPr>
        <w:t>.</w:t>
      </w:r>
    </w:p>
    <w:p w:rsidR="00EF6943" w:rsidRPr="00EF6943" w:rsidRDefault="00EF6943" w:rsidP="00EF6943">
      <w:pPr>
        <w:spacing w:after="0" w:line="240" w:lineRule="auto"/>
        <w:jc w:val="both"/>
        <w:rPr>
          <w:rFonts w:ascii="IRBadr" w:eastAsia="Times New Roman" w:hAnsi="IRBadr" w:cs="IRBadr"/>
          <w:sz w:val="32"/>
          <w:szCs w:val="32"/>
          <w:lang w:bidi="ar-SA"/>
        </w:rPr>
      </w:pPr>
      <w:r w:rsidRPr="00EF6943">
        <w:rPr>
          <w:rFonts w:ascii="IRBadr" w:eastAsia="Times New Roman" w:hAnsi="IRBadr" w:cs="IRBadr"/>
          <w:sz w:val="32"/>
          <w:szCs w:val="32"/>
          <w:lang w:bidi="ar-SA"/>
        </w:rPr>
        <w:br/>
      </w:r>
      <w:r w:rsidRPr="00EF6943">
        <w:rPr>
          <w:rFonts w:ascii="Cambria" w:eastAsia="Times New Roman" w:hAnsi="Cambria" w:cs="Cambria"/>
          <w:sz w:val="32"/>
          <w:szCs w:val="32"/>
          <w:lang w:bidi="ar-SA"/>
        </w:rPr>
        <w:t> </w:t>
      </w:r>
    </w:p>
    <w:p w:rsidR="00EF6943" w:rsidRPr="00EF6943" w:rsidRDefault="00EF6943" w:rsidP="00EF6943">
      <w:pPr>
        <w:spacing w:after="0" w:line="240" w:lineRule="auto"/>
        <w:jc w:val="both"/>
        <w:rPr>
          <w:rFonts w:ascii="IRBadr" w:eastAsia="Times New Roman" w:hAnsi="IRBadr" w:cs="IRBadr"/>
          <w:sz w:val="32"/>
          <w:szCs w:val="32"/>
          <w:lang w:bidi="ar-SA"/>
        </w:rPr>
      </w:pPr>
      <w:r w:rsidRPr="00EF6943">
        <w:rPr>
          <w:rFonts w:ascii="IRBadr" w:eastAsia="Times New Roman" w:hAnsi="IRBadr" w:cs="IRBadr"/>
          <w:color w:val="0000FF"/>
          <w:sz w:val="32"/>
          <w:szCs w:val="32"/>
          <w:rtl/>
          <w:lang w:bidi="ar-SA"/>
        </w:rPr>
        <w:lastRenderedPageBreak/>
        <w:t>در نهایت می‌توان این جمع‌بندی را از بیانیه گام دوم ارائه داد که این بیانیه یک نسخه و نقشه‌ی تربیتی نیز هست</w:t>
      </w:r>
      <w:r w:rsidRPr="00EF6943">
        <w:rPr>
          <w:rFonts w:ascii="IRBadr" w:eastAsia="Times New Roman" w:hAnsi="IRBadr" w:cs="IRBadr"/>
          <w:color w:val="0000FF"/>
          <w:sz w:val="32"/>
          <w:szCs w:val="32"/>
          <w:lang w:bidi="ar-SA"/>
        </w:rPr>
        <w:t xml:space="preserve">. </w:t>
      </w:r>
      <w:r w:rsidRPr="00EF6943">
        <w:rPr>
          <w:rFonts w:ascii="IRBadr" w:eastAsia="Times New Roman" w:hAnsi="IRBadr" w:cs="IRBadr"/>
          <w:color w:val="0000FF"/>
          <w:sz w:val="32"/>
          <w:szCs w:val="32"/>
          <w:rtl/>
          <w:lang w:bidi="ar-SA"/>
        </w:rPr>
        <w:t>توصیه‌ها و تکالیف هشت‌گانه‌ی رهبر انقلاب به جوانان با تربیت در مدرسه‌ی انقلابی دست‌یافتی خواهند شد</w:t>
      </w:r>
      <w:r w:rsidRPr="00EF6943">
        <w:rPr>
          <w:rFonts w:ascii="IRBadr" w:eastAsia="Times New Roman" w:hAnsi="IRBadr" w:cs="IRBadr"/>
          <w:color w:val="0000FF"/>
          <w:sz w:val="32"/>
          <w:szCs w:val="32"/>
          <w:lang w:bidi="ar-SA"/>
        </w:rPr>
        <w:t>.</w:t>
      </w:r>
      <w:r w:rsidRPr="00EF6943">
        <w:rPr>
          <w:rFonts w:ascii="IRBadr" w:eastAsia="Times New Roman" w:hAnsi="IRBadr" w:cs="IRBadr"/>
          <w:sz w:val="32"/>
          <w:szCs w:val="32"/>
          <w:lang w:bidi="ar-SA"/>
        </w:rPr>
        <w:t xml:space="preserve"> </w:t>
      </w:r>
      <w:r w:rsidRPr="00EF6943">
        <w:rPr>
          <w:rFonts w:ascii="IRBadr" w:eastAsia="Times New Roman" w:hAnsi="IRBadr" w:cs="IRBadr"/>
          <w:sz w:val="32"/>
          <w:szCs w:val="32"/>
          <w:rtl/>
          <w:lang w:bidi="ar-SA"/>
        </w:rPr>
        <w:t>ایشان در نقش یک معلم ضمن مرور درس‌هایی از تاریخ، اقتصاد، اخلاق، علم‌آموزی، سیاست خارجی و... تکالیفی مشخص کرده‌اند که انجام آن ان‌شاء‌الله جوانان، مردم و کشور را به سر منزل مقصود و قله‌ی آرمانی تمدن نوین اسلامی خواهد رساند. به همین جهت است که رهبر انقلاب آموزش‌ و پرورش را کانون اساسی خلقِ دنیای آینده و زیرساخت اصلیِ سعادت ملت و پیشرفت کشور می‌دانند که اهداف آن عیناً اهداف نظام اسلامی است</w:t>
      </w:r>
      <w:r w:rsidRPr="00EF6943">
        <w:rPr>
          <w:rFonts w:ascii="IRBadr" w:eastAsia="Times New Roman" w:hAnsi="IRBadr" w:cs="IRBadr"/>
          <w:sz w:val="32"/>
          <w:szCs w:val="32"/>
          <w:lang w:bidi="ar-SA"/>
        </w:rPr>
        <w:t>.</w:t>
      </w:r>
    </w:p>
    <w:p w:rsidR="002B0B78" w:rsidRDefault="002B0B78" w:rsidP="00EF6943">
      <w:pPr>
        <w:pStyle w:val="a2"/>
        <w:jc w:val="both"/>
        <w:rPr>
          <w:sz w:val="32"/>
          <w:rtl/>
        </w:rPr>
      </w:pPr>
    </w:p>
    <w:p w:rsidR="00EF6943" w:rsidRPr="00EF6943" w:rsidRDefault="00EF6943" w:rsidP="00EF6943">
      <w:pPr>
        <w:pStyle w:val="a2"/>
        <w:jc w:val="both"/>
        <w:rPr>
          <w:b/>
          <w:bCs/>
          <w:color w:val="auto"/>
          <w:sz w:val="32"/>
          <w:rtl/>
        </w:rPr>
      </w:pPr>
      <w:r w:rsidRPr="00EF6943">
        <w:rPr>
          <w:b/>
          <w:bCs/>
          <w:color w:val="auto"/>
          <w:sz w:val="32"/>
          <w:rtl/>
        </w:rPr>
        <w:t xml:space="preserve">نویسنده: </w:t>
      </w:r>
      <w:r w:rsidRPr="00EF6943">
        <w:rPr>
          <w:b/>
          <w:bCs/>
          <w:color w:val="auto"/>
          <w:sz w:val="32"/>
          <w:rtl/>
        </w:rPr>
        <w:t>آقای عباس بیات</w:t>
      </w:r>
    </w:p>
    <w:p w:rsidR="00EF6943" w:rsidRPr="00EF6943" w:rsidRDefault="00EF6943" w:rsidP="00EF6943">
      <w:pPr>
        <w:pStyle w:val="a2"/>
        <w:bidi w:val="0"/>
        <w:jc w:val="both"/>
        <w:rPr>
          <w:b/>
          <w:bCs/>
          <w:color w:val="auto"/>
          <w:sz w:val="32"/>
          <w:rtl/>
        </w:rPr>
      </w:pPr>
      <w:r w:rsidRPr="00EF6943">
        <w:rPr>
          <w:b/>
          <w:bCs/>
          <w:color w:val="auto"/>
          <w:sz w:val="32"/>
        </w:rPr>
        <w:t>https://farsi.khamenei.ir/others-note?id=42013</w:t>
      </w:r>
    </w:p>
    <w:sectPr w:rsidR="00EF6943" w:rsidRPr="00EF6943" w:rsidSect="00255FAD">
      <w:headerReference w:type="default" r:id="rId20"/>
      <w:footerReference w:type="default" r:id="rId21"/>
      <w:footnotePr>
        <w:numRestart w:val="eachPage"/>
      </w:footnotePr>
      <w:type w:val="continuous"/>
      <w:pgSz w:w="11906" w:h="16838" w:code="9"/>
      <w:pgMar w:top="1814" w:right="1133"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9ED" w:rsidRDefault="008879ED" w:rsidP="00982C20">
      <w:pPr>
        <w:spacing w:after="0" w:line="240" w:lineRule="auto"/>
      </w:pPr>
      <w:r>
        <w:separator/>
      </w:r>
    </w:p>
  </w:endnote>
  <w:endnote w:type="continuationSeparator" w:id="0">
    <w:p w:rsidR="008879ED" w:rsidRDefault="008879ED"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E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علائم مذهبي">
    <w:panose1 w:val="00000000000000000000"/>
    <w:charset w:val="02"/>
    <w:family w:val="auto"/>
    <w:pitch w:val="variable"/>
    <w:sig w:usb0="00000000" w:usb1="10000000" w:usb2="00000000" w:usb3="00000000" w:csb0="80000000"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IRANSans">
    <w:altName w:val="IRAban"/>
    <w:charset w:val="00"/>
    <w:family w:val="roman"/>
    <w:pitch w:val="variable"/>
    <w:sig w:usb0="00000000" w:usb1="80002040" w:usb2="00000008" w:usb3="00000000" w:csb0="00000041"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Default="002B0B78">
    <w:pPr>
      <w:pStyle w:val="Footer"/>
    </w:pPr>
    <w:r>
      <w:rPr>
        <w:rFonts w:ascii="IRBadr" w:eastAsia="Arial Unicode MS" w:hAnsi="IRBadr" w:cs="IRBadr" w:hint="cs"/>
        <w:noProof/>
        <w:color w:val="000000"/>
        <w:sz w:val="36"/>
        <w:szCs w:val="36"/>
        <w:rtl/>
        <w:lang w:bidi="ar-SA"/>
      </w:rPr>
      <mc:AlternateContent>
        <mc:Choice Requires="wps">
          <w:drawing>
            <wp:anchor distT="0" distB="0" distL="114300" distR="114300" simplePos="0" relativeHeight="251668480" behindDoc="0" locked="0" layoutInCell="1" allowOverlap="1" wp14:anchorId="048F6D9D" wp14:editId="0D6CC4C1">
              <wp:simplePos x="0" y="0"/>
              <wp:positionH relativeFrom="column">
                <wp:posOffset>1426845</wp:posOffset>
              </wp:positionH>
              <wp:positionV relativeFrom="paragraph">
                <wp:posOffset>-721360</wp:posOffset>
              </wp:positionV>
              <wp:extent cx="3295015" cy="758825"/>
              <wp:effectExtent l="0" t="0" r="0" b="3175"/>
              <wp:wrapSquare wrapText="bothSides"/>
              <wp:docPr id="7" name="Text Box 7"/>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8F6D9D" id="_x0000_t202" coordsize="21600,21600" o:spt="202" path="m,l,21600r21600,l21600,xe">
              <v:stroke joinstyle="miter"/>
              <v:path gradientshapeok="t" o:connecttype="rect"/>
            </v:shapetype>
            <v:shape id="Text Box 7"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BJZTXphwIAAHUFAAAOAAAAAAAAAAAAAAAAAC4CAABkcnMvZTJvRG9jLnhtbFBLAQItABQA&#10;BgAIAAAAIQCvUmRq4gAAAAoBAAAPAAAAAAAAAAAAAAAAAOEEAABkcnMvZG93bnJldi54bWxQSwUG&#10;AAAAAAQABADzAAAA8AUAAAAA&#10;" filled="f" stroked="f" strokeweight=".5pt">
              <v:textbox>
                <w:txbxContent>
                  <w:p w:rsidR="002B0B78" w:rsidRDefault="002B0B78"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2B0B78" w:rsidRPr="004405B1" w:rsidRDefault="002B0B78"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2B0B78" w:rsidRDefault="002B0B78"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9ED" w:rsidRDefault="008879ED" w:rsidP="00982C20">
      <w:pPr>
        <w:spacing w:after="0" w:line="240" w:lineRule="auto"/>
      </w:pPr>
      <w:r>
        <w:separator/>
      </w:r>
    </w:p>
  </w:footnote>
  <w:footnote w:type="continuationSeparator" w:id="0">
    <w:p w:rsidR="008879ED" w:rsidRDefault="008879ED"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78" w:rsidRPr="00FF6EA8" w:rsidRDefault="002B0B78"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2B0B78" w:rsidRPr="001A0DE6" w:rsidRDefault="00A81BB1">
    <w:pPr>
      <w:pStyle w:val="Header"/>
      <w:rPr>
        <w:rFonts w:cs="Times New Roman"/>
      </w:rPr>
    </w:pPr>
    <w:r>
      <w:rPr>
        <w:rFonts w:cs="Times New Roman"/>
        <w:noProof/>
        <w:lang w:bidi="ar-SA"/>
      </w:rPr>
      <mc:AlternateContent>
        <mc:Choice Requires="wpg">
          <w:drawing>
            <wp:anchor distT="0" distB="0" distL="114300" distR="114300" simplePos="0" relativeHeight="251667456" behindDoc="0" locked="0" layoutInCell="1" allowOverlap="1" wp14:anchorId="75B6839C" wp14:editId="75E400B6">
              <wp:simplePos x="0" y="0"/>
              <wp:positionH relativeFrom="column">
                <wp:posOffset>308610</wp:posOffset>
              </wp:positionH>
              <wp:positionV relativeFrom="paragraph">
                <wp:posOffset>245110</wp:posOffset>
              </wp:positionV>
              <wp:extent cx="5557520" cy="2400300"/>
              <wp:effectExtent l="0" t="0" r="24130" b="19050"/>
              <wp:wrapNone/>
              <wp:docPr id="3" name="Group 3"/>
              <wp:cNvGraphicFramePr/>
              <a:graphic xmlns:a="http://schemas.openxmlformats.org/drawingml/2006/main">
                <a:graphicData uri="http://schemas.microsoft.com/office/word/2010/wordprocessingGroup">
                  <wpg:wgp>
                    <wpg:cNvGrpSpPr/>
                    <wpg:grpSpPr>
                      <a:xfrm>
                        <a:off x="0" y="0"/>
                        <a:ext cx="5557520" cy="2400300"/>
                        <a:chOff x="0" y="0"/>
                        <a:chExt cx="5557520" cy="2400300"/>
                      </a:xfrm>
                    </wpg:grpSpPr>
                    <wps:wsp>
                      <wps:cNvPr id="4" name="Text Box 4"/>
                      <wps:cNvSpPr txBox="1"/>
                      <wps:spPr>
                        <a:xfrm>
                          <a:off x="0" y="0"/>
                          <a:ext cx="5557520" cy="2400300"/>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 name="Straight Connector 6"/>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5B6839C" id="Group 3" o:spid="_x0000_s1026" style="position:absolute;left:0;text-align:left;margin-left:24.3pt;margin-top:19.3pt;width:437.6pt;height:189pt;z-index:251667456;mso-height-relative:margin" coordsize="55575,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">
              <v:roundrect id="Text Box 4" o:spid="_x0000_s1027" style="position:absolute;width:55575;height:24003;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JksEA&#10;AADaAAAADwAAAGRycy9kb3ducmV2LnhtbESPT4vCMBTE78J+h/AWvIimishaTcsiLHgRtLr3R/P6&#10;B5uX0qS2fnsjLOxxmJnfMPt0NI14UOdqywqWiwgEcW51zaWC2/Vn/gXCeWSNjWVS8CQHafIx2WOs&#10;7cAXemS+FAHCLkYFlfdtLKXLKzLoFrYlDl5hO4M+yK6UusMhwE0jV1G0kQZrDgsVtnSoKL9nvVFw&#10;9qdlNpRNkfdGzw5jrX/77Ump6ef4vQPhafT/4b/2UStYw/tKuA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QyZLBAAAA2gAAAA8AAAAAAAAAAAAAAAAAmAIAAGRycy9kb3du&#10;cmV2LnhtbFBLBQYAAAAABAAEAPUAAACGAwAAAAA=&#10;" fillcolor="#f7f7f7" strokecolor="#7f7f7f [1612]" strokeweight=".5pt">
                <v:textbox>
                  <w:txbxContent>
                    <w:p w:rsidR="002B0B78" w:rsidRPr="0078203C" w:rsidRDefault="002B0B78" w:rsidP="00A34FD0">
                      <w:pPr>
                        <w:spacing w:after="0"/>
                        <w:jc w:val="center"/>
                        <w:rPr>
                          <w:rStyle w:val="document"/>
                          <w:rFonts w:ascii="IRBadr" w:hAnsi="IRBadr" w:cs="IRBadr"/>
                          <w:color w:val="000000" w:themeColor="text1"/>
                          <w:sz w:val="28"/>
                          <w:szCs w:val="28"/>
                          <w:rtl/>
                        </w:rPr>
                      </w:pPr>
                      <w:r w:rsidRPr="00A34FD0">
                        <w:rPr>
                          <w:rFonts w:ascii="IRBadr" w:hAnsi="IRBadr" w:cs="IRBadr"/>
                          <w:color w:val="000000" w:themeColor="text1"/>
                          <w:sz w:val="28"/>
                          <w:szCs w:val="28"/>
                          <w:rtl/>
                        </w:rPr>
                        <w:t>عَنْ أَبِي عَبْدِ اَللَّهِ عَلَيْهِ اَلسَّلاَمُ</w:t>
                      </w:r>
                      <w:r>
                        <w:rPr>
                          <w:rStyle w:val="innocent"/>
                          <w:rFonts w:ascii="IRBadr" w:hAnsi="IRBadr" w:cs="IRBadr" w:hint="cs"/>
                          <w:color w:val="000000" w:themeColor="text1"/>
                          <w:sz w:val="28"/>
                          <w:szCs w:val="28"/>
                          <w:rtl/>
                        </w:rPr>
                        <w:t>:</w:t>
                      </w:r>
                    </w:p>
                    <w:p w:rsidR="002B0B78" w:rsidRPr="0078203C" w:rsidRDefault="002B0B78" w:rsidP="00A34FD0">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5F578E">
                        <w:rPr>
                          <w:rFonts w:ascii="IRBadr" w:hAnsi="IRBadr" w:cs="KFGQPC Uthmanic Script HAFS"/>
                          <w:color w:val="06007A"/>
                          <w:sz w:val="40"/>
                          <w:szCs w:val="40"/>
                          <w:rtl/>
                        </w:rPr>
                        <w:t>اَلْعَالِمُ بِزَمَانِهِ لاتَهْجُمُ عَلَيْهِ اَللَّوَابِسُ</w:t>
                      </w:r>
                      <w:r w:rsidRPr="000678DB">
                        <w:rPr>
                          <w:rFonts w:ascii="IRBadr" w:hAnsi="IRBadr" w:cs="IRBadr" w:hint="cs"/>
                          <w:color w:val="06007A"/>
                          <w:sz w:val="36"/>
                          <w:szCs w:val="36"/>
                        </w:rPr>
                        <w:sym w:font="علائم مذهبي" w:char="F024"/>
                      </w:r>
                    </w:p>
                    <w:p w:rsidR="002B0B78" w:rsidRPr="0078203C" w:rsidRDefault="002B0B78" w:rsidP="007058D7">
                      <w:pPr>
                        <w:spacing w:after="0"/>
                        <w:jc w:val="right"/>
                        <w:rPr>
                          <w:rFonts w:ascii="IRBadr" w:hAnsi="IRBadr" w:cs="IRBadr"/>
                          <w:color w:val="000000" w:themeColor="text1"/>
                          <w:sz w:val="24"/>
                          <w:szCs w:val="24"/>
                        </w:rPr>
                      </w:pPr>
                      <w:r w:rsidRPr="00BF4519">
                        <w:rPr>
                          <w:rFonts w:ascii="IRBadr" w:hAnsi="IRBadr" w:cs="IRBadr" w:hint="cs"/>
                          <w:color w:val="000000" w:themeColor="text1"/>
                          <w:sz w:val="24"/>
                          <w:szCs w:val="24"/>
                          <w:rtl/>
                        </w:rPr>
                        <w:t>الکافي</w:t>
                      </w:r>
                      <w:r w:rsidRPr="00BF4519">
                        <w:rPr>
                          <w:rFonts w:ascii="IRBadr" w:hAnsi="IRBadr" w:cs="IRBadr"/>
                          <w:color w:val="000000" w:themeColor="text1"/>
                          <w:sz w:val="24"/>
                          <w:szCs w:val="24"/>
                          <w:rtl/>
                        </w:rPr>
                        <w:t xml:space="preserve">، </w:t>
                      </w:r>
                      <w:r w:rsidRPr="00BF4519">
                        <w:rPr>
                          <w:rFonts w:ascii="IRBadr" w:hAnsi="IRBadr" w:cs="IRBadr" w:hint="cs"/>
                          <w:color w:val="000000" w:themeColor="text1"/>
                          <w:sz w:val="24"/>
                          <w:szCs w:val="24"/>
                          <w:rtl/>
                        </w:rPr>
                        <w:t>جلد</w:t>
                      </w:r>
                      <w:r w:rsidRPr="00BF4519">
                        <w:rPr>
                          <w:rFonts w:ascii="IRBadr" w:hAnsi="IRBadr" w:cs="IRBadr"/>
                          <w:color w:val="000000" w:themeColor="text1"/>
                          <w:sz w:val="24"/>
                          <w:szCs w:val="24"/>
                          <w:rtl/>
                        </w:rPr>
                        <w:t xml:space="preserve"> 1، </w:t>
                      </w:r>
                      <w:r w:rsidRPr="00BF4519">
                        <w:rPr>
                          <w:rFonts w:ascii="IRBadr" w:hAnsi="IRBadr" w:cs="IRBadr" w:hint="cs"/>
                          <w:color w:val="000000" w:themeColor="text1"/>
                          <w:sz w:val="24"/>
                          <w:szCs w:val="24"/>
                          <w:rtl/>
                        </w:rPr>
                        <w:t>صفحه</w:t>
                      </w:r>
                      <w:r w:rsidRPr="00BF4519">
                        <w:rPr>
                          <w:rFonts w:ascii="IRBadr" w:hAnsi="IRBadr" w:cs="IRBadr"/>
                          <w:color w:val="000000" w:themeColor="text1"/>
                          <w:sz w:val="24"/>
                          <w:szCs w:val="24"/>
                          <w:rtl/>
                        </w:rPr>
                        <w:t xml:space="preserve"> 26</w:t>
                      </w:r>
                    </w:p>
                    <w:p w:rsidR="005F578E" w:rsidRPr="0031610E" w:rsidRDefault="005F578E" w:rsidP="007058D7">
                      <w:pPr>
                        <w:spacing w:after="0" w:line="240" w:lineRule="auto"/>
                        <w:jc w:val="lowKashida"/>
                        <w:rPr>
                          <w:rFonts w:ascii="IRANSans" w:hAnsi="IRANSans" w:cs="IRANSans"/>
                          <w:b/>
                          <w:bCs/>
                          <w:color w:val="002060"/>
                          <w:sz w:val="10"/>
                          <w:szCs w:val="10"/>
                          <w:rtl/>
                        </w:rPr>
                      </w:pPr>
                    </w:p>
                    <w:p w:rsidR="00DC26E3" w:rsidRPr="00754B54" w:rsidRDefault="00DC26E3" w:rsidP="00DC26E3">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2B0B78" w:rsidRPr="00DC26E3" w:rsidRDefault="00DC26E3" w:rsidP="00DC26E3">
                      <w:pPr>
                        <w:spacing w:after="0" w:line="240" w:lineRule="auto"/>
                        <w:jc w:val="lowKashida"/>
                        <w:rPr>
                          <w:rFonts w:ascii="IRMitra" w:hAnsi="IRMitra" w:cs="IRMitra"/>
                          <w:color w:val="002060"/>
                        </w:rPr>
                      </w:pPr>
                      <w:r w:rsidRPr="00CB176B">
                        <w:rPr>
                          <w:rFonts w:ascii="IRMitra" w:hAnsi="IRMitra" w:cs="IRMitra"/>
                          <w:color w:val="002060"/>
                          <w:sz w:val="34"/>
                          <w:szCs w:val="34"/>
                          <w:rtl/>
                        </w:rPr>
                        <w:t>درس خواندن و تهذیب اخلاق و هوشیاری س</w:t>
                      </w:r>
                      <w:r w:rsidR="008342DF">
                        <w:rPr>
                          <w:rFonts w:ascii="IRMitra" w:hAnsi="IRMitra" w:cs="IRMitra"/>
                          <w:color w:val="002060"/>
                          <w:sz w:val="34"/>
                          <w:szCs w:val="34"/>
                          <w:rtl/>
                        </w:rPr>
                        <w:t>یاسی همراه با تلاش‌های انقلابی،</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6"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9L88MAAADaAAAADwAAAGRycy9kb3ducmV2LnhtbESPQYvCMBSE74L/ITzBm6Z6kLVrFFlR&#10;lFVk1YPHZ/NsyzYvtYm1/nsjLOxxmJlvmMmsMYWoqXK5ZQWDfgSCOLE651TB6bjsfYBwHlljYZkU&#10;PMnBbNpuTTDW9sE/VB98KgKEXYwKMu/LWEqXZGTQ9W1JHLyrrQz6IKtU6gofAW4KOYyikTSYc1jI&#10;sKSvjJLfw90oWKya+XHwfdufx+6m/WW735hdrVS308w/QXhq/H/4r73WCkbwvhJu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S/PDAAAA2gAAAA8AAAAAAAAAAAAA&#10;AAAAoQIAAGRycy9kb3ducmV2LnhtbFBLBQYAAAAABAAEAPkAAACRAw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2DF" w:rsidRDefault="008342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lang w:bidi="ar-SA"/>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EF6943" w:rsidRPr="00EF6943">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269CBD"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EF6943" w:rsidRPr="00EF6943">
                      <w:rPr>
                        <w:rFonts w:cs="B Mitra"/>
                        <w:b/>
                        <w:bCs/>
                        <w:noProof/>
                        <w:color w:val="595959" w:themeColor="text1" w:themeTint="A6"/>
                        <w:sz w:val="28"/>
                        <w:szCs w:val="28"/>
                        <w:rtl/>
                      </w:rPr>
                      <w:t>2</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alt="http://farsi.khamenei.ir/themes/fa_def/images/ver2/breadcrump.gif" style="width:4.5pt;height:7.5pt;visibility:visible;mso-wrap-style:square" o:bullet="t">
        <v:imagedata r:id="rId1" o:title="breadcrump"/>
      </v:shape>
    </w:pict>
  </w:numPicBullet>
  <w:numPicBullet w:numPicBulletId="1">
    <w:pict>
      <v:shape id="_x0000_i1094" type="#_x0000_t75" alt="*" style="width:8.25pt;height:8.25pt;visibility:visible;mso-wrap-style:square" o:bullet="t">
        <v:imagedata r:id="rId2" o:title="*"/>
      </v:shape>
    </w:pict>
  </w:numPicBullet>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14C"/>
    <w:multiLevelType w:val="hybridMultilevel"/>
    <w:tmpl w:val="AC2A3E0C"/>
    <w:lvl w:ilvl="0" w:tplc="61D0CEB6">
      <w:start w:val="1"/>
      <w:numFmt w:val="decimal"/>
      <w:pStyle w:val="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80D8A"/>
    <w:multiLevelType w:val="hybridMultilevel"/>
    <w:tmpl w:val="E8140570"/>
    <w:lvl w:ilvl="0" w:tplc="D7FEE8AE">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0CB780C"/>
    <w:multiLevelType w:val="hybridMultilevel"/>
    <w:tmpl w:val="D3F04422"/>
    <w:lvl w:ilvl="0" w:tplc="CE5C1C8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1732FC"/>
    <w:multiLevelType w:val="hybridMultilevel"/>
    <w:tmpl w:val="496AC25A"/>
    <w:lvl w:ilvl="0" w:tplc="8E864EBE">
      <w:start w:val="1"/>
      <w:numFmt w:val="bullet"/>
      <w:lvlText w:val=""/>
      <w:lvlPicBulletId w:val="0"/>
      <w:lvlJc w:val="left"/>
      <w:pPr>
        <w:tabs>
          <w:tab w:val="num" w:pos="720"/>
        </w:tabs>
        <w:ind w:left="720" w:hanging="360"/>
      </w:pPr>
      <w:rPr>
        <w:rFonts w:ascii="Symbol" w:hAnsi="Symbol" w:hint="default"/>
      </w:rPr>
    </w:lvl>
    <w:lvl w:ilvl="1" w:tplc="5E660C60" w:tentative="1">
      <w:start w:val="1"/>
      <w:numFmt w:val="bullet"/>
      <w:lvlText w:val=""/>
      <w:lvlJc w:val="left"/>
      <w:pPr>
        <w:tabs>
          <w:tab w:val="num" w:pos="1440"/>
        </w:tabs>
        <w:ind w:left="1440" w:hanging="360"/>
      </w:pPr>
      <w:rPr>
        <w:rFonts w:ascii="Symbol" w:hAnsi="Symbol" w:hint="default"/>
      </w:rPr>
    </w:lvl>
    <w:lvl w:ilvl="2" w:tplc="226CEE8A" w:tentative="1">
      <w:start w:val="1"/>
      <w:numFmt w:val="bullet"/>
      <w:lvlText w:val=""/>
      <w:lvlJc w:val="left"/>
      <w:pPr>
        <w:tabs>
          <w:tab w:val="num" w:pos="2160"/>
        </w:tabs>
        <w:ind w:left="2160" w:hanging="360"/>
      </w:pPr>
      <w:rPr>
        <w:rFonts w:ascii="Symbol" w:hAnsi="Symbol" w:hint="default"/>
      </w:rPr>
    </w:lvl>
    <w:lvl w:ilvl="3" w:tplc="C868D748" w:tentative="1">
      <w:start w:val="1"/>
      <w:numFmt w:val="bullet"/>
      <w:lvlText w:val=""/>
      <w:lvlJc w:val="left"/>
      <w:pPr>
        <w:tabs>
          <w:tab w:val="num" w:pos="2880"/>
        </w:tabs>
        <w:ind w:left="2880" w:hanging="360"/>
      </w:pPr>
      <w:rPr>
        <w:rFonts w:ascii="Symbol" w:hAnsi="Symbol" w:hint="default"/>
      </w:rPr>
    </w:lvl>
    <w:lvl w:ilvl="4" w:tplc="72CC8328" w:tentative="1">
      <w:start w:val="1"/>
      <w:numFmt w:val="bullet"/>
      <w:lvlText w:val=""/>
      <w:lvlJc w:val="left"/>
      <w:pPr>
        <w:tabs>
          <w:tab w:val="num" w:pos="3600"/>
        </w:tabs>
        <w:ind w:left="3600" w:hanging="360"/>
      </w:pPr>
      <w:rPr>
        <w:rFonts w:ascii="Symbol" w:hAnsi="Symbol" w:hint="default"/>
      </w:rPr>
    </w:lvl>
    <w:lvl w:ilvl="5" w:tplc="0FDCF0D8" w:tentative="1">
      <w:start w:val="1"/>
      <w:numFmt w:val="bullet"/>
      <w:lvlText w:val=""/>
      <w:lvlJc w:val="left"/>
      <w:pPr>
        <w:tabs>
          <w:tab w:val="num" w:pos="4320"/>
        </w:tabs>
        <w:ind w:left="4320" w:hanging="360"/>
      </w:pPr>
      <w:rPr>
        <w:rFonts w:ascii="Symbol" w:hAnsi="Symbol" w:hint="default"/>
      </w:rPr>
    </w:lvl>
    <w:lvl w:ilvl="6" w:tplc="2A3A55CE" w:tentative="1">
      <w:start w:val="1"/>
      <w:numFmt w:val="bullet"/>
      <w:lvlText w:val=""/>
      <w:lvlJc w:val="left"/>
      <w:pPr>
        <w:tabs>
          <w:tab w:val="num" w:pos="5040"/>
        </w:tabs>
        <w:ind w:left="5040" w:hanging="360"/>
      </w:pPr>
      <w:rPr>
        <w:rFonts w:ascii="Symbol" w:hAnsi="Symbol" w:hint="default"/>
      </w:rPr>
    </w:lvl>
    <w:lvl w:ilvl="7" w:tplc="5C2C9646" w:tentative="1">
      <w:start w:val="1"/>
      <w:numFmt w:val="bullet"/>
      <w:lvlText w:val=""/>
      <w:lvlJc w:val="left"/>
      <w:pPr>
        <w:tabs>
          <w:tab w:val="num" w:pos="5760"/>
        </w:tabs>
        <w:ind w:left="5760" w:hanging="360"/>
      </w:pPr>
      <w:rPr>
        <w:rFonts w:ascii="Symbol" w:hAnsi="Symbol" w:hint="default"/>
      </w:rPr>
    </w:lvl>
    <w:lvl w:ilvl="8" w:tplc="9470074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CB32E1"/>
    <w:multiLevelType w:val="hybridMultilevel"/>
    <w:tmpl w:val="5C9E854C"/>
    <w:lvl w:ilvl="0" w:tplc="0742F2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E85639"/>
    <w:multiLevelType w:val="hybridMultilevel"/>
    <w:tmpl w:val="2CF0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B15ED"/>
    <w:multiLevelType w:val="hybridMultilevel"/>
    <w:tmpl w:val="219CDF14"/>
    <w:lvl w:ilvl="0" w:tplc="A4AE17C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0A3CC5"/>
    <w:multiLevelType w:val="hybridMultilevel"/>
    <w:tmpl w:val="D774F53E"/>
    <w:lvl w:ilvl="0" w:tplc="124080C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3"/>
  </w:num>
  <w:num w:numId="6">
    <w:abstractNumId w:val="3"/>
  </w:num>
  <w:num w:numId="7">
    <w:abstractNumId w:val="2"/>
  </w:num>
  <w:num w:numId="8">
    <w:abstractNumId w:val="5"/>
  </w:num>
  <w:num w:numId="9">
    <w:abstractNumId w:val="1"/>
  </w:num>
  <w:num w:numId="10">
    <w:abstractNumId w:val="1"/>
    <w:lvlOverride w:ilvl="0">
      <w:startOverride w:val="1"/>
    </w:lvlOverride>
  </w:num>
  <w:num w:numId="11">
    <w:abstractNumId w:val="4"/>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F2"/>
    <w:rsid w:val="00002706"/>
    <w:rsid w:val="00004DB3"/>
    <w:rsid w:val="00005A56"/>
    <w:rsid w:val="00005CCB"/>
    <w:rsid w:val="0002182A"/>
    <w:rsid w:val="00036C19"/>
    <w:rsid w:val="000535B0"/>
    <w:rsid w:val="00060DBF"/>
    <w:rsid w:val="00066C3D"/>
    <w:rsid w:val="000678DB"/>
    <w:rsid w:val="00070DE6"/>
    <w:rsid w:val="00071B6A"/>
    <w:rsid w:val="0007304E"/>
    <w:rsid w:val="00073091"/>
    <w:rsid w:val="00077E63"/>
    <w:rsid w:val="000821AB"/>
    <w:rsid w:val="00083387"/>
    <w:rsid w:val="000C3112"/>
    <w:rsid w:val="000C7B9A"/>
    <w:rsid w:val="000D2D2D"/>
    <w:rsid w:val="000E0472"/>
    <w:rsid w:val="000E4C36"/>
    <w:rsid w:val="000E73FB"/>
    <w:rsid w:val="000E75BF"/>
    <w:rsid w:val="000F1DE0"/>
    <w:rsid w:val="000F43DE"/>
    <w:rsid w:val="000F784B"/>
    <w:rsid w:val="00103F8D"/>
    <w:rsid w:val="00116AC6"/>
    <w:rsid w:val="0011725F"/>
    <w:rsid w:val="0012336A"/>
    <w:rsid w:val="0013161A"/>
    <w:rsid w:val="00132558"/>
    <w:rsid w:val="0013298F"/>
    <w:rsid w:val="001436D3"/>
    <w:rsid w:val="001544C7"/>
    <w:rsid w:val="0018742D"/>
    <w:rsid w:val="00194D4C"/>
    <w:rsid w:val="001A0DE6"/>
    <w:rsid w:val="001A1456"/>
    <w:rsid w:val="001B7996"/>
    <w:rsid w:val="001C3150"/>
    <w:rsid w:val="001D0700"/>
    <w:rsid w:val="001D639B"/>
    <w:rsid w:val="001D7D60"/>
    <w:rsid w:val="001E403E"/>
    <w:rsid w:val="001F33F2"/>
    <w:rsid w:val="00200E72"/>
    <w:rsid w:val="00201B4D"/>
    <w:rsid w:val="00202FAE"/>
    <w:rsid w:val="00203787"/>
    <w:rsid w:val="00216A2F"/>
    <w:rsid w:val="00224816"/>
    <w:rsid w:val="00225944"/>
    <w:rsid w:val="00231DF6"/>
    <w:rsid w:val="00235DD7"/>
    <w:rsid w:val="0023775B"/>
    <w:rsid w:val="002518ED"/>
    <w:rsid w:val="00255FAD"/>
    <w:rsid w:val="00256AB9"/>
    <w:rsid w:val="00265127"/>
    <w:rsid w:val="00267399"/>
    <w:rsid w:val="0027378D"/>
    <w:rsid w:val="002774E1"/>
    <w:rsid w:val="00286BBD"/>
    <w:rsid w:val="00294C39"/>
    <w:rsid w:val="00296D1F"/>
    <w:rsid w:val="002A0047"/>
    <w:rsid w:val="002A6B24"/>
    <w:rsid w:val="002B0B78"/>
    <w:rsid w:val="002B2419"/>
    <w:rsid w:val="002B5D29"/>
    <w:rsid w:val="002C2CD3"/>
    <w:rsid w:val="002C71C1"/>
    <w:rsid w:val="002D3379"/>
    <w:rsid w:val="002E7E99"/>
    <w:rsid w:val="0030217B"/>
    <w:rsid w:val="0030457B"/>
    <w:rsid w:val="0030735A"/>
    <w:rsid w:val="00311539"/>
    <w:rsid w:val="0031610E"/>
    <w:rsid w:val="0032058C"/>
    <w:rsid w:val="003209C9"/>
    <w:rsid w:val="00323747"/>
    <w:rsid w:val="0033347D"/>
    <w:rsid w:val="00345AA4"/>
    <w:rsid w:val="00362D2D"/>
    <w:rsid w:val="00382159"/>
    <w:rsid w:val="00393958"/>
    <w:rsid w:val="00397630"/>
    <w:rsid w:val="003B077F"/>
    <w:rsid w:val="003B1FAF"/>
    <w:rsid w:val="003C0164"/>
    <w:rsid w:val="003C20DF"/>
    <w:rsid w:val="003C327A"/>
    <w:rsid w:val="003D21C8"/>
    <w:rsid w:val="003E395E"/>
    <w:rsid w:val="003E76B0"/>
    <w:rsid w:val="003F4918"/>
    <w:rsid w:val="004008D4"/>
    <w:rsid w:val="00413917"/>
    <w:rsid w:val="00416727"/>
    <w:rsid w:val="004179B0"/>
    <w:rsid w:val="004411E8"/>
    <w:rsid w:val="004447B6"/>
    <w:rsid w:val="00446222"/>
    <w:rsid w:val="00447D08"/>
    <w:rsid w:val="004520E9"/>
    <w:rsid w:val="00462034"/>
    <w:rsid w:val="0047161A"/>
    <w:rsid w:val="0047600B"/>
    <w:rsid w:val="00477B04"/>
    <w:rsid w:val="004862E8"/>
    <w:rsid w:val="004930F2"/>
    <w:rsid w:val="00495E08"/>
    <w:rsid w:val="00496713"/>
    <w:rsid w:val="0049774C"/>
    <w:rsid w:val="004A0465"/>
    <w:rsid w:val="004A06E3"/>
    <w:rsid w:val="004A4FF5"/>
    <w:rsid w:val="004A5EAE"/>
    <w:rsid w:val="004A717C"/>
    <w:rsid w:val="004B06FE"/>
    <w:rsid w:val="004B7E22"/>
    <w:rsid w:val="004C3367"/>
    <w:rsid w:val="004C3C67"/>
    <w:rsid w:val="004C6BCB"/>
    <w:rsid w:val="004D0866"/>
    <w:rsid w:val="004E074C"/>
    <w:rsid w:val="004F2440"/>
    <w:rsid w:val="005061BD"/>
    <w:rsid w:val="00510475"/>
    <w:rsid w:val="00511534"/>
    <w:rsid w:val="00515946"/>
    <w:rsid w:val="0052402B"/>
    <w:rsid w:val="00524805"/>
    <w:rsid w:val="005332EA"/>
    <w:rsid w:val="005418EC"/>
    <w:rsid w:val="00545A99"/>
    <w:rsid w:val="00550872"/>
    <w:rsid w:val="00562148"/>
    <w:rsid w:val="00575A7B"/>
    <w:rsid w:val="00575DDF"/>
    <w:rsid w:val="00586F78"/>
    <w:rsid w:val="00587ACE"/>
    <w:rsid w:val="005A5572"/>
    <w:rsid w:val="005C3FDF"/>
    <w:rsid w:val="005D2E25"/>
    <w:rsid w:val="005F0991"/>
    <w:rsid w:val="005F20AF"/>
    <w:rsid w:val="005F539F"/>
    <w:rsid w:val="005F578E"/>
    <w:rsid w:val="005F708B"/>
    <w:rsid w:val="0060160B"/>
    <w:rsid w:val="00611834"/>
    <w:rsid w:val="006209EB"/>
    <w:rsid w:val="00631E7F"/>
    <w:rsid w:val="00643C72"/>
    <w:rsid w:val="0065319F"/>
    <w:rsid w:val="006551DE"/>
    <w:rsid w:val="00655C74"/>
    <w:rsid w:val="00656A5D"/>
    <w:rsid w:val="00662D50"/>
    <w:rsid w:val="006654BB"/>
    <w:rsid w:val="0067588E"/>
    <w:rsid w:val="00675C6E"/>
    <w:rsid w:val="00677000"/>
    <w:rsid w:val="00680BA7"/>
    <w:rsid w:val="006A33C9"/>
    <w:rsid w:val="006A4388"/>
    <w:rsid w:val="006B668B"/>
    <w:rsid w:val="006C5F81"/>
    <w:rsid w:val="006C73B9"/>
    <w:rsid w:val="006D61E1"/>
    <w:rsid w:val="006E39F4"/>
    <w:rsid w:val="00702FD1"/>
    <w:rsid w:val="007058D7"/>
    <w:rsid w:val="007105C6"/>
    <w:rsid w:val="00713ADB"/>
    <w:rsid w:val="00716751"/>
    <w:rsid w:val="0072308B"/>
    <w:rsid w:val="00730908"/>
    <w:rsid w:val="00735B2F"/>
    <w:rsid w:val="00742230"/>
    <w:rsid w:val="00745309"/>
    <w:rsid w:val="00753B29"/>
    <w:rsid w:val="00770DD0"/>
    <w:rsid w:val="00773AE8"/>
    <w:rsid w:val="00774724"/>
    <w:rsid w:val="007811AD"/>
    <w:rsid w:val="0078203C"/>
    <w:rsid w:val="00785444"/>
    <w:rsid w:val="007864E5"/>
    <w:rsid w:val="00786A8F"/>
    <w:rsid w:val="00791AF6"/>
    <w:rsid w:val="007A61F0"/>
    <w:rsid w:val="007B56ED"/>
    <w:rsid w:val="007B7647"/>
    <w:rsid w:val="007D1BEC"/>
    <w:rsid w:val="007E4CDB"/>
    <w:rsid w:val="007F254C"/>
    <w:rsid w:val="0080037C"/>
    <w:rsid w:val="0080465B"/>
    <w:rsid w:val="00811080"/>
    <w:rsid w:val="008267E6"/>
    <w:rsid w:val="008277C9"/>
    <w:rsid w:val="008342DF"/>
    <w:rsid w:val="0083525F"/>
    <w:rsid w:val="00836F1D"/>
    <w:rsid w:val="00841884"/>
    <w:rsid w:val="00851885"/>
    <w:rsid w:val="008538F4"/>
    <w:rsid w:val="00860F05"/>
    <w:rsid w:val="00867F3B"/>
    <w:rsid w:val="008879ED"/>
    <w:rsid w:val="008A2AA2"/>
    <w:rsid w:val="008A76C2"/>
    <w:rsid w:val="008C509D"/>
    <w:rsid w:val="008D795B"/>
    <w:rsid w:val="008E0207"/>
    <w:rsid w:val="008E29C8"/>
    <w:rsid w:val="008E55B5"/>
    <w:rsid w:val="008E5895"/>
    <w:rsid w:val="008E6EF7"/>
    <w:rsid w:val="008F5A92"/>
    <w:rsid w:val="00927672"/>
    <w:rsid w:val="009416C4"/>
    <w:rsid w:val="00944B95"/>
    <w:rsid w:val="00944EC1"/>
    <w:rsid w:val="00955627"/>
    <w:rsid w:val="009561D4"/>
    <w:rsid w:val="009575A7"/>
    <w:rsid w:val="00961EDC"/>
    <w:rsid w:val="00965313"/>
    <w:rsid w:val="0098057F"/>
    <w:rsid w:val="00982997"/>
    <w:rsid w:val="00982C20"/>
    <w:rsid w:val="009866DC"/>
    <w:rsid w:val="0098672B"/>
    <w:rsid w:val="0099124E"/>
    <w:rsid w:val="009932AE"/>
    <w:rsid w:val="00995639"/>
    <w:rsid w:val="009A17A3"/>
    <w:rsid w:val="009B0F7A"/>
    <w:rsid w:val="009B15A6"/>
    <w:rsid w:val="009C5D8A"/>
    <w:rsid w:val="009D15E7"/>
    <w:rsid w:val="009D47C9"/>
    <w:rsid w:val="009D6D2D"/>
    <w:rsid w:val="009E05E3"/>
    <w:rsid w:val="009E23A2"/>
    <w:rsid w:val="00A058F0"/>
    <w:rsid w:val="00A116C4"/>
    <w:rsid w:val="00A20483"/>
    <w:rsid w:val="00A2369C"/>
    <w:rsid w:val="00A2742A"/>
    <w:rsid w:val="00A31119"/>
    <w:rsid w:val="00A34FD0"/>
    <w:rsid w:val="00A406D4"/>
    <w:rsid w:val="00A42700"/>
    <w:rsid w:val="00A4786A"/>
    <w:rsid w:val="00A5292B"/>
    <w:rsid w:val="00A62627"/>
    <w:rsid w:val="00A659D3"/>
    <w:rsid w:val="00A6684F"/>
    <w:rsid w:val="00A709B9"/>
    <w:rsid w:val="00A721AA"/>
    <w:rsid w:val="00A74C46"/>
    <w:rsid w:val="00A81BB1"/>
    <w:rsid w:val="00A901C0"/>
    <w:rsid w:val="00A950F8"/>
    <w:rsid w:val="00AB4009"/>
    <w:rsid w:val="00AB4CB8"/>
    <w:rsid w:val="00AC2E49"/>
    <w:rsid w:val="00AC4F76"/>
    <w:rsid w:val="00AD0ABD"/>
    <w:rsid w:val="00AE494C"/>
    <w:rsid w:val="00AE7FD0"/>
    <w:rsid w:val="00AF63FE"/>
    <w:rsid w:val="00B00085"/>
    <w:rsid w:val="00B07998"/>
    <w:rsid w:val="00B11796"/>
    <w:rsid w:val="00B126F4"/>
    <w:rsid w:val="00B210C4"/>
    <w:rsid w:val="00B26495"/>
    <w:rsid w:val="00B34BC3"/>
    <w:rsid w:val="00B37F04"/>
    <w:rsid w:val="00B413B1"/>
    <w:rsid w:val="00B42EBC"/>
    <w:rsid w:val="00B4652C"/>
    <w:rsid w:val="00B5314E"/>
    <w:rsid w:val="00B53158"/>
    <w:rsid w:val="00B676AB"/>
    <w:rsid w:val="00B7461D"/>
    <w:rsid w:val="00B77C9B"/>
    <w:rsid w:val="00B80565"/>
    <w:rsid w:val="00B864A5"/>
    <w:rsid w:val="00B864ED"/>
    <w:rsid w:val="00B879D6"/>
    <w:rsid w:val="00B94354"/>
    <w:rsid w:val="00B96DB9"/>
    <w:rsid w:val="00BC3A8B"/>
    <w:rsid w:val="00BC5148"/>
    <w:rsid w:val="00BD2107"/>
    <w:rsid w:val="00BF4519"/>
    <w:rsid w:val="00BF7BEF"/>
    <w:rsid w:val="00BF7D53"/>
    <w:rsid w:val="00C00E39"/>
    <w:rsid w:val="00C10BB9"/>
    <w:rsid w:val="00C2539A"/>
    <w:rsid w:val="00C266A1"/>
    <w:rsid w:val="00C36532"/>
    <w:rsid w:val="00C37403"/>
    <w:rsid w:val="00C44FA3"/>
    <w:rsid w:val="00C515CD"/>
    <w:rsid w:val="00C51C9E"/>
    <w:rsid w:val="00C541B6"/>
    <w:rsid w:val="00C54A65"/>
    <w:rsid w:val="00C60A11"/>
    <w:rsid w:val="00C641F7"/>
    <w:rsid w:val="00C66963"/>
    <w:rsid w:val="00C738B2"/>
    <w:rsid w:val="00C75226"/>
    <w:rsid w:val="00C908A4"/>
    <w:rsid w:val="00C9158F"/>
    <w:rsid w:val="00CB2BDE"/>
    <w:rsid w:val="00CC3766"/>
    <w:rsid w:val="00CC37B6"/>
    <w:rsid w:val="00CD0E5E"/>
    <w:rsid w:val="00CD1CEE"/>
    <w:rsid w:val="00CE5D53"/>
    <w:rsid w:val="00D070AC"/>
    <w:rsid w:val="00D13E3B"/>
    <w:rsid w:val="00D14F15"/>
    <w:rsid w:val="00D37D17"/>
    <w:rsid w:val="00D40C6A"/>
    <w:rsid w:val="00D43E58"/>
    <w:rsid w:val="00D466A1"/>
    <w:rsid w:val="00D4729D"/>
    <w:rsid w:val="00D50D3A"/>
    <w:rsid w:val="00D748F9"/>
    <w:rsid w:val="00D75686"/>
    <w:rsid w:val="00D756CB"/>
    <w:rsid w:val="00D77EB1"/>
    <w:rsid w:val="00DB2195"/>
    <w:rsid w:val="00DB5857"/>
    <w:rsid w:val="00DB5979"/>
    <w:rsid w:val="00DC26E3"/>
    <w:rsid w:val="00DC2DA7"/>
    <w:rsid w:val="00DC32B4"/>
    <w:rsid w:val="00DC4A68"/>
    <w:rsid w:val="00DD1261"/>
    <w:rsid w:val="00DF386F"/>
    <w:rsid w:val="00DF3EBC"/>
    <w:rsid w:val="00DF4B9F"/>
    <w:rsid w:val="00DF5ACA"/>
    <w:rsid w:val="00DF6FDE"/>
    <w:rsid w:val="00E00F96"/>
    <w:rsid w:val="00E032FA"/>
    <w:rsid w:val="00E319DD"/>
    <w:rsid w:val="00E31B9F"/>
    <w:rsid w:val="00E33A5E"/>
    <w:rsid w:val="00E40F7A"/>
    <w:rsid w:val="00E442A6"/>
    <w:rsid w:val="00E7740D"/>
    <w:rsid w:val="00E85120"/>
    <w:rsid w:val="00E8583F"/>
    <w:rsid w:val="00E86467"/>
    <w:rsid w:val="00E9164D"/>
    <w:rsid w:val="00E93127"/>
    <w:rsid w:val="00E9422A"/>
    <w:rsid w:val="00EA2BF3"/>
    <w:rsid w:val="00EA65AC"/>
    <w:rsid w:val="00EA79D6"/>
    <w:rsid w:val="00EB4E87"/>
    <w:rsid w:val="00EB5EAB"/>
    <w:rsid w:val="00EC177A"/>
    <w:rsid w:val="00EC7BE9"/>
    <w:rsid w:val="00ED3062"/>
    <w:rsid w:val="00ED5EEA"/>
    <w:rsid w:val="00ED6A8A"/>
    <w:rsid w:val="00EE1B41"/>
    <w:rsid w:val="00EE1C0D"/>
    <w:rsid w:val="00EE3217"/>
    <w:rsid w:val="00EF25C5"/>
    <w:rsid w:val="00EF4C06"/>
    <w:rsid w:val="00EF6497"/>
    <w:rsid w:val="00EF6943"/>
    <w:rsid w:val="00F10E7F"/>
    <w:rsid w:val="00F15173"/>
    <w:rsid w:val="00F16C42"/>
    <w:rsid w:val="00F2679F"/>
    <w:rsid w:val="00F26DB5"/>
    <w:rsid w:val="00F5110F"/>
    <w:rsid w:val="00F768AE"/>
    <w:rsid w:val="00F941E6"/>
    <w:rsid w:val="00F96420"/>
    <w:rsid w:val="00FA2B68"/>
    <w:rsid w:val="00FA7071"/>
    <w:rsid w:val="00FB30D5"/>
    <w:rsid w:val="00FC06DC"/>
    <w:rsid w:val="00FC2F37"/>
    <w:rsid w:val="00FC7A69"/>
    <w:rsid w:val="00FD0C5E"/>
    <w:rsid w:val="00FD11E6"/>
    <w:rsid w:val="00FD7D6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1C7FE-C5B3-4FDF-93BF-B8D116CA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23775B"/>
    <w:pPr>
      <w:bidi/>
    </w:pPr>
  </w:style>
  <w:style w:type="paragraph" w:styleId="Heading1">
    <w:name w:val="heading 1"/>
    <w:basedOn w:val="Normal"/>
    <w:link w:val="Heading1Char"/>
    <w:uiPriority w:val="9"/>
    <w:qFormat/>
    <w:rsid w:val="00255F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0">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1">
    <w:name w:val="پاورقی"/>
    <w:basedOn w:val="Normal"/>
    <w:next w:val="Normal"/>
    <w:link w:val="Char"/>
    <w:autoRedefine/>
    <w:uiPriority w:val="1"/>
    <w:qFormat/>
    <w:rsid w:val="00FC7A69"/>
    <w:pPr>
      <w:spacing w:after="120" w:line="240" w:lineRule="auto"/>
    </w:pPr>
    <w:rPr>
      <w:rFonts w:ascii="IRBadr" w:eastAsia="Arial Unicode MS" w:hAnsi="IRBadr" w:cs="IRBadr"/>
      <w:color w:val="000000" w:themeColor="text1"/>
      <w:sz w:val="28"/>
      <w:szCs w:val="24"/>
    </w:rPr>
  </w:style>
  <w:style w:type="character" w:customStyle="1" w:styleId="Char">
    <w:name w:val="پاورقی Char"/>
    <w:basedOn w:val="FootnoteTextChar"/>
    <w:link w:val="a1"/>
    <w:uiPriority w:val="1"/>
    <w:rsid w:val="00FC7A69"/>
    <w:rPr>
      <w:rFonts w:ascii="IRBadr" w:eastAsia="Arial Unicode MS" w:hAnsi="IRBadr" w:cs="IRBadr"/>
      <w:color w:val="000000" w:themeColor="text1"/>
      <w:sz w:val="28"/>
      <w:szCs w:val="24"/>
    </w:rPr>
  </w:style>
  <w:style w:type="paragraph" w:customStyle="1" w:styleId="a2">
    <w:name w:val="متن اصلی"/>
    <w:basedOn w:val="Normal"/>
    <w:qFormat/>
    <w:rsid w:val="0023775B"/>
    <w:pPr>
      <w:spacing w:after="120"/>
      <w:jc w:val="lowKashida"/>
    </w:pPr>
    <w:rPr>
      <w:rFonts w:ascii="IRBadr" w:eastAsia="Arial Unicode MS" w:hAnsi="IRBadr" w:cs="IRBadr"/>
      <w:color w:val="000000" w:themeColor="text1"/>
      <w:sz w:val="36"/>
      <w:szCs w:val="32"/>
    </w:rPr>
  </w:style>
  <w:style w:type="paragraph" w:customStyle="1" w:styleId="a3">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customStyle="1" w:styleId="a4">
    <w:name w:val="تیتر اول"/>
    <w:basedOn w:val="Normal"/>
    <w:uiPriority w:val="1"/>
    <w:qFormat/>
    <w:rsid w:val="00867F3B"/>
    <w:pPr>
      <w:spacing w:after="120" w:line="240" w:lineRule="auto"/>
      <w:jc w:val="lowKashida"/>
    </w:pPr>
    <w:rPr>
      <w:rFonts w:ascii="IRTitr" w:hAnsi="IRTitr" w:cs="IRTitr"/>
      <w:color w:val="000099"/>
      <w:sz w:val="28"/>
      <w:szCs w:val="32"/>
      <w:lang w:bidi="ar-SA"/>
    </w:rPr>
  </w:style>
  <w:style w:type="paragraph" w:customStyle="1" w:styleId="a">
    <w:name w:val="تیتر دوم"/>
    <w:basedOn w:val="ListParagraph"/>
    <w:uiPriority w:val="2"/>
    <w:qFormat/>
    <w:rsid w:val="00FD7D66"/>
    <w:pPr>
      <w:numPr>
        <w:numId w:val="9"/>
      </w:numPr>
      <w:spacing w:after="120" w:line="240" w:lineRule="auto"/>
      <w:jc w:val="lowKashida"/>
    </w:pPr>
    <w:rPr>
      <w:rFonts w:ascii="IRTitr" w:hAnsi="IRTitr" w:cs="IRTitr"/>
      <w:color w:val="002060"/>
      <w:sz w:val="28"/>
      <w:szCs w:val="28"/>
      <w:lang w:bidi="ar-SA"/>
    </w:rPr>
  </w:style>
  <w:style w:type="paragraph" w:customStyle="1" w:styleId="-2">
    <w:name w:val="متن اصلی-2"/>
    <w:basedOn w:val="a2"/>
    <w:uiPriority w:val="2"/>
    <w:qFormat/>
    <w:rsid w:val="00004DB3"/>
    <w:pPr>
      <w:ind w:left="1440"/>
    </w:pPr>
    <w:rPr>
      <w:lang w:bidi="ar-SA"/>
    </w:rPr>
  </w:style>
  <w:style w:type="character" w:customStyle="1" w:styleId="Title1">
    <w:name w:val="Title1"/>
    <w:basedOn w:val="DefaultParagraphFont"/>
    <w:rsid w:val="00545A99"/>
  </w:style>
  <w:style w:type="character" w:customStyle="1" w:styleId="Heading1Char">
    <w:name w:val="Heading 1 Char"/>
    <w:basedOn w:val="DefaultParagraphFont"/>
    <w:link w:val="Heading1"/>
    <w:uiPriority w:val="9"/>
    <w:rsid w:val="00255FAD"/>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255FAD"/>
    <w:rPr>
      <w:b/>
      <w:bCs/>
    </w:rPr>
  </w:style>
  <w:style w:type="character" w:styleId="Hyperlink">
    <w:name w:val="Hyperlink"/>
    <w:basedOn w:val="DefaultParagraphFont"/>
    <w:uiPriority w:val="99"/>
    <w:semiHidden/>
    <w:unhideWhenUsed/>
    <w:rsid w:val="00EF6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15460">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848625">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79680037">
      <w:bodyDiv w:val="1"/>
      <w:marLeft w:val="0"/>
      <w:marRight w:val="0"/>
      <w:marTop w:val="0"/>
      <w:marBottom w:val="0"/>
      <w:divBdr>
        <w:top w:val="none" w:sz="0" w:space="0" w:color="auto"/>
        <w:left w:val="none" w:sz="0" w:space="0" w:color="auto"/>
        <w:bottom w:val="none" w:sz="0" w:space="0" w:color="auto"/>
        <w:right w:val="none" w:sz="0" w:space="0" w:color="auto"/>
      </w:divBdr>
    </w:div>
    <w:div w:id="1449860273">
      <w:bodyDiv w:val="1"/>
      <w:marLeft w:val="0"/>
      <w:marRight w:val="0"/>
      <w:marTop w:val="0"/>
      <w:marBottom w:val="0"/>
      <w:divBdr>
        <w:top w:val="none" w:sz="0" w:space="0" w:color="auto"/>
        <w:left w:val="none" w:sz="0" w:space="0" w:color="auto"/>
        <w:bottom w:val="none" w:sz="0" w:space="0" w:color="auto"/>
        <w:right w:val="none" w:sz="0" w:space="0" w:color="auto"/>
      </w:divBdr>
    </w:div>
    <w:div w:id="1476336502">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rsi.khamenei.ir/tag-content?id=1733" TargetMode="External"/><Relationship Id="rId13" Type="http://schemas.openxmlformats.org/officeDocument/2006/relationships/header" Target="header2.xml"/><Relationship Id="rId18" Type="http://schemas.openxmlformats.org/officeDocument/2006/relationships/image" Target="media/image3.gi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rsi.khamenei.ir/tag-content?id=21832"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farsi.khamenei.ir/tag-content?id=1803" TargetMode="External"/><Relationship Id="rId19"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s://farsi.khamenei.ir/tag-content?id=1734" TargetMode="External"/><Relationship Id="rId14" Type="http://schemas.openxmlformats.org/officeDocument/2006/relationships/footer" Target="foot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B65FB-4E9D-4F09-95BB-68EAC703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Microsoft account</cp:lastModifiedBy>
  <cp:revision>2</cp:revision>
  <cp:lastPrinted>2020-02-21T19:22:00Z</cp:lastPrinted>
  <dcterms:created xsi:type="dcterms:W3CDTF">2020-06-12T13:29:00Z</dcterms:created>
  <dcterms:modified xsi:type="dcterms:W3CDTF">2020-06-12T13:29:00Z</dcterms:modified>
</cp:coreProperties>
</file>